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4A" w:rsidRDefault="0042324A" w:rsidP="00757E7D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r>
        <w:rPr>
          <w:rFonts w:ascii="Times New Roman" w:hAnsi="Times New Roman"/>
          <w:b/>
          <w:sz w:val="28"/>
          <w:szCs w:val="28"/>
          <w:lang w:val="uk-UA" w:eastAsia="fr-FR"/>
        </w:rPr>
        <w:t xml:space="preserve">Валентина </w:t>
      </w:r>
      <w:r w:rsidR="00757E7D">
        <w:rPr>
          <w:rFonts w:ascii="Times New Roman" w:hAnsi="Times New Roman"/>
          <w:b/>
          <w:sz w:val="28"/>
          <w:szCs w:val="28"/>
          <w:lang w:val="uk-UA" w:eastAsia="fr-FR"/>
        </w:rPr>
        <w:t>ГЛАДКОВА</w:t>
      </w:r>
    </w:p>
    <w:p w:rsidR="00FA3D0F" w:rsidRPr="00DA0208" w:rsidRDefault="0042324A" w:rsidP="00FA3D0F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42324A">
        <w:rPr>
          <w:rFonts w:ascii="Times New Roman" w:hAnsi="Times New Roman"/>
          <w:b/>
          <w:sz w:val="28"/>
          <w:szCs w:val="28"/>
          <w:lang w:val="uk-UA" w:eastAsia="fr-FR"/>
        </w:rPr>
        <w:t xml:space="preserve">ЗАБЕЗПЕЧЕННЯ ЯКОСТІ </w:t>
      </w:r>
      <w:r w:rsidR="00FB6EF7">
        <w:rPr>
          <w:rFonts w:ascii="Times New Roman" w:hAnsi="Times New Roman"/>
          <w:b/>
          <w:sz w:val="28"/>
          <w:szCs w:val="28"/>
          <w:lang w:val="uk-UA" w:eastAsia="fr-FR"/>
        </w:rPr>
        <w:t>ФОРМУВАННЯ ЗН</w:t>
      </w:r>
      <w:r w:rsidR="00FA3D0F">
        <w:rPr>
          <w:rFonts w:ascii="Times New Roman" w:hAnsi="Times New Roman"/>
          <w:b/>
          <w:sz w:val="28"/>
          <w:szCs w:val="28"/>
          <w:lang w:val="uk-UA" w:eastAsia="fr-FR"/>
        </w:rPr>
        <w:t>АН</w:t>
      </w:r>
      <w:r w:rsidR="00FB6EF7">
        <w:rPr>
          <w:rFonts w:ascii="Times New Roman" w:hAnsi="Times New Roman"/>
          <w:b/>
          <w:sz w:val="28"/>
          <w:szCs w:val="28"/>
          <w:lang w:val="uk-UA" w:eastAsia="fr-FR"/>
        </w:rPr>
        <w:t>Ь</w:t>
      </w:r>
      <w:r w:rsidR="00FA3D0F">
        <w:rPr>
          <w:rFonts w:ascii="Times New Roman" w:hAnsi="Times New Roman"/>
          <w:b/>
          <w:sz w:val="28"/>
          <w:szCs w:val="28"/>
          <w:lang w:val="uk-UA" w:eastAsia="fr-FR"/>
        </w:rPr>
        <w:t xml:space="preserve"> ВИКЛАДАЧ</w:t>
      </w:r>
      <w:r w:rsidR="00FB6EF7">
        <w:rPr>
          <w:rFonts w:ascii="Times New Roman" w:hAnsi="Times New Roman"/>
          <w:b/>
          <w:sz w:val="28"/>
          <w:szCs w:val="28"/>
          <w:lang w:val="uk-UA" w:eastAsia="fr-FR"/>
        </w:rPr>
        <w:t>А</w:t>
      </w:r>
      <w:r w:rsidR="00FA3D0F">
        <w:rPr>
          <w:rFonts w:ascii="Times New Roman" w:hAnsi="Times New Roman"/>
          <w:b/>
          <w:sz w:val="28"/>
          <w:szCs w:val="28"/>
          <w:lang w:val="uk-UA" w:eastAsia="fr-FR"/>
        </w:rPr>
        <w:t xml:space="preserve"> ВИЩОЇ ШКОЛИ</w:t>
      </w:r>
      <w:r w:rsidR="001A43AD">
        <w:rPr>
          <w:rFonts w:ascii="Times New Roman" w:hAnsi="Times New Roman"/>
          <w:b/>
          <w:sz w:val="28"/>
          <w:szCs w:val="28"/>
          <w:lang w:val="uk-UA" w:eastAsia="fr-FR"/>
        </w:rPr>
        <w:t xml:space="preserve"> </w:t>
      </w:r>
      <w:r w:rsidR="00FB6EF7">
        <w:rPr>
          <w:rFonts w:ascii="Times New Roman" w:hAnsi="Times New Roman"/>
          <w:b/>
          <w:sz w:val="28"/>
          <w:szCs w:val="28"/>
          <w:lang w:val="uk-UA" w:eastAsia="fr-FR"/>
        </w:rPr>
        <w:t>ПРО ФІЗИЧНЕ ЗДОРОВ</w:t>
      </w:r>
      <w:r w:rsidR="00FB6EF7" w:rsidRPr="00FB6EF7">
        <w:rPr>
          <w:rFonts w:ascii="Times New Roman" w:hAnsi="Times New Roman"/>
          <w:b/>
          <w:sz w:val="28"/>
          <w:szCs w:val="28"/>
          <w:lang w:val="uk-UA" w:eastAsia="fr-FR"/>
        </w:rPr>
        <w:t>’</w:t>
      </w:r>
      <w:r w:rsidR="00FB6EF7">
        <w:rPr>
          <w:rFonts w:ascii="Times New Roman" w:hAnsi="Times New Roman"/>
          <w:b/>
          <w:sz w:val="28"/>
          <w:szCs w:val="28"/>
          <w:lang w:val="uk-UA" w:eastAsia="fr-FR"/>
        </w:rPr>
        <w:t>Я СТУДЕНТА</w:t>
      </w:r>
      <w:r w:rsidR="00FA3D0F">
        <w:rPr>
          <w:rFonts w:ascii="Times New Roman" w:hAnsi="Times New Roman"/>
          <w:b/>
          <w:sz w:val="28"/>
          <w:szCs w:val="28"/>
          <w:lang w:val="uk-UA" w:eastAsia="fr-FR"/>
        </w:rPr>
        <w:t xml:space="preserve"> </w:t>
      </w:r>
    </w:p>
    <w:p w:rsidR="00FB6EF7" w:rsidRPr="00FB6EF7" w:rsidRDefault="00757E7D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якості формування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знань </w:t>
      </w:r>
      <w:r>
        <w:rPr>
          <w:rFonts w:ascii="Times New Roman" w:hAnsi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вищої школи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FB6EF7">
        <w:rPr>
          <w:rFonts w:ascii="Times New Roman" w:hAnsi="Times New Roman"/>
          <w:sz w:val="28"/>
          <w:szCs w:val="28"/>
          <w:lang w:val="uk-UA"/>
        </w:rPr>
        <w:t>фізичн</w:t>
      </w:r>
      <w:r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FB6EF7">
        <w:rPr>
          <w:rFonts w:ascii="Times New Roman" w:hAnsi="Times New Roman"/>
          <w:sz w:val="28"/>
          <w:szCs w:val="28"/>
          <w:lang w:val="uk-UA"/>
        </w:rPr>
        <w:t>здоров’я студент</w:t>
      </w:r>
      <w:r>
        <w:rPr>
          <w:rFonts w:ascii="Times New Roman" w:hAnsi="Times New Roman"/>
          <w:sz w:val="28"/>
          <w:szCs w:val="28"/>
          <w:lang w:val="uk-UA"/>
        </w:rPr>
        <w:t xml:space="preserve">а важливим є </w:t>
      </w:r>
      <w:r w:rsidR="00326C57" w:rsidRPr="00FB6EF7">
        <w:rPr>
          <w:rFonts w:ascii="Times New Roman" w:hAnsi="Times New Roman"/>
          <w:sz w:val="28"/>
          <w:szCs w:val="28"/>
          <w:lang w:val="uk-UA"/>
        </w:rPr>
        <w:t xml:space="preserve">підвищення рівня фізичної підготовленості, формування і поліпшення основних </w:t>
      </w:r>
      <w:proofErr w:type="spellStart"/>
      <w:r w:rsidR="00326C57" w:rsidRPr="00FB6EF7">
        <w:rPr>
          <w:rFonts w:ascii="Times New Roman" w:hAnsi="Times New Roman"/>
          <w:sz w:val="28"/>
          <w:szCs w:val="28"/>
          <w:lang w:val="uk-UA"/>
        </w:rPr>
        <w:t>життєво</w:t>
      </w:r>
      <w:proofErr w:type="spellEnd"/>
      <w:r w:rsidR="00326C57" w:rsidRPr="00FB6EF7">
        <w:rPr>
          <w:rFonts w:ascii="Times New Roman" w:hAnsi="Times New Roman"/>
          <w:sz w:val="28"/>
          <w:szCs w:val="28"/>
          <w:lang w:val="uk-UA"/>
        </w:rPr>
        <w:t xml:space="preserve"> важливих рухових навичок, 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умінь та пов’язаних з ними знань; підготовка до повноцінного життя в </w:t>
      </w:r>
      <w:r w:rsidR="00326C57" w:rsidRPr="00FB6EF7">
        <w:rPr>
          <w:rFonts w:ascii="Times New Roman" w:hAnsi="Times New Roman"/>
          <w:sz w:val="28"/>
          <w:szCs w:val="28"/>
          <w:lang w:val="uk-UA"/>
        </w:rPr>
        <w:t>техногенних</w:t>
      </w:r>
      <w:r w:rsidR="00326C57">
        <w:rPr>
          <w:rFonts w:ascii="Times New Roman" w:hAnsi="Times New Roman"/>
          <w:sz w:val="28"/>
          <w:szCs w:val="28"/>
          <w:lang w:val="uk-UA"/>
        </w:rPr>
        <w:t>,</w:t>
      </w:r>
      <w:r w:rsidR="00326C57" w:rsidRPr="00FB6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природних та соціальних умовах; до безпечної трудової діяльності та надання першої допомоги. </w:t>
      </w:r>
    </w:p>
    <w:p w:rsidR="00FB6EF7" w:rsidRPr="00FB6EF7" w:rsidRDefault="00FB6EF7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EF7">
        <w:rPr>
          <w:rFonts w:ascii="Times New Roman" w:hAnsi="Times New Roman"/>
          <w:sz w:val="28"/>
          <w:szCs w:val="28"/>
          <w:lang w:val="uk-UA"/>
        </w:rPr>
        <w:t xml:space="preserve">Зважаючи на важливість </w:t>
      </w:r>
      <w:r w:rsidR="00C8327F">
        <w:rPr>
          <w:rFonts w:ascii="Times New Roman" w:hAnsi="Times New Roman"/>
          <w:sz w:val="28"/>
          <w:szCs w:val="28"/>
          <w:lang w:val="uk-UA"/>
        </w:rPr>
        <w:t xml:space="preserve">забезпечення якості </w:t>
      </w:r>
      <w:r w:rsidRPr="00FB6EF7">
        <w:rPr>
          <w:rFonts w:ascii="Times New Roman" w:hAnsi="Times New Roman"/>
          <w:sz w:val="28"/>
          <w:szCs w:val="28"/>
          <w:lang w:val="uk-UA"/>
        </w:rPr>
        <w:t>знань про фізичне здоров’я в системі фізичного виховання майбутнього викладача закладу вищої освіти, слід звернути увагу на вирішення пізнавальних та виховних завдань, а саме</w:t>
      </w:r>
      <w:r w:rsidR="00326C57">
        <w:rPr>
          <w:rFonts w:ascii="Times New Roman" w:hAnsi="Times New Roman"/>
          <w:sz w:val="28"/>
          <w:szCs w:val="28"/>
          <w:lang w:val="uk-UA"/>
        </w:rPr>
        <w:t>: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C57" w:rsidRPr="00FB6EF7">
        <w:rPr>
          <w:rFonts w:ascii="Times New Roman" w:hAnsi="Times New Roman"/>
          <w:sz w:val="28"/>
          <w:szCs w:val="28"/>
          <w:lang w:val="uk-UA"/>
        </w:rPr>
        <w:t>виховання дбайливого ставлення до свого здоров’я;</w:t>
      </w:r>
      <w:r w:rsidR="003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/>
        </w:rPr>
        <w:t>розширення кругозору; виховання інтересу та звички до занять фізичними вправами;</w:t>
      </w:r>
      <w:r w:rsidR="00326C57" w:rsidRPr="003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C57" w:rsidRPr="00FB6EF7">
        <w:rPr>
          <w:rFonts w:ascii="Times New Roman" w:hAnsi="Times New Roman"/>
          <w:sz w:val="28"/>
          <w:szCs w:val="28"/>
          <w:lang w:val="uk-UA"/>
        </w:rPr>
        <w:t xml:space="preserve">усвідомлення необхідності розвивати свої фізичні здібності; 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формування стійких мотиваційних установок на здоровий спосіб життя; виховання морально-вольових і психологічних якостей особистості. </w:t>
      </w:r>
      <w:r w:rsidR="00326C57">
        <w:rPr>
          <w:rFonts w:ascii="Times New Roman" w:hAnsi="Times New Roman"/>
          <w:sz w:val="28"/>
          <w:szCs w:val="28"/>
          <w:lang w:val="uk-UA"/>
        </w:rPr>
        <w:t>Зважа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ючи </w:t>
      </w:r>
      <w:r w:rsidR="00326C57">
        <w:rPr>
          <w:rFonts w:ascii="Times New Roman" w:hAnsi="Times New Roman"/>
          <w:sz w:val="28"/>
          <w:szCs w:val="28"/>
          <w:lang w:val="uk-UA"/>
        </w:rPr>
        <w:t>на ц</w:t>
      </w:r>
      <w:r w:rsidRPr="00FB6EF7">
        <w:rPr>
          <w:rFonts w:ascii="Times New Roman" w:hAnsi="Times New Roman"/>
          <w:sz w:val="28"/>
          <w:szCs w:val="28"/>
          <w:lang w:val="uk-UA"/>
        </w:rPr>
        <w:t>е, фізичне виховання майбутнього викладача є актуальною проблемою у діяльності закладу вищої освіти.</w:t>
      </w:r>
    </w:p>
    <w:p w:rsidR="00FB6EF7" w:rsidRPr="00FB6EF7" w:rsidRDefault="00FB6EF7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EF7">
        <w:rPr>
          <w:rFonts w:ascii="Times New Roman" w:hAnsi="Times New Roman"/>
          <w:sz w:val="28"/>
          <w:szCs w:val="28"/>
          <w:lang w:val="uk-UA"/>
        </w:rPr>
        <w:t xml:space="preserve">Аналіз останніх публікацій з </w:t>
      </w:r>
      <w:r w:rsidR="00326C57" w:rsidRPr="00FB6EF7">
        <w:rPr>
          <w:rFonts w:ascii="Times New Roman" w:hAnsi="Times New Roman"/>
          <w:sz w:val="28"/>
          <w:szCs w:val="28"/>
          <w:lang w:val="uk-UA"/>
        </w:rPr>
        <w:t xml:space="preserve">філософії, </w:t>
      </w:r>
      <w:r w:rsidRPr="00FB6EF7">
        <w:rPr>
          <w:rFonts w:ascii="Times New Roman" w:hAnsi="Times New Roman"/>
          <w:sz w:val="28"/>
          <w:szCs w:val="28"/>
          <w:lang w:val="uk-UA"/>
        </w:rPr>
        <w:t>фізіології, педагогіки</w:t>
      </w:r>
      <w:r w:rsidR="00021DA4">
        <w:rPr>
          <w:rFonts w:ascii="Times New Roman" w:hAnsi="Times New Roman"/>
          <w:sz w:val="28"/>
          <w:szCs w:val="28"/>
          <w:lang w:val="uk-UA"/>
        </w:rPr>
        <w:t>,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DA4" w:rsidRPr="00FB6EF7">
        <w:rPr>
          <w:rFonts w:ascii="Times New Roman" w:hAnsi="Times New Roman"/>
          <w:sz w:val="28"/>
          <w:szCs w:val="28"/>
          <w:lang w:val="uk-UA"/>
        </w:rPr>
        <w:t xml:space="preserve">психології, 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засвідчив посилену увагу науковців до розгляду теоретичних </w:t>
      </w:r>
      <w:r w:rsidR="00021DA4">
        <w:rPr>
          <w:rFonts w:ascii="Times New Roman" w:hAnsi="Times New Roman"/>
          <w:sz w:val="28"/>
          <w:szCs w:val="28"/>
          <w:lang w:val="uk-UA"/>
        </w:rPr>
        <w:t>і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 практичних засад </w:t>
      </w:r>
      <w:r w:rsidR="00C8327F">
        <w:rPr>
          <w:rFonts w:ascii="Times New Roman" w:hAnsi="Times New Roman"/>
          <w:sz w:val="28"/>
          <w:szCs w:val="28"/>
          <w:lang w:val="uk-UA"/>
        </w:rPr>
        <w:t xml:space="preserve">забезпечення якості </w:t>
      </w:r>
      <w:r w:rsidR="00C8327F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C8327F" w:rsidRPr="00FB6EF7">
        <w:rPr>
          <w:rFonts w:ascii="Times New Roman" w:hAnsi="Times New Roman"/>
          <w:sz w:val="28"/>
          <w:szCs w:val="28"/>
          <w:lang w:val="uk-UA"/>
        </w:rPr>
        <w:t>[</w:t>
      </w:r>
      <w:r w:rsidR="00C8327F">
        <w:rPr>
          <w:rFonts w:ascii="Times New Roman" w:hAnsi="Times New Roman"/>
          <w:sz w:val="28"/>
          <w:szCs w:val="28"/>
          <w:lang w:val="uk-UA"/>
        </w:rPr>
        <w:t>1–</w:t>
      </w:r>
      <w:r w:rsidR="00C8327F">
        <w:rPr>
          <w:rFonts w:ascii="Times New Roman" w:hAnsi="Times New Roman"/>
          <w:sz w:val="28"/>
          <w:szCs w:val="28"/>
          <w:lang w:val="uk-UA"/>
        </w:rPr>
        <w:t>11; 13; 1</w:t>
      </w:r>
      <w:r w:rsidR="00C8327F">
        <w:rPr>
          <w:rFonts w:ascii="Times New Roman" w:hAnsi="Times New Roman"/>
          <w:sz w:val="28"/>
          <w:szCs w:val="28"/>
          <w:lang w:val="uk-UA"/>
        </w:rPr>
        <w:t>5</w:t>
      </w:r>
      <w:r w:rsidR="00C8327F">
        <w:rPr>
          <w:rFonts w:ascii="Times New Roman" w:hAnsi="Times New Roman"/>
          <w:sz w:val="28"/>
          <w:szCs w:val="28"/>
          <w:lang w:val="uk-UA"/>
        </w:rPr>
        <w:t>–19; 21–22</w:t>
      </w:r>
      <w:r w:rsidR="00C8327F" w:rsidRPr="003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327F" w:rsidRPr="00FB6EF7">
        <w:rPr>
          <w:rFonts w:ascii="Times New Roman" w:hAnsi="Times New Roman"/>
          <w:sz w:val="28"/>
          <w:szCs w:val="28"/>
          <w:lang w:val="uk-UA"/>
        </w:rPr>
        <w:t>та ін.]</w:t>
      </w:r>
      <w:r w:rsidR="00C832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формування знань з фізичної культури, мотивів </w:t>
      </w:r>
      <w:r w:rsidR="00021DA4">
        <w:rPr>
          <w:rFonts w:ascii="Times New Roman" w:hAnsi="Times New Roman"/>
          <w:sz w:val="28"/>
          <w:szCs w:val="28"/>
          <w:lang w:val="uk-UA"/>
        </w:rPr>
        <w:t>і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 потреби до занять з фізичної культури, виховувати бажання систематично займатися фізичною культурою та отримувати задоволення від цього [</w:t>
      </w:r>
      <w:r w:rsidR="00326C57">
        <w:rPr>
          <w:rFonts w:ascii="Times New Roman" w:hAnsi="Times New Roman"/>
          <w:sz w:val="28"/>
          <w:szCs w:val="28"/>
          <w:lang w:val="uk-UA"/>
        </w:rPr>
        <w:t>1</w:t>
      </w:r>
      <w:r w:rsidR="00C8327F">
        <w:rPr>
          <w:rFonts w:ascii="Times New Roman" w:hAnsi="Times New Roman"/>
          <w:sz w:val="28"/>
          <w:szCs w:val="28"/>
          <w:lang w:val="uk-UA"/>
        </w:rPr>
        <w:t xml:space="preserve">2; 14; 20; 23 </w:t>
      </w:r>
      <w:r w:rsidR="00326C57" w:rsidRPr="00FB6EF7">
        <w:rPr>
          <w:rFonts w:ascii="Times New Roman" w:hAnsi="Times New Roman"/>
          <w:sz w:val="28"/>
          <w:szCs w:val="28"/>
          <w:lang w:val="uk-UA"/>
        </w:rPr>
        <w:t>та ін.</w:t>
      </w:r>
      <w:r w:rsidRPr="00FB6EF7">
        <w:rPr>
          <w:rFonts w:ascii="Times New Roman" w:hAnsi="Times New Roman"/>
          <w:sz w:val="28"/>
          <w:szCs w:val="28"/>
          <w:lang w:val="uk-UA"/>
        </w:rPr>
        <w:t>].</w:t>
      </w:r>
    </w:p>
    <w:p w:rsidR="00FB6EF7" w:rsidRPr="00FB6EF7" w:rsidRDefault="00FB6EF7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EF7">
        <w:rPr>
          <w:rFonts w:ascii="Times New Roman" w:hAnsi="Times New Roman"/>
          <w:sz w:val="28"/>
          <w:szCs w:val="28"/>
          <w:lang w:val="uk-UA"/>
        </w:rPr>
        <w:t xml:space="preserve">Найбільш важливим компонентом змісту фізичної культури є відповідний рівень знань </w:t>
      </w:r>
      <w:r w:rsidR="008A3E2D">
        <w:rPr>
          <w:rFonts w:ascii="Times New Roman" w:hAnsi="Times New Roman"/>
          <w:sz w:val="28"/>
          <w:szCs w:val="28"/>
          <w:lang w:val="uk-UA"/>
        </w:rPr>
        <w:t>із ціє</w:t>
      </w:r>
      <w:r w:rsidRPr="00FB6EF7">
        <w:rPr>
          <w:rFonts w:ascii="Times New Roman" w:hAnsi="Times New Roman"/>
          <w:sz w:val="28"/>
          <w:szCs w:val="28"/>
          <w:lang w:val="uk-UA"/>
        </w:rPr>
        <w:t>ї галузі.</w:t>
      </w:r>
      <w:bookmarkStart w:id="0" w:name="_Toc82163402"/>
      <w:r w:rsidRPr="00FB6EF7">
        <w:rPr>
          <w:rFonts w:ascii="Times New Roman" w:hAnsi="Times New Roman"/>
          <w:sz w:val="28"/>
          <w:szCs w:val="28"/>
          <w:lang w:val="uk-UA"/>
        </w:rPr>
        <w:t xml:space="preserve"> Знання визначають як обсяг отриманої інформації – сприйнятої, усвідомленої та закріпленої в пам’яті людини. Знання освоюються у процесі діяльності та фіксуються у вигляді </w:t>
      </w:r>
      <w:r w:rsidR="008A3E2D" w:rsidRPr="00FB6EF7">
        <w:rPr>
          <w:rFonts w:ascii="Times New Roman" w:hAnsi="Times New Roman"/>
          <w:sz w:val="28"/>
          <w:szCs w:val="28"/>
          <w:lang w:val="uk-UA"/>
        </w:rPr>
        <w:t xml:space="preserve">фактів, 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уявлень, понять і закономірностей. </w:t>
      </w:r>
      <w:bookmarkEnd w:id="0"/>
      <w:r w:rsidRPr="00FB6EF7">
        <w:rPr>
          <w:rFonts w:ascii="Times New Roman" w:hAnsi="Times New Roman"/>
          <w:sz w:val="28"/>
          <w:szCs w:val="28"/>
          <w:lang w:val="uk-UA"/>
        </w:rPr>
        <w:t xml:space="preserve">Знання </w:t>
      </w:r>
      <w:r w:rsidR="00021DA4">
        <w:rPr>
          <w:rFonts w:ascii="Times New Roman" w:hAnsi="Times New Roman"/>
          <w:sz w:val="28"/>
          <w:szCs w:val="28"/>
          <w:lang w:val="uk-UA"/>
        </w:rPr>
        <w:t>спільно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 з навичками і уміннями забезпечують правильне відображення </w:t>
      </w:r>
      <w:r w:rsidR="008A3E2D" w:rsidRPr="00FB6EF7">
        <w:rPr>
          <w:rFonts w:ascii="Times New Roman" w:hAnsi="Times New Roman"/>
          <w:sz w:val="28"/>
          <w:szCs w:val="28"/>
          <w:lang w:val="uk-UA"/>
        </w:rPr>
        <w:t>понять,</w:t>
      </w:r>
      <w:r w:rsidR="008A3E2D">
        <w:rPr>
          <w:rFonts w:ascii="Times New Roman" w:hAnsi="Times New Roman"/>
          <w:sz w:val="28"/>
          <w:szCs w:val="28"/>
          <w:lang w:val="uk-UA"/>
        </w:rPr>
        <w:t xml:space="preserve"> уявлень і мислення, </w:t>
      </w:r>
      <w:r w:rsidRPr="00FB6EF7">
        <w:rPr>
          <w:rFonts w:ascii="Times New Roman" w:hAnsi="Times New Roman"/>
          <w:sz w:val="28"/>
          <w:szCs w:val="28"/>
          <w:lang w:val="uk-UA"/>
        </w:rPr>
        <w:t>законів природи і суспільства, взаєм</w:t>
      </w:r>
      <w:r w:rsidR="008A3E2D">
        <w:rPr>
          <w:rFonts w:ascii="Times New Roman" w:hAnsi="Times New Roman"/>
          <w:sz w:val="28"/>
          <w:szCs w:val="28"/>
          <w:lang w:val="uk-UA"/>
        </w:rPr>
        <w:t>ин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E2D">
        <w:rPr>
          <w:rFonts w:ascii="Times New Roman" w:hAnsi="Times New Roman"/>
          <w:sz w:val="28"/>
          <w:szCs w:val="28"/>
          <w:lang w:val="uk-UA"/>
        </w:rPr>
        <w:t>і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 взаємодії людей, місце людини в суспільстві та її поведінки.</w:t>
      </w:r>
      <w:r w:rsidR="008A3E2D" w:rsidRPr="008A3E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E2D">
        <w:rPr>
          <w:rFonts w:ascii="Times New Roman" w:hAnsi="Times New Roman"/>
          <w:sz w:val="28"/>
          <w:szCs w:val="28"/>
          <w:lang w:val="uk-UA"/>
        </w:rPr>
        <w:t>Набутт</w:t>
      </w:r>
      <w:r w:rsidR="008A3E2D" w:rsidRPr="00FB6EF7">
        <w:rPr>
          <w:rFonts w:ascii="Times New Roman" w:hAnsi="Times New Roman"/>
          <w:sz w:val="28"/>
          <w:szCs w:val="28"/>
          <w:lang w:val="uk-UA"/>
        </w:rPr>
        <w:t xml:space="preserve">я знань сприяє розвитку самосвідомості людини. 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Вони допомагають визначити свою позицію </w:t>
      </w:r>
      <w:r w:rsidR="008A3E2D">
        <w:rPr>
          <w:rFonts w:ascii="Times New Roman" w:hAnsi="Times New Roman"/>
          <w:sz w:val="28"/>
          <w:szCs w:val="28"/>
          <w:lang w:val="uk-UA"/>
        </w:rPr>
        <w:t>стосовн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о дійсності. </w:t>
      </w:r>
    </w:p>
    <w:p w:rsidR="00FB6EF7" w:rsidRPr="00FB6EF7" w:rsidRDefault="00C8327F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Якісні з</w:t>
      </w:r>
      <w:bookmarkStart w:id="1" w:name="_GoBack"/>
      <w:bookmarkEnd w:id="1"/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нання </w:t>
      </w:r>
      <w:r w:rsidR="008A3E2D">
        <w:rPr>
          <w:rFonts w:ascii="Times New Roman" w:hAnsi="Times New Roman"/>
          <w:sz w:val="28"/>
          <w:szCs w:val="28"/>
          <w:lang w:val="uk-UA"/>
        </w:rPr>
        <w:t>є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набуття</w:t>
      </w:r>
      <w:r w:rsidR="008A3E2D">
        <w:rPr>
          <w:rFonts w:ascii="Times New Roman" w:hAnsi="Times New Roman"/>
          <w:sz w:val="28"/>
          <w:szCs w:val="28"/>
          <w:lang w:val="uk-UA"/>
        </w:rPr>
        <w:t>м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досвіду, одержаного в процесі діяльності, перевірени</w:t>
      </w:r>
      <w:r w:rsidR="008A3E2D">
        <w:rPr>
          <w:rFonts w:ascii="Times New Roman" w:hAnsi="Times New Roman"/>
          <w:sz w:val="28"/>
          <w:szCs w:val="28"/>
          <w:lang w:val="uk-UA"/>
        </w:rPr>
        <w:t>м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практикою результат</w:t>
      </w:r>
      <w:r w:rsidR="008A3E2D">
        <w:rPr>
          <w:rFonts w:ascii="Times New Roman" w:hAnsi="Times New Roman"/>
          <w:sz w:val="28"/>
          <w:szCs w:val="28"/>
          <w:lang w:val="uk-UA"/>
        </w:rPr>
        <w:t>ом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пізнання дійсності. Рівень знань визначається загальним обсягом інформації, яка отримана і узагальнена в результаті вивчання й аналізу об’єкта.</w:t>
      </w:r>
    </w:p>
    <w:p w:rsidR="00FB6EF7" w:rsidRPr="00FB6EF7" w:rsidRDefault="00FB6EF7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EF7">
        <w:rPr>
          <w:rFonts w:ascii="Times New Roman" w:hAnsi="Times New Roman"/>
          <w:sz w:val="28"/>
          <w:szCs w:val="28"/>
          <w:lang w:val="uk-UA"/>
        </w:rPr>
        <w:t xml:space="preserve">До теоретико-методичних знань для студентів педагогічних спеціальностей входять: фізична культура в Україні, планування та методика розвитку основних фізичних якостей, ознаки перевтоми, фізичні вправи як ефективний засіб підвищення працездатності, організація і проведення </w:t>
      </w:r>
      <w:proofErr w:type="spellStart"/>
      <w:r w:rsidRPr="00FB6EF7">
        <w:rPr>
          <w:rFonts w:ascii="Times New Roman" w:hAnsi="Times New Roman"/>
          <w:sz w:val="28"/>
          <w:szCs w:val="28"/>
          <w:lang w:val="uk-UA"/>
        </w:rPr>
        <w:t>позанавчальних</w:t>
      </w:r>
      <w:proofErr w:type="spellEnd"/>
      <w:r w:rsidRPr="00FB6EF7">
        <w:rPr>
          <w:rFonts w:ascii="Times New Roman" w:hAnsi="Times New Roman"/>
          <w:sz w:val="28"/>
          <w:szCs w:val="28"/>
          <w:lang w:val="uk-UA"/>
        </w:rPr>
        <w:t xml:space="preserve"> занять зі студентами, дотримання рухового режиму та правил безпеки і гігієни під час занять фізичними вправами, правила та методика самостійних занять фізичними вправами, надання першої медичної допомоги </w:t>
      </w:r>
      <w:r w:rsidRPr="00FB6EF7">
        <w:rPr>
          <w:rFonts w:ascii="Times New Roman" w:hAnsi="Times New Roman"/>
          <w:sz w:val="28"/>
          <w:szCs w:val="28"/>
          <w:lang w:val="uk-UA"/>
        </w:rPr>
        <w:lastRenderedPageBreak/>
        <w:t xml:space="preserve">в разі травмування, основні поняття і принципи системи фізичного виховання в закладах освіти, основи техніки, тактики та правил вивчених видів спорту, інструкторська і суддівська практика. </w:t>
      </w:r>
    </w:p>
    <w:p w:rsidR="00FB6EF7" w:rsidRPr="00FB6EF7" w:rsidRDefault="00FB6EF7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EF7">
        <w:rPr>
          <w:rFonts w:ascii="Times New Roman" w:hAnsi="Times New Roman"/>
          <w:sz w:val="28"/>
          <w:szCs w:val="28"/>
          <w:lang w:val="uk-UA"/>
        </w:rPr>
        <w:t xml:space="preserve">Теоретико-методичні знання студентів педагогічних спеціальностей включають такі питання: фізичні вправи для підготовки до праці, служби в армії, набуття професії, гармонійного розвитку майбутньої матері, самоконтроль за впливом фізичних навантажень, перша допомога у разі спортивного травмування, фізична культура в сім’ї, впровадження здорового способу життя, вплив фізичної культури на стан здоров’я, методика самостійних занять фізичними вправами, фізична культура як важлива складова загальної культури </w:t>
      </w:r>
      <w:r w:rsidR="008A3E2D">
        <w:rPr>
          <w:rFonts w:ascii="Times New Roman" w:hAnsi="Times New Roman"/>
          <w:sz w:val="28"/>
          <w:szCs w:val="28"/>
          <w:lang w:val="uk-UA"/>
        </w:rPr>
        <w:t>людини</w:t>
      </w:r>
      <w:r w:rsidRPr="00FB6EF7">
        <w:rPr>
          <w:rFonts w:ascii="Times New Roman" w:hAnsi="Times New Roman"/>
          <w:sz w:val="28"/>
          <w:szCs w:val="28"/>
          <w:lang w:val="uk-UA"/>
        </w:rPr>
        <w:t>.</w:t>
      </w:r>
    </w:p>
    <w:p w:rsidR="00FB6EF7" w:rsidRPr="00FB6EF7" w:rsidRDefault="00FB6EF7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EF7">
        <w:rPr>
          <w:rFonts w:ascii="Times New Roman" w:hAnsi="Times New Roman"/>
          <w:sz w:val="28"/>
          <w:szCs w:val="28"/>
          <w:lang w:val="uk-UA"/>
        </w:rPr>
        <w:t>Наявність рівня знань про фізичну культуру і спорт є необхідною передумовою фізкультурно-спортивної діяльності студентів педагогічних спеціальностей, а отже, і реалізації потреб у сфері фізичної культури.</w:t>
      </w:r>
      <w:r w:rsidR="002A66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При плануванні теоретичного матеріалу беруться до уваги види знань, закономірності їх засвоєння, місце теоретичних положень у структурі і змісті шкільного заняття фізичної культури, особливості пізнавальної діяльності тих, кого навчають, в умовах занять фізичними вправами. </w:t>
      </w:r>
    </w:p>
    <w:p w:rsidR="00FB6EF7" w:rsidRPr="00FB6EF7" w:rsidRDefault="00C8327F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якості 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формування знань з фізичної культури сприяє інте</w:t>
      </w:r>
      <w:r>
        <w:rPr>
          <w:rFonts w:ascii="Times New Roman" w:hAnsi="Times New Roman"/>
          <w:sz w:val="28"/>
          <w:szCs w:val="28"/>
          <w:lang w:val="uk-UA"/>
        </w:rPr>
        <w:t>лектуальному розвитку студентів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, а ефективність п</w:t>
      </w:r>
      <w:r>
        <w:rPr>
          <w:rFonts w:ascii="Times New Roman" w:hAnsi="Times New Roman"/>
          <w:sz w:val="28"/>
          <w:szCs w:val="28"/>
          <w:lang w:val="uk-UA"/>
        </w:rPr>
        <w:t>роцесу засвоєння теорет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ичного матеріалу з фізичної культури залежить від системи контролю.</w:t>
      </w:r>
    </w:p>
    <w:p w:rsidR="00FB6EF7" w:rsidRDefault="00757E7D" w:rsidP="00FB6E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</w:p>
    <w:p w:rsidR="00757E7D" w:rsidRPr="00355BCB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757E7D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– 2017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.: М. М. Астаф’єва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ін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К. : Київ. ун-т ім. Б. Грінченка, 2017. С. 132–134.</w:t>
      </w:r>
    </w:p>
    <w:p w:rsidR="00757E7D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Лебедик Л. В. Компоненти структури педагогічної комп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етентності магістра економіки. </w:t>
      </w:r>
      <w:r w:rsidRPr="009F2735">
        <w:rPr>
          <w:rFonts w:ascii="Times New Roman" w:hAnsi="Times New Roman"/>
          <w:i/>
          <w:sz w:val="28"/>
          <w:szCs w:val="28"/>
          <w:lang w:val="uk-UA" w:eastAsia="uk-UA"/>
        </w:rPr>
        <w:t>Вісник Житомирського державного університету імені Івана Франка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 xml:space="preserve">. 2009. </w:t>
      </w:r>
      <w:proofErr w:type="spellStart"/>
      <w:r w:rsidRPr="00F11339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F11339">
        <w:rPr>
          <w:rFonts w:ascii="Times New Roman" w:hAnsi="Times New Roman"/>
          <w:sz w:val="28"/>
          <w:szCs w:val="28"/>
          <w:lang w:val="uk-UA" w:eastAsia="uk-UA"/>
        </w:rPr>
        <w:t>. 46. C. 77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F11339">
        <w:rPr>
          <w:rFonts w:ascii="Times New Roman" w:hAnsi="Times New Roman"/>
          <w:sz w:val="28"/>
          <w:szCs w:val="28"/>
          <w:lang w:val="uk-UA" w:eastAsia="uk-UA"/>
        </w:rPr>
        <w:t>82.</w:t>
      </w:r>
    </w:p>
    <w:p w:rsidR="00757E7D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3529C4">
        <w:rPr>
          <w:rFonts w:ascii="Times New Roman" w:hAnsi="Times New Roman"/>
          <w:sz w:val="28"/>
          <w:szCs w:val="28"/>
          <w:lang w:val="uk-UA" w:eastAsia="uk-UA"/>
        </w:rPr>
        <w:t>Лебедик Л. В. Критерії і рівні сформованості педагогічної компетентності магістрів еконо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міки. </w:t>
      </w:r>
      <w:proofErr w:type="spellStart"/>
      <w:r w:rsidRPr="00F11339">
        <w:rPr>
          <w:rFonts w:ascii="Times New Roman" w:hAnsi="Times New Roman"/>
          <w:i/>
          <w:sz w:val="28"/>
          <w:szCs w:val="28"/>
          <w:lang w:val="uk-UA" w:eastAsia="uk-UA"/>
        </w:rPr>
        <w:t>Постметодика</w:t>
      </w:r>
      <w:proofErr w:type="spellEnd"/>
      <w:r w:rsidRPr="003529C4">
        <w:rPr>
          <w:rFonts w:ascii="Times New Roman" w:hAnsi="Times New Roman"/>
          <w:sz w:val="28"/>
          <w:szCs w:val="28"/>
          <w:lang w:val="uk-UA" w:eastAsia="uk-UA"/>
        </w:rPr>
        <w:t>. 2009. №7 (91). C. 49–54.</w:t>
      </w:r>
    </w:p>
    <w:p w:rsidR="00757E7D" w:rsidRPr="00355BCB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757E7D" w:rsidRPr="00355BCB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Гуманітарний вісник ДВНЗ «Переяслав-Хмельницький державний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lastRenderedPageBreak/>
        <w:t>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757E7D" w:rsidRPr="006B7AFC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 20 листопада 2018 року). / укладачі: Брик Р. С.,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757E7D" w:rsidRPr="006B7AFC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Лебедик Л. В. Оцінювання культури вищого навчального закладу через якість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здоров’</w:t>
      </w:r>
      <w:r>
        <w:rPr>
          <w:rFonts w:ascii="Times New Roman" w:hAnsi="Times New Roman"/>
          <w:sz w:val="28"/>
          <w:szCs w:val="28"/>
          <w:lang w:val="uk-UA" w:eastAsia="uk-UA"/>
        </w:rPr>
        <w:t>язбережувального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середовища. </w:t>
      </w:r>
      <w:r w:rsidRPr="0036384C">
        <w:rPr>
          <w:rFonts w:ascii="Times New Roman" w:hAnsi="Times New Roman"/>
          <w:i/>
          <w:sz w:val="28"/>
          <w:szCs w:val="28"/>
          <w:lang w:val="uk-UA" w:eastAsia="uk-UA"/>
        </w:rPr>
        <w:t>Взаємодія духовного й фізичного виховання в становленні гармонійно розвиненої особистості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: збірник статей за матеріалами IV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Міжн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науково-практичної онлайн-конференції (Слов’янськ, Україна, 23-24 березня 2017 </w:t>
      </w:r>
      <w:r>
        <w:rPr>
          <w:rFonts w:ascii="Times New Roman" w:hAnsi="Times New Roman"/>
          <w:sz w:val="28"/>
          <w:szCs w:val="28"/>
          <w:lang w:val="uk-UA" w:eastAsia="uk-UA"/>
        </w:rPr>
        <w:t>р.) у 2 томах / гол. ред. В. М. 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Пристинський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>. Слов’янськ : ДВНЗ «Донбаський державний педагогічний університет», 2017. Т. 1. C. 495-500.</w:t>
      </w:r>
    </w:p>
    <w:p w:rsidR="00757E7D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757E7D" w:rsidRDefault="00757E7D" w:rsidP="00757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>. Лебедик Л. В. Формування професійної культури майбутніх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икладачів в умовах магістратури. </w:t>
      </w:r>
      <w:r w:rsidRPr="0036384C">
        <w:rPr>
          <w:rFonts w:ascii="Times New Roman" w:hAnsi="Times New Roman"/>
          <w:i/>
          <w:sz w:val="28"/>
          <w:szCs w:val="28"/>
          <w:lang w:val="uk-UA" w:eastAsia="uk-UA"/>
        </w:rPr>
        <w:t>Актуальні проблеми технологічної, професійної освіти, культурології та дизайну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матеріалів Всеукраїнської науково-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з нагоди 40-річчя факультету технологій та дизайну Полтавського національного педагогічного університету імені В.</w:t>
      </w:r>
      <w:r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Г. Короленка (9-10 жовтня </w:t>
      </w:r>
      <w:r>
        <w:rPr>
          <w:rFonts w:ascii="Times New Roman" w:hAnsi="Times New Roman"/>
          <w:sz w:val="28"/>
          <w:szCs w:val="28"/>
          <w:lang w:val="uk-UA" w:eastAsia="uk-UA"/>
        </w:rPr>
        <w:t>2018 року) / За ред. В. П. Титаренко, А. Ю. Цини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>. Полтава : ПНПУ імені В.</w:t>
      </w:r>
      <w:r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Г. Короленка, 2018. </w:t>
      </w:r>
      <w:r>
        <w:rPr>
          <w:rFonts w:ascii="Times New Roman" w:hAnsi="Times New Roman"/>
          <w:sz w:val="28"/>
          <w:szCs w:val="28"/>
          <w:lang w:val="uk-UA" w:eastAsia="uk-UA"/>
        </w:rPr>
        <w:t>С. 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>122–133.</w:t>
      </w:r>
    </w:p>
    <w:p w:rsidR="00757E7D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11</w:t>
      </w:r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6B7AFC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6B7AFC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FB6EF7" w:rsidRDefault="00FB6EF7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EF7">
        <w:rPr>
          <w:rFonts w:ascii="Times New Roman" w:hAnsi="Times New Roman"/>
          <w:sz w:val="28"/>
          <w:szCs w:val="28"/>
          <w:lang w:val="uk-UA"/>
        </w:rPr>
        <w:t>1</w:t>
      </w:r>
      <w:r w:rsidR="00757E7D">
        <w:rPr>
          <w:rFonts w:ascii="Times New Roman" w:hAnsi="Times New Roman"/>
          <w:sz w:val="28"/>
          <w:szCs w:val="28"/>
          <w:lang w:val="uk-UA"/>
        </w:rPr>
        <w:t>2</w:t>
      </w:r>
      <w:r w:rsidRPr="00FB6EF7">
        <w:rPr>
          <w:rFonts w:ascii="Times New Roman" w:hAnsi="Times New Roman"/>
          <w:sz w:val="28"/>
          <w:szCs w:val="28"/>
          <w:lang w:val="uk-UA"/>
        </w:rPr>
        <w:t>. Стрельніков В. Ю. Використання теорій інтенсивного навчання у професійній підготовці майбутніх фахівців з фізичного вихов</w:t>
      </w:r>
      <w:r w:rsidR="00326C57">
        <w:rPr>
          <w:rFonts w:ascii="Times New Roman" w:hAnsi="Times New Roman"/>
          <w:sz w:val="28"/>
          <w:szCs w:val="28"/>
          <w:lang w:val="uk-UA"/>
        </w:rPr>
        <w:t>ання та спорту.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C57">
        <w:rPr>
          <w:rFonts w:ascii="Times New Roman" w:hAnsi="Times New Roman"/>
          <w:i/>
          <w:sz w:val="28"/>
          <w:szCs w:val="28"/>
          <w:lang w:val="uk-UA"/>
        </w:rPr>
        <w:t>Науковий часопис Національного педагогічного університету імені М. П. Драгоманова. Серія № 15. «Науково-педагогічні проблеми фізичної культури (фізична культура і спорт)»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B6EF7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FB6EF7">
        <w:rPr>
          <w:rFonts w:ascii="Times New Roman" w:hAnsi="Times New Roman"/>
          <w:sz w:val="28"/>
          <w:szCs w:val="28"/>
          <w:lang w:val="uk-UA"/>
        </w:rPr>
        <w:t>. наукових праць / за ред. Г. М. </w:t>
      </w:r>
      <w:proofErr w:type="spellStart"/>
      <w:r w:rsidRPr="00FB6EF7">
        <w:rPr>
          <w:rFonts w:ascii="Times New Roman" w:hAnsi="Times New Roman"/>
          <w:sz w:val="28"/>
          <w:szCs w:val="28"/>
          <w:lang w:val="uk-UA"/>
        </w:rPr>
        <w:t>Арзютова</w:t>
      </w:r>
      <w:proofErr w:type="spellEnd"/>
      <w:r w:rsidRPr="00FB6EF7">
        <w:rPr>
          <w:rFonts w:ascii="Times New Roman" w:hAnsi="Times New Roman"/>
          <w:sz w:val="28"/>
          <w:szCs w:val="28"/>
          <w:lang w:val="uk-UA"/>
        </w:rPr>
        <w:t>. К.</w:t>
      </w:r>
      <w:r w:rsidR="003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/>
        </w:rPr>
        <w:t xml:space="preserve">: Видавництво НПУ імені М. П. Драгоманова, 2016. </w:t>
      </w:r>
      <w:proofErr w:type="spellStart"/>
      <w:r w:rsidRPr="00FB6EF7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FB6EF7">
        <w:rPr>
          <w:rFonts w:ascii="Times New Roman" w:hAnsi="Times New Roman"/>
          <w:sz w:val="28"/>
          <w:szCs w:val="28"/>
          <w:lang w:val="uk-UA"/>
        </w:rPr>
        <w:t>. ЗК2 (71) 16. С. 316</w:t>
      </w:r>
      <w:r w:rsidR="00326C57">
        <w:rPr>
          <w:rFonts w:ascii="Times New Roman" w:hAnsi="Times New Roman"/>
          <w:sz w:val="28"/>
          <w:szCs w:val="28"/>
          <w:lang w:val="uk-UA"/>
        </w:rPr>
        <w:t>–</w:t>
      </w:r>
      <w:r w:rsidRPr="00FB6EF7">
        <w:rPr>
          <w:rFonts w:ascii="Times New Roman" w:hAnsi="Times New Roman"/>
          <w:sz w:val="28"/>
          <w:szCs w:val="28"/>
          <w:lang w:val="uk-UA"/>
        </w:rPr>
        <w:t>319.</w:t>
      </w:r>
    </w:p>
    <w:p w:rsidR="00757E7D" w:rsidRPr="00355BCB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FB6EF7" w:rsidRDefault="00757E7D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. Стрельніков В. Ю. Емоційний складник здоров’язбер</w:t>
      </w:r>
      <w:r w:rsidR="00326C57">
        <w:rPr>
          <w:rFonts w:ascii="Times New Roman" w:hAnsi="Times New Roman"/>
          <w:sz w:val="28"/>
          <w:szCs w:val="28"/>
          <w:lang w:val="uk-UA"/>
        </w:rPr>
        <w:t>ігаючого навчального середовища.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EF7" w:rsidRPr="00326C57">
        <w:rPr>
          <w:rFonts w:ascii="Times New Roman" w:hAnsi="Times New Roman"/>
          <w:i/>
          <w:sz w:val="28"/>
          <w:szCs w:val="28"/>
          <w:lang w:val="uk-UA"/>
        </w:rPr>
        <w:t xml:space="preserve">Науковий часопис Національного педагогічного університету імені М. П. Драгоманова. Серія № 15. «Науково-педагогічні </w:t>
      </w:r>
      <w:r w:rsidR="00FB6EF7" w:rsidRPr="00326C57">
        <w:rPr>
          <w:rFonts w:ascii="Times New Roman" w:hAnsi="Times New Roman"/>
          <w:i/>
          <w:sz w:val="28"/>
          <w:szCs w:val="28"/>
          <w:lang w:val="uk-UA"/>
        </w:rPr>
        <w:lastRenderedPageBreak/>
        <w:t>проблеми фізичної культури (фізична культура і спорт)»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B6EF7" w:rsidRPr="00FB6EF7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="00FB6EF7" w:rsidRPr="00FB6EF7">
        <w:rPr>
          <w:rFonts w:ascii="Times New Roman" w:hAnsi="Times New Roman"/>
          <w:sz w:val="28"/>
          <w:szCs w:val="28"/>
          <w:lang w:val="uk-UA"/>
        </w:rPr>
        <w:t>. наукових праць / за ред. Г.</w:t>
      </w:r>
      <w:r w:rsidR="006639E7">
        <w:rPr>
          <w:rFonts w:ascii="Times New Roman" w:hAnsi="Times New Roman"/>
          <w:sz w:val="28"/>
          <w:szCs w:val="28"/>
          <w:lang w:val="en-US"/>
        </w:rPr>
        <w:t> 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М. </w:t>
      </w:r>
      <w:proofErr w:type="spellStart"/>
      <w:r w:rsidR="00FB6EF7" w:rsidRPr="00FB6EF7">
        <w:rPr>
          <w:rFonts w:ascii="Times New Roman" w:hAnsi="Times New Roman"/>
          <w:sz w:val="28"/>
          <w:szCs w:val="28"/>
          <w:lang w:val="uk-UA"/>
        </w:rPr>
        <w:t>Арзютова</w:t>
      </w:r>
      <w:proofErr w:type="spellEnd"/>
      <w:r w:rsidR="00FB6EF7" w:rsidRPr="00FB6EF7">
        <w:rPr>
          <w:rFonts w:ascii="Times New Roman" w:hAnsi="Times New Roman"/>
          <w:sz w:val="28"/>
          <w:szCs w:val="28"/>
          <w:lang w:val="uk-UA"/>
        </w:rPr>
        <w:t>. К.</w:t>
      </w:r>
      <w:r w:rsidR="006639E7" w:rsidRPr="00A86A01">
        <w:rPr>
          <w:rFonts w:ascii="Times New Roman" w:hAnsi="Times New Roman"/>
          <w:sz w:val="28"/>
          <w:szCs w:val="28"/>
        </w:rPr>
        <w:t xml:space="preserve"> 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: Видавництво НПУ імені М.П. Драгоманова, 2015. </w:t>
      </w:r>
      <w:proofErr w:type="spellStart"/>
      <w:r w:rsidR="00FB6EF7" w:rsidRPr="00FB6EF7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FB6EF7" w:rsidRPr="00FB6EF7">
        <w:rPr>
          <w:rFonts w:ascii="Times New Roman" w:hAnsi="Times New Roman"/>
          <w:sz w:val="28"/>
          <w:szCs w:val="28"/>
          <w:lang w:val="uk-UA"/>
        </w:rPr>
        <w:t>. ЗК1 (56) 15. С. 343</w:t>
      </w:r>
      <w:r w:rsidR="006639E7" w:rsidRPr="00A86A01">
        <w:rPr>
          <w:rFonts w:ascii="Times New Roman" w:hAnsi="Times New Roman"/>
          <w:sz w:val="28"/>
          <w:szCs w:val="28"/>
        </w:rPr>
        <w:t>–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347.</w:t>
      </w:r>
    </w:p>
    <w:p w:rsidR="00757E7D" w:rsidRPr="00355BCB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Матеріали міжнародної конференції, присвяченої 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757E7D" w:rsidRPr="00355BCB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757E7D" w:rsidRPr="00355BCB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науково-практичної кон</w:t>
      </w:r>
      <w:r>
        <w:rPr>
          <w:rFonts w:ascii="Times New Roman" w:hAnsi="Times New Roman"/>
          <w:sz w:val="28"/>
          <w:szCs w:val="28"/>
          <w:lang w:val="uk-UA" w:eastAsia="uk-UA"/>
        </w:rPr>
        <w:t>ференції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757E7D" w:rsidRPr="00355BCB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757E7D" w:rsidRPr="00355BCB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Педагогічна діагностика якості підготовки майбутніх фахівців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Морские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технологии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проблемы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решения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– 2014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Материалы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Всеукраинской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научно-практической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конференции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преподавателей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аспирантов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сотрудников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Керчь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Керченский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государственный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морской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технологический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университет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2014. С. 210–220.</w:t>
      </w:r>
    </w:p>
    <w:p w:rsidR="00FB6EF7" w:rsidRPr="00FB6EF7" w:rsidRDefault="00757E7D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. Стрельніков В. Ю. Підготовка вчителів фізичної культури до проектуванн</w:t>
      </w:r>
      <w:r w:rsidR="00326C57">
        <w:rPr>
          <w:rFonts w:ascii="Times New Roman" w:hAnsi="Times New Roman"/>
          <w:sz w:val="28"/>
          <w:szCs w:val="28"/>
          <w:lang w:val="uk-UA"/>
        </w:rPr>
        <w:t>я системи інтенсивних тренувань.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EF7" w:rsidRPr="00326C57">
        <w:rPr>
          <w:rFonts w:ascii="Times New Roman" w:hAnsi="Times New Roman"/>
          <w:i/>
          <w:sz w:val="28"/>
          <w:szCs w:val="28"/>
          <w:lang w:val="uk-UA"/>
        </w:rPr>
        <w:t>Проблеми інженерно-педагогічної освіти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. Збірник наукових праць. Харків : Українська інженерно-педагогічна академія (УІПА), 2012. </w:t>
      </w:r>
      <w:proofErr w:type="spellStart"/>
      <w:r w:rsidR="00326C57" w:rsidRPr="00FB6EF7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326C57">
        <w:rPr>
          <w:rFonts w:ascii="Times New Roman" w:hAnsi="Times New Roman"/>
          <w:sz w:val="28"/>
          <w:szCs w:val="28"/>
          <w:lang w:val="uk-UA"/>
        </w:rPr>
        <w:t>.</w:t>
      </w:r>
      <w:r w:rsidR="00326C57" w:rsidRPr="00FB6EF7">
        <w:rPr>
          <w:rFonts w:ascii="Times New Roman" w:hAnsi="Times New Roman"/>
          <w:sz w:val="28"/>
          <w:szCs w:val="28"/>
          <w:lang w:val="uk-UA"/>
        </w:rPr>
        <w:t xml:space="preserve"> 36. 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C. 80</w:t>
      </w:r>
      <w:r w:rsidR="006639E7" w:rsidRPr="00A86A01">
        <w:rPr>
          <w:rFonts w:ascii="Times New Roman" w:hAnsi="Times New Roman"/>
          <w:sz w:val="28"/>
          <w:szCs w:val="28"/>
        </w:rPr>
        <w:t>–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84.</w:t>
      </w:r>
    </w:p>
    <w:p w:rsidR="00FB6EF7" w:rsidRDefault="00757E7D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. Стрельніков В. Ю. Підготовка майбутніх фахівців з фізичного виховання та спорту до проектування системи інтенсивних тренувань</w:t>
      </w:r>
      <w:r w:rsidR="00326C57">
        <w:rPr>
          <w:rFonts w:ascii="Times New Roman" w:hAnsi="Times New Roman"/>
          <w:sz w:val="28"/>
          <w:szCs w:val="28"/>
          <w:lang w:val="uk-UA"/>
        </w:rPr>
        <w:t>.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EF7" w:rsidRPr="00326C57">
        <w:rPr>
          <w:rFonts w:ascii="Times New Roman" w:hAnsi="Times New Roman"/>
          <w:i/>
          <w:sz w:val="28"/>
          <w:szCs w:val="28"/>
          <w:lang w:val="uk-UA"/>
        </w:rPr>
        <w:t>Науковий часопис Національного педагогічного університету імені М.</w:t>
      </w:r>
      <w:r w:rsidR="00326C57" w:rsidRPr="00326C57">
        <w:rPr>
          <w:rFonts w:ascii="Times New Roman" w:hAnsi="Times New Roman"/>
          <w:i/>
          <w:sz w:val="28"/>
          <w:szCs w:val="28"/>
          <w:lang w:val="uk-UA"/>
        </w:rPr>
        <w:t> </w:t>
      </w:r>
      <w:r w:rsidR="00FB6EF7" w:rsidRPr="00326C57">
        <w:rPr>
          <w:rFonts w:ascii="Times New Roman" w:hAnsi="Times New Roman"/>
          <w:i/>
          <w:sz w:val="28"/>
          <w:szCs w:val="28"/>
          <w:lang w:val="uk-UA"/>
        </w:rPr>
        <w:t>П. Драгоманова. Серія 15. Науково-педагогічні проблеми фізичної культури (фізична культура і спорт).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3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: Видавництво НПУ імені М.</w:t>
      </w:r>
      <w:r w:rsidR="00326C57">
        <w:rPr>
          <w:rFonts w:ascii="Times New Roman" w:hAnsi="Times New Roman"/>
          <w:sz w:val="28"/>
          <w:szCs w:val="28"/>
          <w:lang w:val="uk-UA"/>
        </w:rPr>
        <w:t> 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П. Драгоманова, 2013. </w:t>
      </w:r>
      <w:proofErr w:type="spellStart"/>
      <w:r w:rsidR="00326C57" w:rsidRPr="00FB6EF7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326C57" w:rsidRPr="00FB6EF7">
        <w:rPr>
          <w:rFonts w:ascii="Times New Roman" w:hAnsi="Times New Roman"/>
          <w:sz w:val="28"/>
          <w:szCs w:val="28"/>
          <w:lang w:val="uk-UA"/>
        </w:rPr>
        <w:t xml:space="preserve">. 5 (30) 13. 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С. 361</w:t>
      </w:r>
      <w:r w:rsidR="006639E7" w:rsidRPr="00A86A01">
        <w:rPr>
          <w:rFonts w:ascii="Times New Roman" w:hAnsi="Times New Roman"/>
          <w:sz w:val="28"/>
          <w:szCs w:val="28"/>
        </w:rPr>
        <w:t>–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365.</w:t>
      </w:r>
    </w:p>
    <w:p w:rsidR="00757E7D" w:rsidRDefault="00757E7D" w:rsidP="0075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22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Показники якості дидактичної системи згідно з вимогами ISO 9001. </w:t>
      </w:r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</w:t>
      </w:r>
      <w:proofErr w:type="spellStart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 xml:space="preserve">. наук.-метод. </w:t>
      </w:r>
      <w:proofErr w:type="spellStart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5315D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Полтава : ПУСКУ, 2007. С. 154–155.</w:t>
      </w:r>
    </w:p>
    <w:p w:rsidR="00EC271B" w:rsidRDefault="00757E7D" w:rsidP="00FB6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="00C8327F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Стрельніков В. Ю. Формування </w:t>
      </w:r>
      <w:proofErr w:type="spellStart"/>
      <w:r w:rsidR="00FB6EF7" w:rsidRPr="00FB6EF7">
        <w:rPr>
          <w:rFonts w:ascii="Times New Roman" w:hAnsi="Times New Roman"/>
          <w:sz w:val="28"/>
          <w:szCs w:val="28"/>
          <w:lang w:val="uk-UA"/>
        </w:rPr>
        <w:t>здоров’язбережувального</w:t>
      </w:r>
      <w:proofErr w:type="spellEnd"/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навчального середовища університету шляхом регулювання емоційних станів його суб’є</w:t>
      </w:r>
      <w:r w:rsidR="00326C57">
        <w:rPr>
          <w:rFonts w:ascii="Times New Roman" w:hAnsi="Times New Roman"/>
          <w:sz w:val="28"/>
          <w:szCs w:val="28"/>
          <w:lang w:val="uk-UA"/>
        </w:rPr>
        <w:t>ктів.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EF7" w:rsidRPr="00326C57">
        <w:rPr>
          <w:rFonts w:ascii="Times New Roman" w:hAnsi="Times New Roman"/>
          <w:i/>
          <w:sz w:val="28"/>
          <w:szCs w:val="28"/>
          <w:lang w:val="uk-UA"/>
        </w:rPr>
        <w:t>Взаємодія духовного й фізичного виховання в становленні гармонійно розвиненої особистості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 : збірник статей за матеріалами IV </w:t>
      </w:r>
      <w:proofErr w:type="spellStart"/>
      <w:r w:rsidR="00FB6EF7" w:rsidRPr="00FB6EF7">
        <w:rPr>
          <w:rFonts w:ascii="Times New Roman" w:hAnsi="Times New Roman"/>
          <w:sz w:val="28"/>
          <w:szCs w:val="28"/>
          <w:lang w:val="uk-UA"/>
        </w:rPr>
        <w:t>Міжн</w:t>
      </w:r>
      <w:proofErr w:type="spellEnd"/>
      <w:r w:rsidR="00FB6EF7" w:rsidRPr="00FB6EF7">
        <w:rPr>
          <w:rFonts w:ascii="Times New Roman" w:hAnsi="Times New Roman"/>
          <w:sz w:val="28"/>
          <w:szCs w:val="28"/>
          <w:lang w:val="uk-UA"/>
        </w:rPr>
        <w:t xml:space="preserve">. науково-практичної онлайн-конференції (Слов’янськ, Україна, 23-24 березня 2017 р.) у 2 томах / гол. ред. В.М. </w:t>
      </w:r>
      <w:proofErr w:type="spellStart"/>
      <w:r w:rsidR="00FB6EF7" w:rsidRPr="00FB6EF7">
        <w:rPr>
          <w:rFonts w:ascii="Times New Roman" w:hAnsi="Times New Roman"/>
          <w:sz w:val="28"/>
          <w:szCs w:val="28"/>
          <w:lang w:val="uk-UA"/>
        </w:rPr>
        <w:t>Пристинський</w:t>
      </w:r>
      <w:proofErr w:type="spellEnd"/>
      <w:r w:rsidR="00FB6EF7" w:rsidRPr="00FB6EF7">
        <w:rPr>
          <w:rFonts w:ascii="Times New Roman" w:hAnsi="Times New Roman"/>
          <w:sz w:val="28"/>
          <w:szCs w:val="28"/>
          <w:lang w:val="uk-UA"/>
        </w:rPr>
        <w:t>. Слов’янськ : ДВНЗ “Донбаський державний педагогічний університет”, 2017. Т. 1. C. 520</w:t>
      </w:r>
      <w:r w:rsidR="006639E7">
        <w:rPr>
          <w:rFonts w:ascii="Times New Roman" w:hAnsi="Times New Roman"/>
          <w:sz w:val="28"/>
          <w:szCs w:val="28"/>
          <w:lang w:val="en-US"/>
        </w:rPr>
        <w:t>–</w:t>
      </w:r>
      <w:r w:rsidR="00FB6EF7" w:rsidRPr="00FB6EF7">
        <w:rPr>
          <w:rFonts w:ascii="Times New Roman" w:hAnsi="Times New Roman"/>
          <w:sz w:val="28"/>
          <w:szCs w:val="28"/>
          <w:lang w:val="uk-UA"/>
        </w:rPr>
        <w:t>527.</w:t>
      </w:r>
    </w:p>
    <w:sectPr w:rsidR="00EC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440"/>
    <w:multiLevelType w:val="hybridMultilevel"/>
    <w:tmpl w:val="758E4902"/>
    <w:lvl w:ilvl="0" w:tplc="E0ACB3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50A7"/>
    <w:multiLevelType w:val="hybridMultilevel"/>
    <w:tmpl w:val="A9026558"/>
    <w:lvl w:ilvl="0" w:tplc="E0ACB3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0F"/>
    <w:rsid w:val="00021DA4"/>
    <w:rsid w:val="00035333"/>
    <w:rsid w:val="00066230"/>
    <w:rsid w:val="000A73DC"/>
    <w:rsid w:val="001379D4"/>
    <w:rsid w:val="00181579"/>
    <w:rsid w:val="001A43AD"/>
    <w:rsid w:val="00203F1F"/>
    <w:rsid w:val="00256C56"/>
    <w:rsid w:val="0026209B"/>
    <w:rsid w:val="00276977"/>
    <w:rsid w:val="00284009"/>
    <w:rsid w:val="00290579"/>
    <w:rsid w:val="002A0F78"/>
    <w:rsid w:val="002A6609"/>
    <w:rsid w:val="00326C57"/>
    <w:rsid w:val="003328BC"/>
    <w:rsid w:val="003960CF"/>
    <w:rsid w:val="003A37D0"/>
    <w:rsid w:val="0042324A"/>
    <w:rsid w:val="00442FA7"/>
    <w:rsid w:val="00532093"/>
    <w:rsid w:val="005D0808"/>
    <w:rsid w:val="006369BB"/>
    <w:rsid w:val="00651437"/>
    <w:rsid w:val="006639E7"/>
    <w:rsid w:val="007226B4"/>
    <w:rsid w:val="00757E7D"/>
    <w:rsid w:val="008A3E2D"/>
    <w:rsid w:val="00A2486F"/>
    <w:rsid w:val="00A529E7"/>
    <w:rsid w:val="00A86A01"/>
    <w:rsid w:val="00A937B7"/>
    <w:rsid w:val="00B03AC6"/>
    <w:rsid w:val="00B63E1A"/>
    <w:rsid w:val="00BA2C86"/>
    <w:rsid w:val="00C063C3"/>
    <w:rsid w:val="00C433A4"/>
    <w:rsid w:val="00C8327F"/>
    <w:rsid w:val="00CB198F"/>
    <w:rsid w:val="00D0274B"/>
    <w:rsid w:val="00D139E2"/>
    <w:rsid w:val="00E310C9"/>
    <w:rsid w:val="00EC271B"/>
    <w:rsid w:val="00F26559"/>
    <w:rsid w:val="00F70BE3"/>
    <w:rsid w:val="00F74805"/>
    <w:rsid w:val="00FA3D0F"/>
    <w:rsid w:val="00FB6EF7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D6CD"/>
  <w15:chartTrackingRefBased/>
  <w15:docId w15:val="{34550304-30EC-497D-A347-DE800A8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D0F"/>
    <w:pPr>
      <w:widowControl w:val="0"/>
      <w:autoSpaceDE w:val="0"/>
      <w:autoSpaceDN w:val="0"/>
      <w:adjustRightInd w:val="0"/>
      <w:spacing w:after="0" w:line="220" w:lineRule="auto"/>
      <w:ind w:firstLine="720"/>
      <w:jc w:val="both"/>
    </w:pPr>
    <w:rPr>
      <w:rFonts w:ascii="Times New Roman" w:hAnsi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A3D0F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62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uiPriority w:val="99"/>
    <w:semiHidden/>
    <w:unhideWhenUsed/>
    <w:rsid w:val="00442F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2F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7540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2019-10-01T15:53:00Z</dcterms:created>
  <dcterms:modified xsi:type="dcterms:W3CDTF">2019-10-01T16:13:00Z</dcterms:modified>
</cp:coreProperties>
</file>