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5B" w:rsidRDefault="0093655B" w:rsidP="0093655B">
      <w:pPr>
        <w:pStyle w:val="Heading1"/>
        <w:spacing w:before="71" w:line="245" w:lineRule="exact"/>
        <w:ind w:left="11" w:right="18"/>
        <w:jc w:val="center"/>
        <w:rPr>
          <w:rFonts w:ascii="Cambria" w:hAnsi="Cambria"/>
        </w:rPr>
      </w:pPr>
      <w:r>
        <w:rPr>
          <w:rFonts w:ascii="Cambria" w:hAnsi="Cambria"/>
        </w:rPr>
        <w:t>Вищий навчальний заклад Укоопспілки</w:t>
      </w:r>
    </w:p>
    <w:p w:rsidR="0093655B" w:rsidRDefault="0093655B" w:rsidP="0093655B">
      <w:pPr>
        <w:spacing w:before="8" w:line="216" w:lineRule="auto"/>
        <w:ind w:left="11" w:right="21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3"/>
        </w:rPr>
        <w:t xml:space="preserve">«ПОЛТАВСЬКИЙ УНІВЕРСИТЕТ ЕКОНОМІКИ </w:t>
      </w:r>
      <w:r>
        <w:rPr>
          <w:rFonts w:ascii="Cambria" w:hAnsi="Cambria"/>
          <w:b/>
        </w:rPr>
        <w:t xml:space="preserve">І </w:t>
      </w:r>
      <w:r>
        <w:rPr>
          <w:rFonts w:ascii="Cambria" w:hAnsi="Cambria"/>
          <w:b/>
          <w:spacing w:val="-3"/>
        </w:rPr>
        <w:t>ТОРГІВЛІ» (ПУЕТ)</w:t>
      </w: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93655B" w:rsidRDefault="0093655B" w:rsidP="0093655B">
      <w:pPr>
        <w:spacing w:before="220" w:line="590" w:lineRule="exact"/>
        <w:ind w:left="11" w:right="22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115"/>
          <w:sz w:val="52"/>
        </w:rPr>
        <w:t>ЗБІРНИК</w:t>
      </w:r>
    </w:p>
    <w:p w:rsidR="0093655B" w:rsidRDefault="0093655B" w:rsidP="0093655B">
      <w:pPr>
        <w:spacing w:line="451" w:lineRule="exact"/>
        <w:ind w:left="11" w:right="2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110"/>
          <w:sz w:val="40"/>
        </w:rPr>
        <w:t>наукових статей магістрів</w:t>
      </w:r>
    </w:p>
    <w:p w:rsidR="0093655B" w:rsidRDefault="0093655B" w:rsidP="0093655B">
      <w:pPr>
        <w:pStyle w:val="Heading1"/>
        <w:spacing w:before="9" w:line="228" w:lineRule="auto"/>
        <w:ind w:left="1309" w:right="1321" w:firstLine="2"/>
        <w:jc w:val="center"/>
      </w:pPr>
      <w:r>
        <w:rPr>
          <w:w w:val="110"/>
        </w:rPr>
        <w:t xml:space="preserve">Факультет товарознавства, торгівлі та маркетингу </w:t>
      </w:r>
      <w:r>
        <w:rPr>
          <w:w w:val="105"/>
        </w:rPr>
        <w:t xml:space="preserve">Факультет харчових технологій, </w:t>
      </w:r>
      <w:r>
        <w:rPr>
          <w:w w:val="110"/>
        </w:rPr>
        <w:t>готельно-ресторанного</w:t>
      </w:r>
    </w:p>
    <w:p w:rsidR="0093655B" w:rsidRDefault="0093655B" w:rsidP="0093655B">
      <w:pPr>
        <w:spacing w:line="246" w:lineRule="exact"/>
        <w:ind w:left="11" w:right="22"/>
        <w:jc w:val="center"/>
        <w:rPr>
          <w:rFonts w:ascii="Arial" w:hAnsi="Arial"/>
          <w:b/>
        </w:rPr>
      </w:pPr>
      <w:r>
        <w:rPr>
          <w:rFonts w:ascii="Arial" w:hAnsi="Arial"/>
          <w:b/>
          <w:w w:val="110"/>
        </w:rPr>
        <w:t>та туристичного бізнесу</w:t>
      </w: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ind w:left="0" w:right="0" w:firstLine="0"/>
        <w:jc w:val="left"/>
        <w:rPr>
          <w:rFonts w:ascii="Arial"/>
          <w:b/>
        </w:rPr>
      </w:pPr>
    </w:p>
    <w:p w:rsidR="0093655B" w:rsidRDefault="0093655B" w:rsidP="0093655B">
      <w:pPr>
        <w:pStyle w:val="a3"/>
        <w:spacing w:before="2"/>
        <w:ind w:left="0" w:right="0" w:firstLine="0"/>
        <w:jc w:val="left"/>
        <w:rPr>
          <w:rFonts w:ascii="Arial"/>
          <w:b/>
          <w:sz w:val="31"/>
        </w:rPr>
      </w:pPr>
    </w:p>
    <w:p w:rsidR="0093655B" w:rsidRDefault="0093655B" w:rsidP="0093655B">
      <w:pPr>
        <w:pStyle w:val="a3"/>
        <w:spacing w:before="1" w:line="216" w:lineRule="auto"/>
        <w:ind w:left="2705" w:right="2716" w:firstLine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Полтава ПУЕТ 2019</w:t>
      </w:r>
    </w:p>
    <w:p w:rsidR="0093655B" w:rsidRDefault="0093655B" w:rsidP="0093655B">
      <w:pPr>
        <w:spacing w:line="216" w:lineRule="auto"/>
        <w:jc w:val="center"/>
        <w:rPr>
          <w:rFonts w:ascii="Bookman Old Style" w:hAnsi="Bookman Old Style"/>
        </w:rPr>
        <w:sectPr w:rsidR="0093655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8420" w:h="11900"/>
          <w:pgMar w:top="1040" w:right="1000" w:bottom="280" w:left="980" w:header="708" w:footer="708" w:gutter="0"/>
          <w:cols w:space="720"/>
        </w:sectPr>
      </w:pPr>
    </w:p>
    <w:p w:rsidR="0093655B" w:rsidRDefault="0093655B" w:rsidP="0093655B">
      <w:pPr>
        <w:spacing w:before="79" w:line="175" w:lineRule="exact"/>
        <w:ind w:left="152"/>
        <w:rPr>
          <w:sz w:val="16"/>
        </w:rPr>
      </w:pPr>
      <w:r>
        <w:rPr>
          <w:sz w:val="16"/>
        </w:rPr>
        <w:lastRenderedPageBreak/>
        <w:t>УДК 658.62:05.52]+640+338.48]](062.552)</w:t>
      </w:r>
    </w:p>
    <w:p w:rsidR="0093655B" w:rsidRDefault="0093655B" w:rsidP="0093655B">
      <w:pPr>
        <w:spacing w:line="221" w:lineRule="exact"/>
        <w:ind w:left="517"/>
        <w:rPr>
          <w:sz w:val="20"/>
        </w:rPr>
      </w:pPr>
      <w:r>
        <w:rPr>
          <w:sz w:val="20"/>
        </w:rPr>
        <w:t>З-41</w:t>
      </w:r>
    </w:p>
    <w:p w:rsidR="0093655B" w:rsidRDefault="0093655B" w:rsidP="0093655B">
      <w:pPr>
        <w:spacing w:before="90" w:line="223" w:lineRule="auto"/>
        <w:ind w:left="152" w:hanging="1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 xml:space="preserve">Друкується відповідно до наказу </w:t>
      </w:r>
      <w:proofErr w:type="spellStart"/>
      <w:r>
        <w:rPr>
          <w:i/>
          <w:sz w:val="16"/>
        </w:rPr>
        <w:t>універ-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ситету</w:t>
      </w:r>
      <w:proofErr w:type="spellEnd"/>
      <w:r>
        <w:rPr>
          <w:i/>
          <w:sz w:val="16"/>
        </w:rPr>
        <w:t xml:space="preserve"> № 135-Н від 20 серпня 2019 р.</w:t>
      </w:r>
    </w:p>
    <w:p w:rsidR="0093655B" w:rsidRDefault="0093655B" w:rsidP="0093655B">
      <w:pPr>
        <w:spacing w:line="223" w:lineRule="auto"/>
        <w:rPr>
          <w:sz w:val="16"/>
        </w:rPr>
        <w:sectPr w:rsidR="0093655B">
          <w:pgSz w:w="8420" w:h="11900"/>
          <w:pgMar w:top="1060" w:right="1000" w:bottom="280" w:left="980" w:header="708" w:footer="708" w:gutter="0"/>
          <w:cols w:num="2" w:space="720" w:equalWidth="0">
            <w:col w:w="3057" w:space="171"/>
            <w:col w:w="3212"/>
          </w:cols>
        </w:sectPr>
      </w:pPr>
    </w:p>
    <w:p w:rsidR="0093655B" w:rsidRDefault="0093655B" w:rsidP="0093655B">
      <w:pPr>
        <w:spacing w:before="110"/>
        <w:ind w:left="11" w:right="21"/>
        <w:jc w:val="center"/>
        <w:rPr>
          <w:b/>
          <w:sz w:val="18"/>
        </w:rPr>
      </w:pPr>
      <w:r>
        <w:rPr>
          <w:b/>
          <w:sz w:val="18"/>
        </w:rPr>
        <w:lastRenderedPageBreak/>
        <w:t>Редакційна колегія:</w:t>
      </w:r>
    </w:p>
    <w:p w:rsidR="0093655B" w:rsidRDefault="0093655B" w:rsidP="0093655B">
      <w:pPr>
        <w:spacing w:before="117" w:line="228" w:lineRule="auto"/>
        <w:ind w:left="152" w:right="226" w:firstLine="283"/>
        <w:rPr>
          <w:sz w:val="16"/>
        </w:rPr>
      </w:pPr>
      <w:r>
        <w:rPr>
          <w:sz w:val="16"/>
        </w:rPr>
        <w:t xml:space="preserve">Головний редактор – </w:t>
      </w:r>
      <w:r>
        <w:rPr>
          <w:b/>
          <w:i/>
          <w:sz w:val="16"/>
        </w:rPr>
        <w:t xml:space="preserve">О. О. </w:t>
      </w:r>
      <w:proofErr w:type="spellStart"/>
      <w:r>
        <w:rPr>
          <w:b/>
          <w:i/>
          <w:sz w:val="16"/>
        </w:rPr>
        <w:t>Нестуля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і. н., професор, ректор Вищого навчального закладу Укоопспілки «Полтавський університет економіки і торгівлі» (ПУЕТ).</w:t>
      </w:r>
    </w:p>
    <w:p w:rsidR="0093655B" w:rsidRDefault="0093655B" w:rsidP="0093655B">
      <w:pPr>
        <w:spacing w:line="225" w:lineRule="auto"/>
        <w:ind w:left="152" w:right="226" w:firstLine="283"/>
        <w:rPr>
          <w:sz w:val="16"/>
        </w:rPr>
      </w:pPr>
      <w:r>
        <w:rPr>
          <w:sz w:val="16"/>
        </w:rPr>
        <w:t xml:space="preserve">Заступник головного редактора – </w:t>
      </w:r>
      <w:r>
        <w:rPr>
          <w:b/>
          <w:i/>
          <w:sz w:val="16"/>
        </w:rPr>
        <w:t xml:space="preserve">С. В. Гаркуша, </w:t>
      </w:r>
      <w:r>
        <w:rPr>
          <w:sz w:val="16"/>
        </w:rPr>
        <w:t>д. т. н., професор, проректор з наукової роботи ПУЕТ.</w:t>
      </w:r>
    </w:p>
    <w:p w:rsidR="0093655B" w:rsidRDefault="0093655B" w:rsidP="0093655B">
      <w:pPr>
        <w:spacing w:line="223" w:lineRule="auto"/>
        <w:ind w:left="152" w:right="226" w:firstLine="283"/>
        <w:rPr>
          <w:sz w:val="16"/>
        </w:rPr>
      </w:pPr>
      <w:r>
        <w:rPr>
          <w:sz w:val="16"/>
        </w:rPr>
        <w:t xml:space="preserve">Відповідальний секретар – </w:t>
      </w:r>
      <w:r>
        <w:rPr>
          <w:b/>
          <w:i/>
          <w:sz w:val="16"/>
        </w:rPr>
        <w:t xml:space="preserve">Н. М. </w:t>
      </w:r>
      <w:proofErr w:type="spellStart"/>
      <w:r>
        <w:rPr>
          <w:b/>
          <w:i/>
          <w:sz w:val="16"/>
        </w:rPr>
        <w:t>Бобух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філол. н., професор, завідувач кафедри української, іноземної мов та перекладу ПУЕТ.</w:t>
      </w:r>
    </w:p>
    <w:p w:rsidR="0093655B" w:rsidRDefault="0093655B" w:rsidP="0093655B">
      <w:pPr>
        <w:spacing w:before="108"/>
        <w:ind w:left="11" w:right="23"/>
        <w:jc w:val="center"/>
        <w:rPr>
          <w:b/>
          <w:sz w:val="18"/>
        </w:rPr>
      </w:pPr>
      <w:r>
        <w:rPr>
          <w:b/>
          <w:sz w:val="18"/>
        </w:rPr>
        <w:t>Відповідальні редактори:</w:t>
      </w:r>
    </w:p>
    <w:p w:rsidR="0093655B" w:rsidRDefault="0093655B" w:rsidP="0093655B">
      <w:pPr>
        <w:spacing w:before="111" w:line="225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А. С. </w:t>
      </w:r>
      <w:r>
        <w:rPr>
          <w:b/>
          <w:i/>
          <w:spacing w:val="-3"/>
          <w:sz w:val="16"/>
        </w:rPr>
        <w:t xml:space="preserve">Ткаченко, </w:t>
      </w:r>
      <w:r>
        <w:rPr>
          <w:sz w:val="16"/>
        </w:rPr>
        <w:t xml:space="preserve">к. т. </w:t>
      </w:r>
      <w:r>
        <w:rPr>
          <w:spacing w:val="-3"/>
          <w:sz w:val="16"/>
        </w:rPr>
        <w:t xml:space="preserve">н., </w:t>
      </w:r>
      <w:r>
        <w:rPr>
          <w:spacing w:val="-4"/>
          <w:sz w:val="16"/>
        </w:rPr>
        <w:t xml:space="preserve">доцент, </w:t>
      </w:r>
      <w:r>
        <w:rPr>
          <w:spacing w:val="-3"/>
          <w:sz w:val="16"/>
        </w:rPr>
        <w:t xml:space="preserve">декан факультету товарознавства, торгівлі </w:t>
      </w:r>
      <w:r>
        <w:rPr>
          <w:sz w:val="16"/>
        </w:rPr>
        <w:t xml:space="preserve">та </w:t>
      </w:r>
      <w:r>
        <w:rPr>
          <w:spacing w:val="-3"/>
          <w:sz w:val="16"/>
        </w:rPr>
        <w:t>маркетингу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ПУЕТ;</w:t>
      </w:r>
    </w:p>
    <w:p w:rsidR="0093655B" w:rsidRDefault="0093655B" w:rsidP="0093655B">
      <w:pPr>
        <w:spacing w:line="223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В. О. Скрипник, </w:t>
      </w:r>
      <w:r>
        <w:rPr>
          <w:sz w:val="16"/>
        </w:rPr>
        <w:t xml:space="preserve">д. т. н., доцент, декан факультету харчових технологій,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ресторанного та туристичного бізнесу ПУЕТ.</w:t>
      </w:r>
    </w:p>
    <w:p w:rsidR="0093655B" w:rsidRDefault="0093655B" w:rsidP="0093655B">
      <w:pPr>
        <w:spacing w:before="109"/>
        <w:ind w:left="11" w:right="25"/>
        <w:jc w:val="center"/>
        <w:rPr>
          <w:b/>
          <w:sz w:val="18"/>
        </w:rPr>
      </w:pPr>
      <w:r>
        <w:rPr>
          <w:b/>
          <w:sz w:val="18"/>
        </w:rPr>
        <w:t>Члени редакційної колегії:</w:t>
      </w:r>
    </w:p>
    <w:p w:rsidR="0093655B" w:rsidRDefault="0093655B" w:rsidP="0093655B">
      <w:pPr>
        <w:spacing w:before="113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Г. О. </w:t>
      </w:r>
      <w:proofErr w:type="spellStart"/>
      <w:r>
        <w:rPr>
          <w:b/>
          <w:i/>
          <w:sz w:val="16"/>
        </w:rPr>
        <w:t>Бірта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с.-г. н., професор (за спеціальністю Підприємництво торгівля та біржова діяльність), завідувач кафедри товарознавства, біотехнології, експертизи та митної справи ПУЕТ;</w:t>
      </w:r>
    </w:p>
    <w:p w:rsidR="0093655B" w:rsidRDefault="0093655B" w:rsidP="0093655B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П. Ю. Балабан, </w:t>
      </w:r>
      <w:r>
        <w:rPr>
          <w:sz w:val="16"/>
        </w:rPr>
        <w:t>к. е. н., професор (за спеціальністю Товарознавство та комерційна діяльність), завідувач кафедри підприємництва, торгівлі та біржової діяльності ПУЕТ;</w:t>
      </w:r>
    </w:p>
    <w:p w:rsidR="0093655B" w:rsidRDefault="0093655B" w:rsidP="0093655B">
      <w:pPr>
        <w:spacing w:before="1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Н. В. Карпенко, </w:t>
      </w:r>
      <w:r>
        <w:rPr>
          <w:sz w:val="16"/>
        </w:rPr>
        <w:t>д. е. н., професор (за спеціальністю Маркетинг), завідувач кафедри маркетингу ПУЕТ;</w:t>
      </w:r>
    </w:p>
    <w:p w:rsidR="0093655B" w:rsidRDefault="0093655B" w:rsidP="0093655B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Г. П. Хомич, </w:t>
      </w:r>
      <w:r>
        <w:rPr>
          <w:sz w:val="16"/>
        </w:rPr>
        <w:t>д. т. н., професор (за спеціальністю Харчові технології), завідувач кафедри харчових виробництв і ресторанного господарства ПУЕТ;</w:t>
      </w:r>
    </w:p>
    <w:p w:rsidR="0093655B" w:rsidRDefault="0093655B" w:rsidP="0093655B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Т. В. </w:t>
      </w:r>
      <w:proofErr w:type="spellStart"/>
      <w:r>
        <w:rPr>
          <w:b/>
          <w:i/>
          <w:sz w:val="16"/>
        </w:rPr>
        <w:t>Капліна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т. н., професор (за спеціальністю Готельно-ресторанна справа), завідувач кафедри готельно-ресторанної та курортної справи ПУЕТ;</w:t>
      </w:r>
    </w:p>
    <w:p w:rsidR="0093655B" w:rsidRDefault="0093655B" w:rsidP="0093655B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І. М. Петренко, </w:t>
      </w:r>
      <w:r>
        <w:rPr>
          <w:sz w:val="16"/>
        </w:rPr>
        <w:t>д. і. н., професор (за спеціальністю Освітні, педагогічні науки), завідувач кафедри педагогіки та суспільних наук ПУЕТ.</w:t>
      </w:r>
    </w:p>
    <w:p w:rsidR="0093655B" w:rsidRDefault="0093655B" w:rsidP="0093655B">
      <w:pPr>
        <w:pStyle w:val="a3"/>
        <w:spacing w:before="6"/>
        <w:ind w:left="0" w:right="0" w:firstLine="0"/>
        <w:jc w:val="left"/>
        <w:rPr>
          <w:sz w:val="15"/>
        </w:rPr>
      </w:pPr>
    </w:p>
    <w:p w:rsidR="0093655B" w:rsidRDefault="0093655B" w:rsidP="0093655B">
      <w:pPr>
        <w:spacing w:before="1" w:line="200" w:lineRule="exact"/>
        <w:ind w:left="980"/>
        <w:rPr>
          <w:sz w:val="18"/>
        </w:rPr>
      </w:pPr>
      <w:r>
        <w:rPr>
          <w:b/>
          <w:sz w:val="18"/>
        </w:rPr>
        <w:t xml:space="preserve">Збірник </w:t>
      </w:r>
      <w:r>
        <w:rPr>
          <w:sz w:val="18"/>
        </w:rPr>
        <w:t>наукових статей магістрів. Факультет товарознавства,</w:t>
      </w:r>
    </w:p>
    <w:p w:rsidR="0093655B" w:rsidRDefault="0093655B" w:rsidP="0093655B">
      <w:pPr>
        <w:spacing w:line="200" w:lineRule="exact"/>
        <w:rPr>
          <w:sz w:val="18"/>
        </w:rPr>
        <w:sectPr w:rsidR="0093655B">
          <w:type w:val="continuous"/>
          <w:pgSz w:w="8420" w:h="11900"/>
          <w:pgMar w:top="1100" w:right="1000" w:bottom="280" w:left="980" w:header="708" w:footer="708" w:gutter="0"/>
          <w:cols w:space="720"/>
        </w:sectPr>
      </w:pPr>
    </w:p>
    <w:p w:rsidR="0093655B" w:rsidRDefault="0093655B" w:rsidP="0093655B">
      <w:pPr>
        <w:spacing w:before="12"/>
        <w:ind w:left="157"/>
        <w:rPr>
          <w:sz w:val="20"/>
        </w:rPr>
      </w:pPr>
      <w:r>
        <w:rPr>
          <w:w w:val="95"/>
          <w:sz w:val="20"/>
        </w:rPr>
        <w:lastRenderedPageBreak/>
        <w:t>З-41</w:t>
      </w:r>
    </w:p>
    <w:p w:rsidR="0093655B" w:rsidRDefault="0093655B" w:rsidP="0093655B">
      <w:pPr>
        <w:spacing w:before="4" w:line="223" w:lineRule="auto"/>
        <w:ind w:left="184" w:right="162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торгівлі та маркетингу. Факультет харчових технологій, </w:t>
      </w:r>
      <w:proofErr w:type="spellStart"/>
      <w:r>
        <w:rPr>
          <w:sz w:val="18"/>
        </w:rPr>
        <w:t>готельно-</w:t>
      </w:r>
      <w:proofErr w:type="spellEnd"/>
      <w:r>
        <w:rPr>
          <w:sz w:val="18"/>
        </w:rPr>
        <w:t xml:space="preserve"> ресторанного та туристичного бізнесу. – Полтава : ПУЕТ, 2019. – 425 с.</w:t>
      </w:r>
    </w:p>
    <w:p w:rsidR="0093655B" w:rsidRDefault="0093655B" w:rsidP="0093655B">
      <w:pPr>
        <w:spacing w:before="105"/>
        <w:ind w:left="441"/>
        <w:rPr>
          <w:sz w:val="20"/>
        </w:rPr>
      </w:pPr>
      <w:r>
        <w:rPr>
          <w:sz w:val="20"/>
        </w:rPr>
        <w:t>ISBN 978-966-184-363-8</w:t>
      </w:r>
    </w:p>
    <w:p w:rsidR="0093655B" w:rsidRDefault="0093655B" w:rsidP="0093655B">
      <w:pPr>
        <w:spacing w:before="118" w:line="223" w:lineRule="auto"/>
        <w:ind w:left="155" w:right="159" w:firstLine="285"/>
        <w:jc w:val="both"/>
        <w:rPr>
          <w:sz w:val="16"/>
        </w:rPr>
      </w:pPr>
      <w:r>
        <w:rPr>
          <w:sz w:val="16"/>
        </w:rPr>
        <w:t xml:space="preserve">У збірнику представлено результати наукових досліджень магістрів </w:t>
      </w:r>
      <w:proofErr w:type="spellStart"/>
      <w:r>
        <w:rPr>
          <w:sz w:val="16"/>
        </w:rPr>
        <w:t>спе-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ціальностей</w:t>
      </w:r>
      <w:proofErr w:type="spellEnd"/>
      <w:r>
        <w:rPr>
          <w:sz w:val="16"/>
        </w:rPr>
        <w:t>: Підприємництво, торгівля та біржова діяльність освітні програми</w:t>
      </w:r>
    </w:p>
    <w:p w:rsidR="0093655B" w:rsidRDefault="0093655B" w:rsidP="0093655B">
      <w:pPr>
        <w:spacing w:line="223" w:lineRule="auto"/>
        <w:ind w:left="155" w:right="161"/>
        <w:jc w:val="both"/>
        <w:rPr>
          <w:sz w:val="16"/>
        </w:rPr>
      </w:pPr>
      <w:r>
        <w:rPr>
          <w:sz w:val="16"/>
        </w:rPr>
        <w:t xml:space="preserve">«Товарознавство та експертиза в митній справі» і «Товарознавство та </w:t>
      </w:r>
      <w:proofErr w:type="spellStart"/>
      <w:r>
        <w:rPr>
          <w:sz w:val="16"/>
        </w:rPr>
        <w:t>комер-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ційна</w:t>
      </w:r>
      <w:proofErr w:type="spellEnd"/>
      <w:r>
        <w:rPr>
          <w:sz w:val="16"/>
        </w:rPr>
        <w:t xml:space="preserve"> діяльність»; Маркетинг освітня програма «Маркетинг»;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ресторанна справа освітня програма «Готельно-ресторанна справа»; Харчові технології освітня програма «Технології в ресторанному господарстві»; Освітні, педагогічні науки освітня програма «Педагогіка вищої школи».</w:t>
      </w:r>
    </w:p>
    <w:p w:rsidR="0093655B" w:rsidRDefault="0093655B" w:rsidP="0093655B">
      <w:pPr>
        <w:spacing w:before="112"/>
        <w:ind w:left="2824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658.62:05.52]+640+338.48]](062.552)</w:t>
      </w:r>
    </w:p>
    <w:p w:rsidR="0093655B" w:rsidRDefault="0093655B" w:rsidP="0093655B">
      <w:pPr>
        <w:spacing w:before="114" w:line="223" w:lineRule="auto"/>
        <w:ind w:left="1141" w:right="144" w:firstLine="115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 За виклад, зміст і достовірність матеріалів відповідають</w:t>
      </w:r>
      <w:r>
        <w:rPr>
          <w:i/>
          <w:spacing w:val="-26"/>
          <w:sz w:val="16"/>
        </w:rPr>
        <w:t xml:space="preserve"> </w:t>
      </w:r>
      <w:r>
        <w:rPr>
          <w:i/>
          <w:sz w:val="16"/>
        </w:rPr>
        <w:t>автори</w:t>
      </w:r>
    </w:p>
    <w:p w:rsidR="0093655B" w:rsidRDefault="0093655B" w:rsidP="0093655B">
      <w:pPr>
        <w:spacing w:before="161" w:line="177" w:lineRule="exact"/>
        <w:ind w:right="225"/>
        <w:jc w:val="right"/>
        <w:rPr>
          <w:sz w:val="16"/>
        </w:rPr>
      </w:pPr>
      <w:r>
        <w:rPr>
          <w:sz w:val="16"/>
        </w:rPr>
        <w:t>© Вищий навчальний заклад</w:t>
      </w:r>
      <w:r>
        <w:rPr>
          <w:spacing w:val="-14"/>
          <w:sz w:val="16"/>
        </w:rPr>
        <w:t xml:space="preserve"> </w:t>
      </w:r>
      <w:r>
        <w:rPr>
          <w:sz w:val="16"/>
        </w:rPr>
        <w:t>Укоопспілки</w:t>
      </w:r>
    </w:p>
    <w:p w:rsidR="0093655B" w:rsidRDefault="0093655B" w:rsidP="0093655B">
      <w:pPr>
        <w:spacing w:line="170" w:lineRule="exact"/>
        <w:ind w:right="298"/>
        <w:jc w:val="right"/>
        <w:rPr>
          <w:sz w:val="16"/>
        </w:rPr>
      </w:pPr>
      <w:r>
        <w:rPr>
          <w:sz w:val="16"/>
        </w:rPr>
        <w:t>«Полтавський університет економіки і</w:t>
      </w:r>
    </w:p>
    <w:p w:rsidR="0093655B" w:rsidRDefault="0093655B" w:rsidP="0093655B">
      <w:pPr>
        <w:spacing w:line="170" w:lineRule="exact"/>
        <w:jc w:val="right"/>
        <w:rPr>
          <w:sz w:val="16"/>
        </w:rPr>
        <w:sectPr w:rsidR="0093655B">
          <w:type w:val="continuous"/>
          <w:pgSz w:w="8420" w:h="11900"/>
          <w:pgMar w:top="1100" w:right="1000" w:bottom="280" w:left="980" w:header="708" w:footer="708" w:gutter="0"/>
          <w:cols w:num="2" w:space="720" w:equalWidth="0">
            <w:col w:w="524" w:space="40"/>
            <w:col w:w="5876"/>
          </w:cols>
        </w:sectPr>
      </w:pPr>
    </w:p>
    <w:p w:rsidR="0093655B" w:rsidRDefault="0093655B" w:rsidP="0093655B">
      <w:pPr>
        <w:tabs>
          <w:tab w:val="left" w:pos="3500"/>
        </w:tabs>
        <w:spacing w:line="178" w:lineRule="exact"/>
        <w:ind w:left="152"/>
        <w:rPr>
          <w:sz w:val="16"/>
        </w:rPr>
      </w:pPr>
      <w:r>
        <w:rPr>
          <w:sz w:val="16"/>
        </w:rPr>
        <w:lastRenderedPageBreak/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978-966-184-363-8</w:t>
      </w:r>
      <w:r>
        <w:rPr>
          <w:sz w:val="16"/>
        </w:rPr>
        <w:tab/>
        <w:t>торгівлі»,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93655B" w:rsidRDefault="0093655B" w:rsidP="0093655B">
      <w:pPr>
        <w:pStyle w:val="Heading1"/>
        <w:spacing w:before="120" w:line="290" w:lineRule="auto"/>
        <w:ind w:left="2095" w:right="2105"/>
        <w:jc w:val="center"/>
      </w:pPr>
      <w:r>
        <w:rPr>
          <w:w w:val="105"/>
        </w:rPr>
        <w:t xml:space="preserve">Спеціальність </w:t>
      </w:r>
      <w:proofErr w:type="spellStart"/>
      <w:r>
        <w:rPr>
          <w:w w:val="110"/>
        </w:rPr>
        <w:t>Маркетиг</w:t>
      </w:r>
      <w:proofErr w:type="spellEnd"/>
    </w:p>
    <w:p w:rsidR="0093655B" w:rsidRDefault="0093655B" w:rsidP="0093655B">
      <w:pPr>
        <w:pStyle w:val="a3"/>
        <w:spacing w:before="4"/>
        <w:ind w:left="0" w:right="0" w:firstLine="0"/>
        <w:jc w:val="left"/>
        <w:rPr>
          <w:rFonts w:ascii="Arial"/>
          <w:b/>
          <w:sz w:val="17"/>
        </w:rPr>
      </w:pPr>
    </w:p>
    <w:p w:rsidR="0093655B" w:rsidRDefault="0093655B" w:rsidP="0093655B">
      <w:pPr>
        <w:spacing w:before="1" w:line="252" w:lineRule="exact"/>
        <w:ind w:left="152"/>
      </w:pPr>
      <w:proofErr w:type="spellStart"/>
      <w:r>
        <w:rPr>
          <w:b/>
          <w:i/>
        </w:rPr>
        <w:t>Atta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Kenzy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Kwaku</w:t>
      </w:r>
      <w:proofErr w:type="spellEnd"/>
      <w:r>
        <w:rPr>
          <w:b/>
          <w:i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</w:t>
      </w:r>
      <w:proofErr w:type="spellEnd"/>
    </w:p>
    <w:p w:rsidR="0093655B" w:rsidRDefault="0093655B" w:rsidP="0093655B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proofErr w:type="spellStart"/>
      <w:r>
        <w:t>satisfaction</w:t>
      </w:r>
      <w:proofErr w:type="spellEnd"/>
      <w:r>
        <w:t xml:space="preserve"> </w:t>
      </w:r>
      <w:proofErr w:type="spellStart"/>
      <w:r>
        <w:t>on</w:t>
      </w:r>
      <w:proofErr w:type="spellEnd"/>
      <w:r>
        <w:rPr>
          <w:spacing w:val="-6"/>
        </w:rPr>
        <w:t xml:space="preserve"> </w:t>
      </w:r>
      <w:proofErr w:type="spellStart"/>
      <w:r>
        <w:t>customer</w:t>
      </w:r>
      <w:proofErr w:type="spellEnd"/>
      <w:r>
        <w:rPr>
          <w:spacing w:val="-3"/>
        </w:rPr>
        <w:t xml:space="preserve"> </w:t>
      </w:r>
      <w:proofErr w:type="spellStart"/>
      <w:r>
        <w:t>retention</w:t>
      </w:r>
      <w:proofErr w:type="spellEnd"/>
      <w:r>
        <w:tab/>
        <w:t>68</w:t>
      </w:r>
    </w:p>
    <w:p w:rsidR="0093655B" w:rsidRDefault="0093655B" w:rsidP="0093655B">
      <w:pPr>
        <w:spacing w:before="121" w:line="252" w:lineRule="exact"/>
        <w:ind w:left="152"/>
      </w:pPr>
      <w:r>
        <w:rPr>
          <w:b/>
          <w:i/>
        </w:rPr>
        <w:t xml:space="preserve">Бойко С. С. </w:t>
      </w:r>
      <w:r>
        <w:t>Маркетингова діяльність</w:t>
      </w:r>
    </w:p>
    <w:p w:rsidR="0093655B" w:rsidRDefault="0093655B" w:rsidP="0093655B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підприємства</w:t>
      </w:r>
      <w:r>
        <w:rPr>
          <w:spacing w:val="-3"/>
        </w:rPr>
        <w:t xml:space="preserve"> </w:t>
      </w:r>
      <w:r>
        <w:t>будівельної</w:t>
      </w:r>
      <w:r>
        <w:rPr>
          <w:spacing w:val="-4"/>
        </w:rPr>
        <w:t xml:space="preserve"> </w:t>
      </w:r>
      <w:r>
        <w:t>галузі</w:t>
      </w:r>
      <w:r>
        <w:tab/>
        <w:t>71</w:t>
      </w:r>
    </w:p>
    <w:p w:rsidR="0093655B" w:rsidRDefault="0093655B" w:rsidP="0093655B">
      <w:pPr>
        <w:spacing w:before="119"/>
        <w:ind w:left="152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</w:rPr>
        <w:t xml:space="preserve"> В. Ю. </w:t>
      </w:r>
      <w:r>
        <w:t>Маркетингові дослідження</w:t>
      </w:r>
    </w:p>
    <w:p w:rsidR="0093655B" w:rsidRDefault="0093655B" w:rsidP="0093655B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будівельного</w:t>
      </w:r>
      <w:r>
        <w:rPr>
          <w:spacing w:val="-3"/>
        </w:rPr>
        <w:t xml:space="preserve"> </w:t>
      </w:r>
      <w:r>
        <w:t>підприємства</w:t>
      </w:r>
      <w:r>
        <w:tab/>
        <w:t>76</w:t>
      </w:r>
    </w:p>
    <w:p w:rsidR="0093655B" w:rsidRDefault="0093655B" w:rsidP="0093655B">
      <w:pPr>
        <w:tabs>
          <w:tab w:val="left" w:leader="dot" w:pos="6056"/>
        </w:tabs>
        <w:spacing w:before="119"/>
        <w:ind w:left="152"/>
      </w:pPr>
      <w:proofErr w:type="spellStart"/>
      <w:r>
        <w:rPr>
          <w:b/>
          <w:i/>
        </w:rPr>
        <w:t>Галібаренко</w:t>
      </w:r>
      <w:proofErr w:type="spellEnd"/>
      <w:r>
        <w:rPr>
          <w:b/>
          <w:i/>
        </w:rPr>
        <w:t xml:space="preserve"> В. С. </w:t>
      </w:r>
      <w:r>
        <w:t>Маркетингова</w:t>
      </w:r>
      <w:r>
        <w:rPr>
          <w:spacing w:val="-15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підприємства</w:t>
      </w:r>
      <w:r>
        <w:tab/>
        <w:t>81</w:t>
      </w:r>
    </w:p>
    <w:p w:rsidR="0093655B" w:rsidRDefault="0093655B" w:rsidP="0093655B">
      <w:pPr>
        <w:tabs>
          <w:tab w:val="left" w:leader="dot" w:pos="6056"/>
        </w:tabs>
        <w:spacing w:before="121"/>
        <w:ind w:left="152" w:right="160" w:hanging="1"/>
      </w:pPr>
      <w:proofErr w:type="spellStart"/>
      <w:r>
        <w:rPr>
          <w:b/>
          <w:i/>
        </w:rPr>
        <w:t>Дамаскіна</w:t>
      </w:r>
      <w:proofErr w:type="spellEnd"/>
      <w:r>
        <w:rPr>
          <w:b/>
          <w:i/>
        </w:rPr>
        <w:t xml:space="preserve"> Л. О. </w:t>
      </w:r>
      <w:r>
        <w:t>Управління товарною політикою  торговельного</w:t>
      </w:r>
      <w:r>
        <w:rPr>
          <w:spacing w:val="-4"/>
        </w:rPr>
        <w:t xml:space="preserve"> </w:t>
      </w:r>
      <w:r>
        <w:t>підприємства</w:t>
      </w:r>
      <w:r>
        <w:tab/>
      </w:r>
      <w:r>
        <w:rPr>
          <w:spacing w:val="-9"/>
        </w:rPr>
        <w:t>86</w:t>
      </w:r>
    </w:p>
    <w:p w:rsidR="0093655B" w:rsidRDefault="0093655B" w:rsidP="0093655B">
      <w:pPr>
        <w:spacing w:before="118"/>
        <w:ind w:left="152"/>
      </w:pPr>
      <w:r>
        <w:rPr>
          <w:b/>
          <w:i/>
        </w:rPr>
        <w:t xml:space="preserve">Добряк Р. О. </w:t>
      </w:r>
      <w:r>
        <w:t>Особливості формування</w:t>
      </w:r>
    </w:p>
    <w:p w:rsidR="0093655B" w:rsidRDefault="0093655B" w:rsidP="0093655B">
      <w:pPr>
        <w:pStyle w:val="a3"/>
        <w:tabs>
          <w:tab w:val="left" w:leader="dot" w:pos="6056"/>
        </w:tabs>
        <w:spacing w:before="1"/>
        <w:ind w:right="0" w:firstLine="0"/>
        <w:jc w:val="left"/>
      </w:pPr>
      <w:r>
        <w:t>бренду</w:t>
      </w:r>
      <w:r>
        <w:rPr>
          <w:spacing w:val="-4"/>
        </w:rPr>
        <w:t xml:space="preserve"> </w:t>
      </w:r>
      <w:r>
        <w:t>підприємства</w:t>
      </w:r>
      <w:r>
        <w:tab/>
        <w:t>90</w:t>
      </w:r>
    </w:p>
    <w:p w:rsidR="0093655B" w:rsidRDefault="0093655B" w:rsidP="0093655B">
      <w:pPr>
        <w:spacing w:before="119"/>
        <w:ind w:left="152"/>
      </w:pPr>
      <w:r>
        <w:rPr>
          <w:b/>
          <w:i/>
        </w:rPr>
        <w:t xml:space="preserve">Журавель Ю. В. </w:t>
      </w:r>
      <w:r>
        <w:t>Управління</w:t>
      </w:r>
    </w:p>
    <w:p w:rsidR="0093655B" w:rsidRDefault="0093655B" w:rsidP="0093655B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маркетингом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95</w:t>
      </w:r>
    </w:p>
    <w:p w:rsidR="0093655B" w:rsidRDefault="0093655B" w:rsidP="0093655B">
      <w:pPr>
        <w:spacing w:before="119" w:line="252" w:lineRule="exact"/>
        <w:ind w:left="152"/>
      </w:pPr>
      <w:r>
        <w:rPr>
          <w:b/>
          <w:i/>
        </w:rPr>
        <w:t xml:space="preserve">Левицька Ю. О. </w:t>
      </w:r>
      <w:r>
        <w:t>Маркетингові особливості</w:t>
      </w:r>
    </w:p>
    <w:p w:rsidR="0093655B" w:rsidRDefault="0093655B" w:rsidP="0093655B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роботи</w:t>
      </w:r>
      <w:r>
        <w:rPr>
          <w:spacing w:val="-4"/>
        </w:rPr>
        <w:t xml:space="preserve"> </w:t>
      </w:r>
      <w:r>
        <w:t>контакт-центру</w:t>
      </w:r>
      <w:r>
        <w:tab/>
        <w:t>100</w:t>
      </w:r>
    </w:p>
    <w:p w:rsidR="0093655B" w:rsidRDefault="0093655B" w:rsidP="0093655B">
      <w:pPr>
        <w:tabs>
          <w:tab w:val="left" w:leader="dot" w:pos="5946"/>
        </w:tabs>
        <w:spacing w:before="121"/>
        <w:ind w:left="152"/>
        <w:sectPr w:rsidR="0093655B">
          <w:footerReference w:type="even" r:id="rId11"/>
          <w:footerReference w:type="default" r:id="rId12"/>
          <w:pgSz w:w="8420" w:h="11900"/>
          <w:pgMar w:top="1080" w:right="1000" w:bottom="1340" w:left="980" w:header="0" w:footer="1154" w:gutter="0"/>
          <w:pgNumType w:start="420"/>
          <w:cols w:space="720"/>
        </w:sectPr>
      </w:pPr>
      <w:r>
        <w:rPr>
          <w:b/>
          <w:i/>
        </w:rPr>
        <w:t xml:space="preserve">Лукаш Г. О. </w:t>
      </w:r>
      <w:r>
        <w:t>Маркетинг у</w:t>
      </w:r>
      <w:r>
        <w:rPr>
          <w:spacing w:val="-12"/>
        </w:rPr>
        <w:t xml:space="preserve"> </w:t>
      </w:r>
      <w:r>
        <w:t>сфері</w:t>
      </w:r>
      <w:r>
        <w:rPr>
          <w:spacing w:val="-4"/>
        </w:rPr>
        <w:t xml:space="preserve"> </w:t>
      </w:r>
      <w:proofErr w:type="spellStart"/>
      <w:r>
        <w:t>інтернет-послуг</w:t>
      </w:r>
      <w:proofErr w:type="spellEnd"/>
      <w:r>
        <w:tab/>
        <w:t>105</w:t>
      </w:r>
    </w:p>
    <w:p w:rsidR="0093655B" w:rsidRDefault="0093655B" w:rsidP="0093655B">
      <w:pPr>
        <w:spacing w:before="66"/>
      </w:pPr>
      <w:r>
        <w:rPr>
          <w:b/>
          <w:i/>
        </w:rPr>
        <w:lastRenderedPageBreak/>
        <w:t xml:space="preserve">Макаренко А. С. </w:t>
      </w:r>
      <w:r>
        <w:t>Організація маркетингових</w:t>
      </w:r>
    </w:p>
    <w:p w:rsidR="0093655B" w:rsidRDefault="0093655B" w:rsidP="0093655B">
      <w:pPr>
        <w:pStyle w:val="a3"/>
        <w:tabs>
          <w:tab w:val="left" w:leader="dot" w:pos="5946"/>
        </w:tabs>
        <w:spacing w:before="2"/>
        <w:ind w:right="0" w:firstLine="0"/>
        <w:jc w:val="left"/>
      </w:pPr>
      <w:r>
        <w:t>досліджень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110</w:t>
      </w:r>
    </w:p>
    <w:p w:rsidR="0093655B" w:rsidRDefault="0093655B" w:rsidP="0093655B">
      <w:pPr>
        <w:tabs>
          <w:tab w:val="left" w:leader="dot" w:pos="5946"/>
        </w:tabs>
        <w:spacing w:before="119"/>
        <w:ind w:left="152"/>
      </w:pPr>
      <w:proofErr w:type="spellStart"/>
      <w:r>
        <w:rPr>
          <w:b/>
          <w:i/>
        </w:rPr>
        <w:t>Мизін</w:t>
      </w:r>
      <w:proofErr w:type="spellEnd"/>
      <w:r>
        <w:rPr>
          <w:b/>
          <w:i/>
        </w:rPr>
        <w:t xml:space="preserve"> Л. О. </w:t>
      </w:r>
      <w:r>
        <w:t>Комплекс маркетингу в</w:t>
      </w:r>
      <w:r>
        <w:rPr>
          <w:spacing w:val="-12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умовах</w:t>
      </w:r>
      <w:r>
        <w:tab/>
        <w:t>115</w:t>
      </w:r>
    </w:p>
    <w:p w:rsidR="0093655B" w:rsidRDefault="0093655B" w:rsidP="0093655B">
      <w:pPr>
        <w:pStyle w:val="a3"/>
        <w:tabs>
          <w:tab w:val="left" w:leader="dot" w:pos="5946"/>
        </w:tabs>
        <w:spacing w:before="121"/>
        <w:ind w:right="160" w:hanging="1"/>
        <w:jc w:val="left"/>
      </w:pPr>
      <w:r>
        <w:rPr>
          <w:b/>
          <w:i/>
        </w:rPr>
        <w:t xml:space="preserve">Романенко М. О. </w:t>
      </w:r>
      <w:r>
        <w:t>Взаємодія маркетингу та логістики в управлінні процесом продажів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</w:r>
      <w:r>
        <w:rPr>
          <w:spacing w:val="-7"/>
        </w:rPr>
        <w:t>121</w:t>
      </w:r>
    </w:p>
    <w:p w:rsidR="0093655B" w:rsidRDefault="0093655B" w:rsidP="0093655B">
      <w:pPr>
        <w:spacing w:before="121" w:line="252" w:lineRule="exact"/>
        <w:ind w:left="152"/>
      </w:pPr>
      <w:proofErr w:type="spellStart"/>
      <w:r>
        <w:rPr>
          <w:b/>
          <w:i/>
        </w:rPr>
        <w:t>Frank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Sakey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Jnr</w:t>
      </w:r>
      <w:proofErr w:type="spellEnd"/>
      <w:r>
        <w:rPr>
          <w:b/>
          <w:i/>
        </w:rPr>
        <w:t xml:space="preserve">.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branding</w:t>
      </w:r>
      <w:proofErr w:type="spellEnd"/>
    </w:p>
    <w:p w:rsidR="0093655B" w:rsidRDefault="0093655B" w:rsidP="0093655B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consumer’s</w:t>
      </w:r>
      <w:proofErr w:type="spellEnd"/>
      <w:r>
        <w:rPr>
          <w:spacing w:val="-7"/>
        </w:rPr>
        <w:t xml:space="preserve"> </w:t>
      </w:r>
      <w:proofErr w:type="spellStart"/>
      <w:r>
        <w:t>buying</w:t>
      </w:r>
      <w:proofErr w:type="spellEnd"/>
      <w:r>
        <w:rPr>
          <w:spacing w:val="-4"/>
        </w:rPr>
        <w:t xml:space="preserve"> </w:t>
      </w:r>
      <w:proofErr w:type="spellStart"/>
      <w:r>
        <w:t>behavior</w:t>
      </w:r>
      <w:proofErr w:type="spellEnd"/>
      <w:r>
        <w:tab/>
        <w:t>126</w:t>
      </w:r>
    </w:p>
    <w:p w:rsidR="0093655B" w:rsidRDefault="0093655B" w:rsidP="0093655B"/>
    <w:p w:rsidR="0093655B" w:rsidRDefault="0093655B">
      <w:pPr>
        <w:widowControl/>
        <w:autoSpaceDE/>
        <w:autoSpaceDN/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A50AF2" w:rsidRDefault="00A50AF2" w:rsidP="00A50AF2">
      <w:pPr>
        <w:spacing w:before="1"/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УДК 658.7:658:8</w:t>
      </w:r>
    </w:p>
    <w:p w:rsidR="00A50AF2" w:rsidRDefault="00A50AF2" w:rsidP="00A50AF2">
      <w:pPr>
        <w:pStyle w:val="Heading1"/>
        <w:spacing w:before="117" w:line="232" w:lineRule="auto"/>
        <w:ind w:left="155" w:right="149" w:firstLine="669"/>
      </w:pPr>
      <w:r>
        <w:t>ВЗАЄМОДІЯ МАРКЕТИНГУ ТА ЛОГІСТИКИ В УПРАВЛІННІ ПРОЦЕСОМ ПРОДАЖІВ НА ПІДПРИЄМСТВІ</w:t>
      </w:r>
    </w:p>
    <w:p w:rsidR="00A50AF2" w:rsidRDefault="00A50AF2" w:rsidP="00A50AF2">
      <w:pPr>
        <w:spacing w:before="118" w:line="232" w:lineRule="auto"/>
        <w:ind w:left="152" w:right="22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М. О. Романенко, </w:t>
      </w:r>
      <w:r>
        <w:rPr>
          <w:rFonts w:ascii="Arial" w:hAnsi="Arial"/>
          <w:i/>
          <w:sz w:val="20"/>
        </w:rPr>
        <w:t>магістр спеціальності Маркетинг освітня програма «Маркетинг»</w:t>
      </w:r>
    </w:p>
    <w:p w:rsidR="00A50AF2" w:rsidRDefault="00A50AF2" w:rsidP="00A50AF2">
      <w:pPr>
        <w:spacing w:line="227" w:lineRule="exact"/>
        <w:ind w:left="15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Н. І. Яловега, </w:t>
      </w:r>
      <w:r>
        <w:rPr>
          <w:rFonts w:ascii="Arial" w:hAnsi="Arial"/>
          <w:i/>
          <w:sz w:val="20"/>
        </w:rPr>
        <w:t>к. е. н., доцент – науковий керівник</w:t>
      </w:r>
    </w:p>
    <w:p w:rsidR="00A50AF2" w:rsidRDefault="00A50AF2" w:rsidP="00A50AF2">
      <w:pPr>
        <w:pStyle w:val="a3"/>
        <w:spacing w:before="119" w:line="232" w:lineRule="auto"/>
        <w:ind w:right="159" w:firstLine="331"/>
      </w:pPr>
      <w:r>
        <w:rPr>
          <w:b/>
        </w:rPr>
        <w:t xml:space="preserve">Анотація. </w:t>
      </w:r>
      <w:r>
        <w:t xml:space="preserve">У статті досліджено </w:t>
      </w:r>
      <w:proofErr w:type="spellStart"/>
      <w:r>
        <w:t>теоретико-методичні</w:t>
      </w:r>
      <w:proofErr w:type="spellEnd"/>
      <w:r>
        <w:t xml:space="preserve"> засади ефективної організації маркетингово-логістичної діяльності в системі управління процесом продажів підприємства.</w:t>
      </w:r>
    </w:p>
    <w:p w:rsidR="00A50AF2" w:rsidRDefault="00A50AF2" w:rsidP="00A50AF2">
      <w:pPr>
        <w:pStyle w:val="a3"/>
        <w:spacing w:line="235" w:lineRule="auto"/>
        <w:ind w:right="160" w:firstLine="331"/>
      </w:pPr>
      <w:r>
        <w:rPr>
          <w:b/>
        </w:rPr>
        <w:t xml:space="preserve">Ключові слова: </w:t>
      </w:r>
      <w:r>
        <w:t>маркетингово-логістична діяльність, процес продажу, маркетинг, логістика, ланцюги постачань, механізм.</w:t>
      </w:r>
    </w:p>
    <w:p w:rsidR="00A50AF2" w:rsidRDefault="00A50AF2" w:rsidP="00A50AF2">
      <w:pPr>
        <w:pStyle w:val="a3"/>
        <w:spacing w:line="232" w:lineRule="auto"/>
        <w:ind w:right="160" w:firstLine="331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A50AF2" w:rsidRDefault="00A50AF2" w:rsidP="00A50AF2">
      <w:pPr>
        <w:pStyle w:val="a3"/>
        <w:spacing w:line="235" w:lineRule="auto"/>
        <w:ind w:right="160" w:firstLine="331"/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: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marketing</w:t>
      </w:r>
      <w:proofErr w:type="spellEnd"/>
      <w:r>
        <w:t xml:space="preserve">, </w:t>
      </w:r>
      <w:proofErr w:type="spellStart"/>
      <w:r>
        <w:t>logistics</w:t>
      </w:r>
      <w:proofErr w:type="spellEnd"/>
      <w:r>
        <w:t xml:space="preserve">,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, </w:t>
      </w:r>
      <w:proofErr w:type="spellStart"/>
      <w:r>
        <w:t>mechanism</w:t>
      </w:r>
      <w:proofErr w:type="spellEnd"/>
      <w:r>
        <w:t>.</w:t>
      </w:r>
    </w:p>
    <w:p w:rsidR="00A50AF2" w:rsidRDefault="00A50AF2" w:rsidP="00A50AF2">
      <w:pPr>
        <w:pStyle w:val="a3"/>
        <w:spacing w:line="232" w:lineRule="auto"/>
        <w:ind w:right="156" w:firstLine="331"/>
      </w:pPr>
      <w:r>
        <w:rPr>
          <w:b/>
        </w:rPr>
        <w:t xml:space="preserve">Постановка проблеми. </w:t>
      </w:r>
      <w:r>
        <w:t xml:space="preserve">Орієнтація підприємства на </w:t>
      </w:r>
      <w:proofErr w:type="spellStart"/>
      <w:r>
        <w:t>задово-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споживчого попиту вимагає вдосконалення процесів управління маркетингово-логістичною діяльністю з </w:t>
      </w:r>
      <w:proofErr w:type="spellStart"/>
      <w:r>
        <w:t>урахуван-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 xml:space="preserve"> сучасних тенденцій ринкового розвитку. Під впливом </w:t>
      </w:r>
      <w:proofErr w:type="spellStart"/>
      <w:r>
        <w:t>мар-</w:t>
      </w:r>
      <w:proofErr w:type="spellEnd"/>
      <w:r>
        <w:t xml:space="preserve"> </w:t>
      </w:r>
      <w:proofErr w:type="spellStart"/>
      <w:r>
        <w:t>кетингу</w:t>
      </w:r>
      <w:proofErr w:type="spellEnd"/>
      <w:r>
        <w:t xml:space="preserve"> відбувається модифікація завдань </w:t>
      </w:r>
      <w:proofErr w:type="spellStart"/>
      <w:r>
        <w:t>внутрішньо-фірмово-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управління та внутрішньо-корпоративного планування </w:t>
      </w:r>
      <w:proofErr w:type="spellStart"/>
      <w:r>
        <w:t>логіс-</w:t>
      </w:r>
      <w:proofErr w:type="spellEnd"/>
      <w:r>
        <w:t xml:space="preserve"> </w:t>
      </w:r>
      <w:proofErr w:type="spellStart"/>
      <w:r>
        <w:t>тичної</w:t>
      </w:r>
      <w:proofErr w:type="spellEnd"/>
      <w:r>
        <w:t xml:space="preserve"> діяльності підприємства. Зниження витрат реалізації </w:t>
      </w:r>
      <w:proofErr w:type="spellStart"/>
      <w:r>
        <w:t>мар-</w:t>
      </w:r>
      <w:proofErr w:type="spellEnd"/>
      <w:r>
        <w:t xml:space="preserve"> </w:t>
      </w:r>
      <w:proofErr w:type="spellStart"/>
      <w:r>
        <w:t>кетингово-логістичної</w:t>
      </w:r>
      <w:proofErr w:type="spellEnd"/>
      <w:r>
        <w:t xml:space="preserve"> стратегії є одним з найдоступніших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зервів</w:t>
      </w:r>
      <w:proofErr w:type="spellEnd"/>
      <w:r>
        <w:t xml:space="preserve"> підвищення ефективності процесу продажів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>.</w:t>
      </w:r>
    </w:p>
    <w:p w:rsidR="00A50AF2" w:rsidRDefault="00A50AF2" w:rsidP="00A50AF2">
      <w:pPr>
        <w:widowControl/>
        <w:autoSpaceDE/>
        <w:autoSpaceDN/>
        <w:spacing w:line="232" w:lineRule="auto"/>
        <w:sectPr w:rsidR="00A50AF2">
          <w:pgSz w:w="8420" w:h="11900"/>
          <w:pgMar w:top="1060" w:right="1000" w:bottom="1340" w:left="980" w:header="0" w:footer="1154" w:gutter="0"/>
          <w:cols w:space="720"/>
        </w:sectPr>
      </w:pPr>
    </w:p>
    <w:p w:rsidR="00A50AF2" w:rsidRDefault="00A50AF2" w:rsidP="00A50AF2">
      <w:pPr>
        <w:pStyle w:val="a3"/>
        <w:spacing w:before="66"/>
        <w:ind w:right="156" w:firstLine="331"/>
      </w:pPr>
      <w:r>
        <w:rPr>
          <w:b/>
        </w:rPr>
        <w:lastRenderedPageBreak/>
        <w:t xml:space="preserve">Аналіз основних досліджень і публікацій. </w:t>
      </w:r>
      <w:r>
        <w:t xml:space="preserve">Проблему </w:t>
      </w:r>
      <w:proofErr w:type="spellStart"/>
      <w:r>
        <w:t>ефек-</w:t>
      </w:r>
      <w:proofErr w:type="spellEnd"/>
      <w:r>
        <w:t xml:space="preserve"> </w:t>
      </w:r>
      <w:proofErr w:type="spellStart"/>
      <w:r>
        <w:t>тивної</w:t>
      </w:r>
      <w:proofErr w:type="spellEnd"/>
      <w:r>
        <w:t xml:space="preserve"> організації маркетингово-логістичної діяльності в </w:t>
      </w:r>
      <w:proofErr w:type="spellStart"/>
      <w:r>
        <w:t>систе-</w:t>
      </w:r>
      <w:proofErr w:type="spellEnd"/>
      <w:r>
        <w:t xml:space="preserve"> мі управління процесом продажів підприємства вивчали як </w:t>
      </w:r>
      <w:proofErr w:type="spellStart"/>
      <w:r>
        <w:t>віт-</w:t>
      </w:r>
      <w:proofErr w:type="spellEnd"/>
      <w:r>
        <w:t xml:space="preserve"> </w:t>
      </w:r>
      <w:proofErr w:type="spellStart"/>
      <w:r>
        <w:t>чизняні</w:t>
      </w:r>
      <w:proofErr w:type="spellEnd"/>
      <w:r>
        <w:t xml:space="preserve"> (Бачинський Г. П., </w:t>
      </w:r>
      <w:proofErr w:type="spellStart"/>
      <w:r>
        <w:t>Будрин</w:t>
      </w:r>
      <w:proofErr w:type="spellEnd"/>
      <w:r>
        <w:t xml:space="preserve"> О. Г., </w:t>
      </w:r>
      <w:proofErr w:type="spellStart"/>
      <w:r>
        <w:t>Плотников</w:t>
      </w:r>
      <w:proofErr w:type="spellEnd"/>
      <w:r>
        <w:t xml:space="preserve"> А. М., Іванов Д. О., </w:t>
      </w:r>
      <w:proofErr w:type="spellStart"/>
      <w:r>
        <w:t>Голіков</w:t>
      </w:r>
      <w:proofErr w:type="spellEnd"/>
      <w:r>
        <w:t xml:space="preserve"> Є. О., Біловодська О. А. та ін.), так й зарубіжні вчені-економісти (</w:t>
      </w:r>
      <w:proofErr w:type="spellStart"/>
      <w:r>
        <w:t>Котлер</w:t>
      </w:r>
      <w:proofErr w:type="spellEnd"/>
      <w:r>
        <w:t xml:space="preserve"> Ф., Мартін К., Діксон П., </w:t>
      </w:r>
      <w:proofErr w:type="spellStart"/>
      <w:r>
        <w:t>Гембл</w:t>
      </w:r>
      <w:proofErr w:type="spellEnd"/>
      <w:r>
        <w:t xml:space="preserve"> П., </w:t>
      </w:r>
      <w:proofErr w:type="spellStart"/>
      <w:r>
        <w:t>Фегель</w:t>
      </w:r>
      <w:proofErr w:type="spellEnd"/>
      <w:r>
        <w:t xml:space="preserve"> З.).</w:t>
      </w:r>
    </w:p>
    <w:p w:rsidR="00A50AF2" w:rsidRDefault="00A50AF2" w:rsidP="00A50AF2">
      <w:pPr>
        <w:pStyle w:val="a3"/>
        <w:spacing w:before="1"/>
        <w:ind w:firstLine="331"/>
      </w:pPr>
      <w:r>
        <w:rPr>
          <w:b/>
        </w:rPr>
        <w:t xml:space="preserve">Формулювання мети: </w:t>
      </w:r>
      <w:r>
        <w:t xml:space="preserve">дослідження засад організації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тингово-логістичної</w:t>
      </w:r>
      <w:proofErr w:type="spellEnd"/>
      <w:r>
        <w:t xml:space="preserve"> діяльності в системі управління процесом продажів на підприємстві.</w:t>
      </w:r>
    </w:p>
    <w:p w:rsidR="00A50AF2" w:rsidRDefault="00A50AF2" w:rsidP="00A50AF2">
      <w:pPr>
        <w:pStyle w:val="a3"/>
        <w:spacing w:before="2"/>
        <w:ind w:firstLine="331"/>
      </w:pPr>
      <w:r>
        <w:rPr>
          <w:b/>
        </w:rPr>
        <w:t xml:space="preserve">Виклад основного матеріалу дослідження. </w:t>
      </w:r>
      <w:r>
        <w:t xml:space="preserve">Взаємозв’язок маркетингу та логістики виявляється при зіставленні систем концептуальних питань, які вирішуються у межах цих галузей. Маркетинг відстежує та визначає попит, який виник і відповідає на «сім питань маркетингу» – який товар потрібен, де, коли, в якій кількості, якої якості, за якою ціною та кому. Логістика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безпечує</w:t>
      </w:r>
      <w:proofErr w:type="spellEnd"/>
      <w:r>
        <w:t xml:space="preserve"> просування товару до споживача та дозволяє здійснити його постачання в потрібне місце, в потрібний час з </w:t>
      </w:r>
      <w:proofErr w:type="spellStart"/>
      <w:r>
        <w:t>мінімаль-</w:t>
      </w:r>
      <w:proofErr w:type="spellEnd"/>
      <w:r>
        <w:t xml:space="preserve"> ними витратами, забезпечуючи виконання «шести правил </w:t>
      </w:r>
      <w:proofErr w:type="spellStart"/>
      <w:r>
        <w:t>логіс-</w:t>
      </w:r>
      <w:proofErr w:type="spellEnd"/>
      <w:r>
        <w:t xml:space="preserve"> тики»: вантаж, якість, кількість, час, місце та витрати [1, 2].</w:t>
      </w:r>
    </w:p>
    <w:p w:rsidR="00A50AF2" w:rsidRDefault="00A50AF2" w:rsidP="00A50AF2">
      <w:pPr>
        <w:pStyle w:val="a3"/>
        <w:ind w:firstLine="331"/>
      </w:pPr>
      <w:r>
        <w:t xml:space="preserve">Концепція маркетингової логістики підприємства є </w:t>
      </w:r>
      <w:proofErr w:type="spellStart"/>
      <w:r>
        <w:t>систе-</w:t>
      </w:r>
      <w:proofErr w:type="spellEnd"/>
      <w:r>
        <w:t xml:space="preserve"> мою управлінських рішень, які зорієнтовано на задоволення потреб споживачів з метою досягнення стійких конкурентних переваг шляхом підвищення ефективності діяльності за рахунок оптимізації та раціоналізації економічних потоків. Вона </w:t>
      </w:r>
      <w:proofErr w:type="spellStart"/>
      <w:r>
        <w:t>базу-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на засадах системного підходу до реалізації процесів </w:t>
      </w:r>
      <w:proofErr w:type="spellStart"/>
      <w:r>
        <w:t>мар-</w:t>
      </w:r>
      <w:proofErr w:type="spellEnd"/>
      <w:r>
        <w:t xml:space="preserve"> </w:t>
      </w:r>
      <w:proofErr w:type="spellStart"/>
      <w:r>
        <w:t>кетингу</w:t>
      </w:r>
      <w:proofErr w:type="spellEnd"/>
      <w:r>
        <w:t xml:space="preserve"> та логістики у виробничій діяльності.</w:t>
      </w:r>
    </w:p>
    <w:p w:rsidR="00A50AF2" w:rsidRDefault="00A50AF2" w:rsidP="00A50AF2">
      <w:pPr>
        <w:pStyle w:val="a3"/>
        <w:ind w:right="156" w:firstLine="331"/>
      </w:pPr>
      <w:r>
        <w:t xml:space="preserve">Систему маркетингової логістики можна визначити як </w:t>
      </w:r>
      <w:proofErr w:type="spellStart"/>
      <w:r>
        <w:t>сис-</w:t>
      </w:r>
      <w:proofErr w:type="spellEnd"/>
      <w:r>
        <w:t xml:space="preserve"> тему зі зворотнім зв’язком, яка зберігає працездатність при </w:t>
      </w:r>
      <w:proofErr w:type="spellStart"/>
      <w:r>
        <w:t>не-</w:t>
      </w:r>
      <w:proofErr w:type="spellEnd"/>
      <w:r>
        <w:t xml:space="preserve"> передбачених змінах властивостей керованого об’єкта, цілей управління або навколишнього середовища шляхом зміни </w:t>
      </w:r>
      <w:proofErr w:type="spellStart"/>
      <w:r>
        <w:t>алго-</w:t>
      </w:r>
      <w:proofErr w:type="spellEnd"/>
      <w:r>
        <w:t xml:space="preserve"> ритму функціонування або пошуку оптимального стану, що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конує</w:t>
      </w:r>
      <w:proofErr w:type="spellEnd"/>
      <w:r>
        <w:t xml:space="preserve"> логістичні функції в галузі постачання та розподілу [3].</w:t>
      </w:r>
    </w:p>
    <w:p w:rsidR="00A50AF2" w:rsidRDefault="00A50AF2" w:rsidP="00A50AF2">
      <w:pPr>
        <w:pStyle w:val="a3"/>
        <w:ind w:right="160" w:firstLine="331"/>
      </w:pPr>
      <w:r>
        <w:t>Механізм управління маркетингово-логістичною діяльністю підприємства (складений на основі аналізу [2, 4, 5]) являє собою</w:t>
      </w:r>
    </w:p>
    <w:p w:rsidR="00A50AF2" w:rsidRDefault="00A50AF2" w:rsidP="00A50AF2">
      <w:pPr>
        <w:widowControl/>
        <w:autoSpaceDE/>
        <w:autoSpaceDN/>
        <w:sectPr w:rsidR="00A50AF2">
          <w:pgSz w:w="8420" w:h="11900"/>
          <w:pgMar w:top="1060" w:right="1000" w:bottom="1340" w:left="980" w:header="0" w:footer="1154" w:gutter="0"/>
          <w:cols w:space="720"/>
        </w:sectPr>
      </w:pPr>
    </w:p>
    <w:p w:rsidR="00A50AF2" w:rsidRDefault="00A50AF2" w:rsidP="00A50AF2">
      <w:pPr>
        <w:pStyle w:val="a3"/>
        <w:spacing w:before="66"/>
        <w:ind w:right="160" w:firstLine="0"/>
      </w:pPr>
      <w:r>
        <w:lastRenderedPageBreak/>
        <w:t>послідовність з 7 етапів, кожен з яких необхідно детально розглянути.</w:t>
      </w:r>
    </w:p>
    <w:p w:rsidR="00A50AF2" w:rsidRDefault="00A50AF2" w:rsidP="00A50AF2">
      <w:pPr>
        <w:pStyle w:val="a3"/>
        <w:spacing w:before="1"/>
        <w:ind w:right="160" w:firstLine="331"/>
      </w:pPr>
      <w:r>
        <w:t>Етап I. Проведення досліджень. Цей етап передбачає ряд аналітичних операцій:</w:t>
      </w:r>
    </w:p>
    <w:p w:rsidR="00A50AF2" w:rsidRDefault="00A50AF2" w:rsidP="00A50AF2">
      <w:pPr>
        <w:pStyle w:val="a5"/>
        <w:numPr>
          <w:ilvl w:val="1"/>
          <w:numId w:val="1"/>
        </w:numPr>
        <w:tabs>
          <w:tab w:val="left" w:pos="705"/>
        </w:tabs>
        <w:ind w:right="160" w:firstLine="331"/>
      </w:pPr>
      <w:r>
        <w:t xml:space="preserve">Дослідження ринку (сегментація ринку; вибір цільових сегментів ринку; </w:t>
      </w:r>
      <w:proofErr w:type="spellStart"/>
      <w:r>
        <w:t>позиціювання</w:t>
      </w:r>
      <w:proofErr w:type="spellEnd"/>
      <w:r>
        <w:t xml:space="preserve"> товару на</w:t>
      </w:r>
      <w:r>
        <w:rPr>
          <w:spacing w:val="-8"/>
        </w:rPr>
        <w:t xml:space="preserve"> </w:t>
      </w:r>
      <w:r>
        <w:t>ринку).</w:t>
      </w:r>
    </w:p>
    <w:p w:rsidR="00A50AF2" w:rsidRDefault="00A50AF2" w:rsidP="00A50AF2">
      <w:pPr>
        <w:pStyle w:val="a5"/>
        <w:numPr>
          <w:ilvl w:val="1"/>
          <w:numId w:val="1"/>
        </w:numPr>
        <w:tabs>
          <w:tab w:val="left" w:pos="705"/>
        </w:tabs>
        <w:spacing w:before="1"/>
        <w:ind w:right="158" w:firstLine="331"/>
      </w:pPr>
      <w:r>
        <w:t>Дослідження конкурентоспроможності продукції (</w:t>
      </w:r>
      <w:proofErr w:type="spellStart"/>
      <w:r>
        <w:t>уніфіка-</w:t>
      </w:r>
      <w:proofErr w:type="spellEnd"/>
      <w:r>
        <w:t xml:space="preserve"> </w:t>
      </w:r>
      <w:proofErr w:type="spellStart"/>
      <w:r>
        <w:t>ція</w:t>
      </w:r>
      <w:proofErr w:type="spellEnd"/>
      <w:r>
        <w:t xml:space="preserve"> та стандартизація типів матеріалів і комплектуючих виробів; відповідність продукції споживчому попиту (визначення </w:t>
      </w:r>
      <w:proofErr w:type="spellStart"/>
      <w:r>
        <w:t>поло-</w:t>
      </w:r>
      <w:proofErr w:type="spellEnd"/>
      <w:r>
        <w:t xml:space="preserve"> </w:t>
      </w:r>
      <w:proofErr w:type="spellStart"/>
      <w:r>
        <w:t>ження</w:t>
      </w:r>
      <w:proofErr w:type="spellEnd"/>
      <w:r>
        <w:t xml:space="preserve"> товару на ринку, естетичні та ергономічні параметри продукції); цінова характеристика (ціна продажу та ціна </w:t>
      </w:r>
      <w:proofErr w:type="spellStart"/>
      <w:r>
        <w:t>спо-</w:t>
      </w:r>
      <w:proofErr w:type="spellEnd"/>
      <w:r>
        <w:t xml:space="preserve"> </w:t>
      </w:r>
      <w:proofErr w:type="spellStart"/>
      <w:r>
        <w:t>живання</w:t>
      </w:r>
      <w:proofErr w:type="spellEnd"/>
      <w:r>
        <w:t>); технічні параметри виробів; умови експлуатації та обслуговування).</w:t>
      </w:r>
    </w:p>
    <w:p w:rsidR="00A50AF2" w:rsidRDefault="00A50AF2" w:rsidP="00A50AF2">
      <w:pPr>
        <w:pStyle w:val="a5"/>
        <w:numPr>
          <w:ilvl w:val="1"/>
          <w:numId w:val="1"/>
        </w:numPr>
        <w:tabs>
          <w:tab w:val="left" w:pos="705"/>
        </w:tabs>
        <w:ind w:right="158" w:firstLine="331"/>
      </w:pPr>
      <w:r>
        <w:t>Дослідження потенційних споживачів (</w:t>
      </w:r>
      <w:proofErr w:type="spellStart"/>
      <w:r>
        <w:t>організації-спожи-</w:t>
      </w:r>
      <w:proofErr w:type="spellEnd"/>
      <w:r>
        <w:t xml:space="preserve"> </w:t>
      </w:r>
      <w:proofErr w:type="spellStart"/>
      <w:r>
        <w:t>вачі</w:t>
      </w:r>
      <w:proofErr w:type="spellEnd"/>
      <w:r>
        <w:t xml:space="preserve"> (виробники продукції, оптова і роздрібна торгівля, </w:t>
      </w:r>
      <w:proofErr w:type="spellStart"/>
      <w:r>
        <w:t>некомер-</w:t>
      </w:r>
      <w:proofErr w:type="spellEnd"/>
      <w:r>
        <w:t xml:space="preserve"> </w:t>
      </w:r>
      <w:proofErr w:type="spellStart"/>
      <w:r>
        <w:t>ційні</w:t>
      </w:r>
      <w:proofErr w:type="spellEnd"/>
      <w:r>
        <w:t xml:space="preserve"> організації, державні установи), що купують товари для виробничо-господарських потреб або для наступного </w:t>
      </w:r>
      <w:proofErr w:type="spellStart"/>
      <w:r>
        <w:t>перепро-</w:t>
      </w:r>
      <w:proofErr w:type="spellEnd"/>
      <w:r>
        <w:t xml:space="preserve"> </w:t>
      </w:r>
      <w:proofErr w:type="spellStart"/>
      <w:r>
        <w:t>дажу</w:t>
      </w:r>
      <w:proofErr w:type="spellEnd"/>
      <w:r>
        <w:t>; кінцеві індивідуальні споживачі, які отримують товари для особистого, сімейного або домашнього</w:t>
      </w:r>
      <w:r>
        <w:rPr>
          <w:spacing w:val="-12"/>
        </w:rPr>
        <w:t xml:space="preserve"> </w:t>
      </w:r>
      <w:r>
        <w:t>користування).</w:t>
      </w:r>
    </w:p>
    <w:p w:rsidR="00A50AF2" w:rsidRDefault="00A50AF2" w:rsidP="00A50AF2">
      <w:pPr>
        <w:pStyle w:val="a5"/>
        <w:numPr>
          <w:ilvl w:val="1"/>
          <w:numId w:val="1"/>
        </w:numPr>
        <w:tabs>
          <w:tab w:val="left" w:pos="705"/>
        </w:tabs>
        <w:ind w:right="158" w:firstLine="331"/>
      </w:pPr>
      <w:r>
        <w:t xml:space="preserve">Дослідження конкурентів (дослідження продукції, що </w:t>
      </w:r>
      <w:proofErr w:type="spellStart"/>
      <w:r>
        <w:t>ви-</w:t>
      </w:r>
      <w:proofErr w:type="spellEnd"/>
      <w:r>
        <w:t xml:space="preserve"> пускається конкурентами; оцінка маркетингово-логістичної стратегії конкурентів; вивчення конкурентів певних </w:t>
      </w:r>
      <w:proofErr w:type="spellStart"/>
      <w:r>
        <w:t>терито-</w:t>
      </w:r>
      <w:proofErr w:type="spellEnd"/>
      <w:r>
        <w:t xml:space="preserve"> </w:t>
      </w:r>
      <w:proofErr w:type="spellStart"/>
      <w:r>
        <w:t>ріальних</w:t>
      </w:r>
      <w:proofErr w:type="spellEnd"/>
      <w:r>
        <w:t xml:space="preserve"> ринків, маркетингових планів і цільових ринків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курентів</w:t>
      </w:r>
      <w:proofErr w:type="spellEnd"/>
      <w:r>
        <w:t>).</w:t>
      </w:r>
    </w:p>
    <w:p w:rsidR="00A50AF2" w:rsidRDefault="00A50AF2" w:rsidP="00A50AF2">
      <w:pPr>
        <w:pStyle w:val="a3"/>
        <w:ind w:firstLine="331"/>
      </w:pPr>
      <w:r>
        <w:t xml:space="preserve">Етап II. Ухвалення рішення про випуск продукції. На даному етапі проводиться багатоаспектний аналіз витрат, пов’язаних з купівлею певної частини комплектуючих виробів або з її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робництвом</w:t>
      </w:r>
      <w:proofErr w:type="spellEnd"/>
      <w:r>
        <w:t xml:space="preserve"> (або всієї комплектації при повному циклі </w:t>
      </w:r>
      <w:proofErr w:type="spellStart"/>
      <w:r>
        <w:t>виробни-</w:t>
      </w:r>
      <w:proofErr w:type="spellEnd"/>
      <w:r>
        <w:t xml:space="preserve"> чого процесу). Результатом аналізу є рішення про покупку або виробництво продукції.</w:t>
      </w:r>
    </w:p>
    <w:p w:rsidR="00A50AF2" w:rsidRDefault="00A50AF2" w:rsidP="00A50AF2">
      <w:pPr>
        <w:pStyle w:val="a3"/>
        <w:ind w:right="159" w:firstLine="331"/>
      </w:pPr>
      <w:r>
        <w:t xml:space="preserve">Етап III. Визначення джерел матеріальних ресурсів. Перший напрямок полягає в пошуку джерел матеріальних ресурсів та зборі інформації про потенційних постачальників – це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тингова</w:t>
      </w:r>
      <w:proofErr w:type="spellEnd"/>
      <w:r>
        <w:t xml:space="preserve"> функція. Другий напрямок містить оцінку потенційних постачальників і остаточний їх вибір – це спільна </w:t>
      </w:r>
      <w:proofErr w:type="spellStart"/>
      <w:r>
        <w:t>маркетингово-</w:t>
      </w:r>
      <w:proofErr w:type="spellEnd"/>
      <w:r>
        <w:t xml:space="preserve"> логістична функція. З позиції маркетингу оцінюються цінові та</w:t>
      </w:r>
    </w:p>
    <w:p w:rsidR="00A50AF2" w:rsidRDefault="00A50AF2" w:rsidP="00A50AF2">
      <w:pPr>
        <w:widowControl/>
        <w:autoSpaceDE/>
        <w:autoSpaceDN/>
        <w:sectPr w:rsidR="00A50AF2">
          <w:pgSz w:w="8420" w:h="11900"/>
          <w:pgMar w:top="1060" w:right="1000" w:bottom="1340" w:left="980" w:header="0" w:footer="1154" w:gutter="0"/>
          <w:cols w:space="720"/>
        </w:sectPr>
      </w:pPr>
    </w:p>
    <w:p w:rsidR="00A50AF2" w:rsidRDefault="00A50AF2" w:rsidP="00A50AF2">
      <w:pPr>
        <w:pStyle w:val="a3"/>
        <w:spacing w:before="66"/>
        <w:ind w:right="156" w:hanging="1"/>
      </w:pPr>
      <w:r>
        <w:lastRenderedPageBreak/>
        <w:t xml:space="preserve">якісні характеристики продукції постачальників. З позиції </w:t>
      </w:r>
      <w:proofErr w:type="spellStart"/>
      <w:r>
        <w:t>ло-</w:t>
      </w:r>
      <w:proofErr w:type="spellEnd"/>
      <w:r>
        <w:t xml:space="preserve"> </w:t>
      </w:r>
      <w:proofErr w:type="spellStart"/>
      <w:r>
        <w:t>гістики</w:t>
      </w:r>
      <w:proofErr w:type="spellEnd"/>
      <w:r>
        <w:t xml:space="preserve"> оцінюються витрати, пов’язані з доставкою продукції, в тому числі загальні транспортні витрати, витрати зі складування та зберігання необхідних запасів матеріальних ресурсів. В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зультаті</w:t>
      </w:r>
      <w:proofErr w:type="spellEnd"/>
      <w:r>
        <w:t xml:space="preserve"> приймається оптимальний варіант вибору </w:t>
      </w:r>
      <w:proofErr w:type="spellStart"/>
      <w:r>
        <w:t>постачаль-</w:t>
      </w:r>
      <w:proofErr w:type="spellEnd"/>
      <w:r>
        <w:t xml:space="preserve"> </w:t>
      </w:r>
      <w:proofErr w:type="spellStart"/>
      <w:r>
        <w:t>ника</w:t>
      </w:r>
      <w:proofErr w:type="spellEnd"/>
      <w:r>
        <w:t>.</w:t>
      </w:r>
    </w:p>
    <w:p w:rsidR="00A50AF2" w:rsidRDefault="00A50AF2" w:rsidP="00A50AF2">
      <w:pPr>
        <w:pStyle w:val="a3"/>
        <w:spacing w:before="2"/>
        <w:ind w:firstLine="331"/>
      </w:pPr>
      <w:r>
        <w:t xml:space="preserve">Етап IV. Доставка матеріальних ресурсів. Це логістична функція, пов’язана з вибором моделі перевезення продукції; </w:t>
      </w:r>
      <w:proofErr w:type="spellStart"/>
      <w:r>
        <w:t>ви-</w:t>
      </w:r>
      <w:proofErr w:type="spellEnd"/>
      <w:r>
        <w:t xml:space="preserve"> бором транспортних засобів за вантажопідйомністю, </w:t>
      </w:r>
      <w:proofErr w:type="spellStart"/>
      <w:r>
        <w:t>необхід-</w:t>
      </w:r>
      <w:proofErr w:type="spellEnd"/>
      <w:r>
        <w:t xml:space="preserve"> ним для розрахунку раціональної завантаження транспорту; розрахунком оптимальних маршрутів руху транспортних засобів.</w:t>
      </w:r>
    </w:p>
    <w:p w:rsidR="00A50AF2" w:rsidRDefault="00A50AF2" w:rsidP="00A50AF2">
      <w:pPr>
        <w:pStyle w:val="a3"/>
        <w:ind w:right="156" w:firstLine="331"/>
      </w:pPr>
      <w:r>
        <w:t xml:space="preserve">Етап V. Виробничий процес. Перший напрямок – </w:t>
      </w:r>
      <w:proofErr w:type="spellStart"/>
      <w:r>
        <w:t>маркетин-</w:t>
      </w:r>
      <w:proofErr w:type="spellEnd"/>
      <w:r>
        <w:t xml:space="preserve"> </w:t>
      </w:r>
      <w:proofErr w:type="spellStart"/>
      <w:r>
        <w:t>говий</w:t>
      </w:r>
      <w:proofErr w:type="spellEnd"/>
      <w:r>
        <w:t xml:space="preserve">, коли приймається рішення про випуск нової продукції та здійснюється пошук новітніх сучасних технологій, </w:t>
      </w:r>
      <w:proofErr w:type="spellStart"/>
      <w:r>
        <w:t>високопро-</w:t>
      </w:r>
      <w:proofErr w:type="spellEnd"/>
      <w:r>
        <w:t xml:space="preserve"> </w:t>
      </w:r>
      <w:proofErr w:type="spellStart"/>
      <w:r>
        <w:t>дуктивного</w:t>
      </w:r>
      <w:proofErr w:type="spellEnd"/>
      <w:r>
        <w:t xml:space="preserve">, високоточного і високо економічного обладнання. Далі починається етап технологічної та конструкторської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готовки</w:t>
      </w:r>
      <w:proofErr w:type="spellEnd"/>
      <w:r>
        <w:t xml:space="preserve"> виробництва, на якому розраховуються норми витрат матеріальних ресурсів за деталями, вузлами, агрегатами та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дукції</w:t>
      </w:r>
      <w:proofErr w:type="spellEnd"/>
      <w:r>
        <w:t xml:space="preserve"> в цілому. Другий напрямок – логістичний: визначається потреба в матеріальних ресурсах, виходячи із запланованих обсягів виробництва; складається план матеріально-технічного забезпечення підприємства; проводиться розподіл матеріальних ресурсів по підрозділам підприємства; розраховуються </w:t>
      </w:r>
      <w:proofErr w:type="spellStart"/>
      <w:r>
        <w:t>опти-</w:t>
      </w:r>
      <w:proofErr w:type="spellEnd"/>
      <w:r>
        <w:t xml:space="preserve"> </w:t>
      </w:r>
      <w:proofErr w:type="spellStart"/>
      <w:r>
        <w:t>мальні</w:t>
      </w:r>
      <w:proofErr w:type="spellEnd"/>
      <w:r>
        <w:t xml:space="preserve"> варіанти руху матеріальних ресурсів у виробничому процесі, здійснюється контроль за ними; проводиться </w:t>
      </w:r>
      <w:proofErr w:type="spellStart"/>
      <w:r>
        <w:t>коригу-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потреб та розподілу матеріальних ресурсів у виробництві при можливих конструкторсько-технологічних змінах.</w:t>
      </w:r>
    </w:p>
    <w:p w:rsidR="00A50AF2" w:rsidRDefault="00A50AF2" w:rsidP="00A50AF2">
      <w:pPr>
        <w:pStyle w:val="a3"/>
        <w:ind w:right="156" w:firstLine="331"/>
      </w:pPr>
      <w:r>
        <w:t xml:space="preserve">Етап VI. Реалізація продукції. Перший напрямок – </w:t>
      </w:r>
      <w:proofErr w:type="spellStart"/>
      <w:r>
        <w:t>маркетин-</w:t>
      </w:r>
      <w:proofErr w:type="spellEnd"/>
      <w:r>
        <w:t xml:space="preserve"> </w:t>
      </w:r>
      <w:proofErr w:type="spellStart"/>
      <w:r>
        <w:t>говий</w:t>
      </w:r>
      <w:proofErr w:type="spellEnd"/>
      <w:r>
        <w:t>: пошук нових ринків збуту, каналів розподілу (прямих або непрямих) та збір інформації про них.</w:t>
      </w:r>
    </w:p>
    <w:p w:rsidR="00A50AF2" w:rsidRDefault="00A50AF2" w:rsidP="00A50AF2">
      <w:pPr>
        <w:pStyle w:val="a3"/>
        <w:ind w:firstLine="331"/>
      </w:pPr>
      <w:r>
        <w:t xml:space="preserve">Другий напрямок – маркетингово-логістичний. Маркетинг оцінює та обирає ринки і канали розподілу з позиції </w:t>
      </w:r>
      <w:proofErr w:type="spellStart"/>
      <w:r>
        <w:t>ефектив-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їх використання в збутовій діяльності. Логістика до ринків і каналів розповсюдження підходить з позиції наявності </w:t>
      </w:r>
      <w:proofErr w:type="spellStart"/>
      <w:r>
        <w:t>транс-</w:t>
      </w:r>
      <w:proofErr w:type="spellEnd"/>
      <w:r>
        <w:t xml:space="preserve"> </w:t>
      </w:r>
      <w:proofErr w:type="spellStart"/>
      <w:r>
        <w:t>портних</w:t>
      </w:r>
      <w:proofErr w:type="spellEnd"/>
      <w:r>
        <w:t xml:space="preserve"> магістралей, наявності регіональних або </w:t>
      </w:r>
      <w:proofErr w:type="spellStart"/>
      <w:r>
        <w:t>міжрегіональ-</w:t>
      </w:r>
      <w:proofErr w:type="spellEnd"/>
    </w:p>
    <w:p w:rsidR="00A50AF2" w:rsidRDefault="00A50AF2" w:rsidP="00A50AF2">
      <w:pPr>
        <w:widowControl/>
        <w:autoSpaceDE/>
        <w:autoSpaceDN/>
        <w:sectPr w:rsidR="00A50AF2">
          <w:pgSz w:w="8420" w:h="11900"/>
          <w:pgMar w:top="1060" w:right="1000" w:bottom="1340" w:left="980" w:header="0" w:footer="1154" w:gutter="0"/>
          <w:cols w:space="720"/>
        </w:sectPr>
      </w:pPr>
    </w:p>
    <w:p w:rsidR="00A50AF2" w:rsidRDefault="00A50AF2" w:rsidP="00A50AF2">
      <w:pPr>
        <w:pStyle w:val="a3"/>
        <w:spacing w:before="66"/>
        <w:ind w:right="160" w:firstLine="0"/>
      </w:pPr>
      <w:r>
        <w:lastRenderedPageBreak/>
        <w:t>них складських комплексів. В результаті приймається спільне рішення про вибір ринків і каналів розподілу продукції.</w:t>
      </w:r>
    </w:p>
    <w:p w:rsidR="00A50AF2" w:rsidRDefault="00A50AF2" w:rsidP="00A50AF2">
      <w:pPr>
        <w:pStyle w:val="a3"/>
        <w:spacing w:before="1"/>
        <w:ind w:right="160" w:firstLine="331"/>
      </w:pPr>
      <w:r>
        <w:t>Етап VII. Доставка готової продукції. Це логістична функція, аналогічна за операціями доставці матеріальних ресурсів на підприємство.</w:t>
      </w:r>
    </w:p>
    <w:p w:rsidR="00A50AF2" w:rsidRDefault="00A50AF2" w:rsidP="00A50AF2">
      <w:pPr>
        <w:pStyle w:val="a3"/>
        <w:spacing w:before="2"/>
        <w:ind w:firstLine="331"/>
      </w:pPr>
      <w:r>
        <w:rPr>
          <w:b/>
        </w:rPr>
        <w:t xml:space="preserve">Висновки. </w:t>
      </w:r>
      <w:r>
        <w:t xml:space="preserve">Таким чином, маркетингово-логістична система підприємства є одним з головних важелів забезпечення його конкурентоспроможності, адже саме вона безпосередньо </w:t>
      </w:r>
      <w:proofErr w:type="spellStart"/>
      <w:r>
        <w:t>впли-</w:t>
      </w:r>
      <w:proofErr w:type="spellEnd"/>
      <w:r>
        <w:t xml:space="preserve"> </w:t>
      </w:r>
      <w:proofErr w:type="spellStart"/>
      <w:r>
        <w:t>ває</w:t>
      </w:r>
      <w:proofErr w:type="spellEnd"/>
      <w:r>
        <w:t xml:space="preserve"> на його економічну ефективність та відіграє ключову роль у стратегічному плануванні. Маркетингову логістику слід </w:t>
      </w:r>
      <w:proofErr w:type="spellStart"/>
      <w:r>
        <w:t>розгля-</w:t>
      </w:r>
      <w:proofErr w:type="spellEnd"/>
      <w:r>
        <w:t xml:space="preserve"> дати як ключовий елемент конкурентної ринкової стратегії підприємства, враховуючи, що вона носить координаційний характер, а впровадження її принципів передбачає необхідність наявності потужної інформаційної системи і розвиненої </w:t>
      </w:r>
      <w:proofErr w:type="spellStart"/>
      <w:r>
        <w:t>інфра-</w:t>
      </w:r>
      <w:proofErr w:type="spellEnd"/>
      <w:r>
        <w:t xml:space="preserve"> структури підприємства. Маркетинг і логістика функціонують як складні самостійні системи, однак стратегію підприємства (цілі і завдання, ситуаційний аналіз, спостереження за </w:t>
      </w:r>
      <w:proofErr w:type="spellStart"/>
      <w:r>
        <w:t>резуль-</w:t>
      </w:r>
      <w:proofErr w:type="spellEnd"/>
      <w:r>
        <w:t xml:space="preserve"> татами) виробляє маркетинг, а стратегію процесу руху товару (розробка раціональних і оптимальних матеріальних потоків) – логістика.</w:t>
      </w:r>
    </w:p>
    <w:p w:rsidR="00A50AF2" w:rsidRDefault="00A50AF2" w:rsidP="00A50AF2">
      <w:pPr>
        <w:pStyle w:val="a3"/>
        <w:ind w:right="160" w:firstLine="331"/>
      </w:pPr>
      <w:r>
        <w:t>У якості основних результатів впровадження ефективної концепції маркетингової логістики на підприємстві доцільно виділити наступні:</w:t>
      </w:r>
    </w:p>
    <w:p w:rsidR="00A50AF2" w:rsidRDefault="00A50AF2" w:rsidP="00A50AF2">
      <w:pPr>
        <w:pStyle w:val="a3"/>
        <w:ind w:right="159" w:firstLine="331"/>
      </w:pPr>
      <w:r>
        <w:t>а) адаптована до змін ринкової ситуації і вимог споживачів, система маркетингової логістики може забезпечити скорочення логістичного циклу, сприяє зміцненню зв’язків зі споживачами;</w:t>
      </w:r>
    </w:p>
    <w:p w:rsidR="00A50AF2" w:rsidRDefault="00A50AF2" w:rsidP="00A50AF2">
      <w:pPr>
        <w:pStyle w:val="a3"/>
        <w:ind w:right="159" w:firstLine="331"/>
      </w:pPr>
      <w:r>
        <w:t>б) розробка ефективніших методів розподілу продукції дає суттєву економію витрат, яку можна поширити на споживача у формі стимулювання збуту (знижок, акцій тощо);</w:t>
      </w:r>
    </w:p>
    <w:p w:rsidR="00A50AF2" w:rsidRDefault="00A50AF2" w:rsidP="00A50AF2">
      <w:pPr>
        <w:pStyle w:val="a3"/>
        <w:ind w:firstLine="331"/>
      </w:pPr>
      <w:r>
        <w:t xml:space="preserve">в) впровадження ефективної системи маркетингової </w:t>
      </w:r>
      <w:proofErr w:type="spellStart"/>
      <w:r>
        <w:t>логісти-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надасть підприємству можливість успішніше конкурувати на віддалених ринках збуту.</w:t>
      </w:r>
    </w:p>
    <w:p w:rsidR="00A50AF2" w:rsidRDefault="00A50AF2" w:rsidP="00A50AF2">
      <w:pPr>
        <w:pStyle w:val="Heading1"/>
        <w:spacing w:before="124"/>
        <w:rPr>
          <w:rFonts w:ascii="Times New Roman" w:hAnsi="Times New Roman"/>
        </w:rPr>
      </w:pPr>
      <w:r>
        <w:rPr>
          <w:rFonts w:ascii="Times New Roman" w:hAnsi="Times New Roman"/>
        </w:rPr>
        <w:t>Список використаних джерел</w:t>
      </w:r>
    </w:p>
    <w:p w:rsidR="00A50AF2" w:rsidRDefault="00A50AF2" w:rsidP="00A50AF2">
      <w:pPr>
        <w:pStyle w:val="a5"/>
        <w:numPr>
          <w:ilvl w:val="0"/>
          <w:numId w:val="2"/>
        </w:numPr>
        <w:tabs>
          <w:tab w:val="left" w:pos="436"/>
        </w:tabs>
        <w:spacing w:before="117" w:line="230" w:lineRule="auto"/>
        <w:ind w:left="435" w:right="163"/>
        <w:jc w:val="left"/>
        <w:rPr>
          <w:sz w:val="20"/>
        </w:rPr>
      </w:pPr>
      <w:proofErr w:type="spellStart"/>
      <w:r>
        <w:rPr>
          <w:sz w:val="20"/>
        </w:rPr>
        <w:t>Будрин</w:t>
      </w:r>
      <w:proofErr w:type="spellEnd"/>
      <w:r>
        <w:rPr>
          <w:sz w:val="20"/>
        </w:rPr>
        <w:t xml:space="preserve"> О. Г. Маркетингово-логістичні системи в умовах </w:t>
      </w:r>
      <w:proofErr w:type="spellStart"/>
      <w:r>
        <w:rPr>
          <w:sz w:val="20"/>
        </w:rPr>
        <w:t>стабі-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лізації</w:t>
      </w:r>
      <w:proofErr w:type="spellEnd"/>
      <w:r>
        <w:rPr>
          <w:sz w:val="20"/>
        </w:rPr>
        <w:t xml:space="preserve"> ринкової ситуації / О. Г. </w:t>
      </w:r>
      <w:proofErr w:type="spellStart"/>
      <w:r>
        <w:rPr>
          <w:sz w:val="20"/>
        </w:rPr>
        <w:t>Будрин</w:t>
      </w:r>
      <w:proofErr w:type="spellEnd"/>
      <w:r>
        <w:rPr>
          <w:sz w:val="20"/>
        </w:rPr>
        <w:t xml:space="preserve"> // Сучасний економічний</w:t>
      </w:r>
      <w:r>
        <w:rPr>
          <w:spacing w:val="49"/>
          <w:sz w:val="20"/>
        </w:rPr>
        <w:t xml:space="preserve"> </w:t>
      </w:r>
      <w:r>
        <w:rPr>
          <w:sz w:val="20"/>
        </w:rPr>
        <w:t>та</w:t>
      </w:r>
    </w:p>
    <w:p w:rsidR="00A50AF2" w:rsidRDefault="00A50AF2" w:rsidP="00A50AF2">
      <w:pPr>
        <w:widowControl/>
        <w:autoSpaceDE/>
        <w:autoSpaceDN/>
        <w:spacing w:line="230" w:lineRule="auto"/>
        <w:rPr>
          <w:sz w:val="20"/>
        </w:rPr>
        <w:sectPr w:rsidR="00A50AF2">
          <w:pgSz w:w="8420" w:h="11900"/>
          <w:pgMar w:top="1060" w:right="1000" w:bottom="1340" w:left="980" w:header="0" w:footer="1154" w:gutter="0"/>
          <w:cols w:space="720"/>
        </w:sectPr>
      </w:pPr>
    </w:p>
    <w:p w:rsidR="00A50AF2" w:rsidRDefault="00A50AF2" w:rsidP="00A50AF2">
      <w:pPr>
        <w:spacing w:before="67" w:line="232" w:lineRule="auto"/>
        <w:ind w:left="435" w:right="226"/>
        <w:rPr>
          <w:sz w:val="20"/>
        </w:rPr>
      </w:pPr>
      <w:r>
        <w:rPr>
          <w:sz w:val="20"/>
        </w:rPr>
        <w:lastRenderedPageBreak/>
        <w:t xml:space="preserve">соціальний розвиток: проблеми і перспективи : зб. наук.  ст.  – Суми : </w:t>
      </w:r>
      <w:proofErr w:type="spellStart"/>
      <w:r>
        <w:rPr>
          <w:sz w:val="20"/>
        </w:rPr>
        <w:t>СумДУ</w:t>
      </w:r>
      <w:proofErr w:type="spellEnd"/>
      <w:r>
        <w:rPr>
          <w:sz w:val="20"/>
        </w:rPr>
        <w:t>, 2016. – С.</w:t>
      </w:r>
      <w:r>
        <w:rPr>
          <w:spacing w:val="-1"/>
          <w:sz w:val="20"/>
        </w:rPr>
        <w:t xml:space="preserve"> </w:t>
      </w:r>
      <w:r>
        <w:rPr>
          <w:sz w:val="20"/>
        </w:rPr>
        <w:t>130–132.</w:t>
      </w:r>
    </w:p>
    <w:p w:rsidR="00A50AF2" w:rsidRDefault="00A50AF2" w:rsidP="00A50AF2">
      <w:pPr>
        <w:pStyle w:val="a5"/>
        <w:numPr>
          <w:ilvl w:val="0"/>
          <w:numId w:val="2"/>
        </w:numPr>
        <w:tabs>
          <w:tab w:val="left" w:pos="436"/>
        </w:tabs>
        <w:spacing w:line="223" w:lineRule="auto"/>
        <w:ind w:right="165"/>
        <w:jc w:val="left"/>
        <w:rPr>
          <w:sz w:val="20"/>
        </w:rPr>
      </w:pPr>
      <w:proofErr w:type="spellStart"/>
      <w:r>
        <w:rPr>
          <w:sz w:val="20"/>
        </w:rPr>
        <w:t>Плотников</w:t>
      </w:r>
      <w:proofErr w:type="spellEnd"/>
      <w:r>
        <w:rPr>
          <w:sz w:val="20"/>
        </w:rPr>
        <w:t xml:space="preserve"> А. М. Логістичне управління інвестиціями в інновації : монографія / А. М. </w:t>
      </w:r>
      <w:proofErr w:type="spellStart"/>
      <w:r>
        <w:rPr>
          <w:sz w:val="20"/>
        </w:rPr>
        <w:t>Плотников</w:t>
      </w:r>
      <w:proofErr w:type="spellEnd"/>
      <w:r>
        <w:rPr>
          <w:sz w:val="20"/>
        </w:rPr>
        <w:t>. – Харків : ХДТУ, 2016. – 130</w:t>
      </w:r>
      <w:r>
        <w:rPr>
          <w:spacing w:val="-13"/>
          <w:sz w:val="20"/>
        </w:rPr>
        <w:t xml:space="preserve"> </w:t>
      </w:r>
      <w:r>
        <w:rPr>
          <w:sz w:val="20"/>
        </w:rPr>
        <w:t>с.</w:t>
      </w:r>
    </w:p>
    <w:p w:rsidR="00A50AF2" w:rsidRDefault="00A50AF2" w:rsidP="00A50AF2">
      <w:pPr>
        <w:pStyle w:val="a5"/>
        <w:numPr>
          <w:ilvl w:val="0"/>
          <w:numId w:val="2"/>
        </w:numPr>
        <w:tabs>
          <w:tab w:val="left" w:pos="436"/>
        </w:tabs>
        <w:spacing w:line="223" w:lineRule="auto"/>
        <w:ind w:left="435" w:right="163"/>
        <w:jc w:val="left"/>
        <w:rPr>
          <w:sz w:val="20"/>
        </w:rPr>
      </w:pPr>
      <w:r>
        <w:rPr>
          <w:sz w:val="20"/>
        </w:rPr>
        <w:t>Іванов Д. О. Управління ланцюгами постачань / Д. О. Іванов. – Львів : Вид-во ЛНУ, 2010. – 659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A50AF2" w:rsidRDefault="00A50AF2" w:rsidP="00A50AF2">
      <w:pPr>
        <w:pStyle w:val="a5"/>
        <w:numPr>
          <w:ilvl w:val="0"/>
          <w:numId w:val="2"/>
        </w:numPr>
        <w:tabs>
          <w:tab w:val="left" w:pos="436"/>
        </w:tabs>
        <w:spacing w:line="223" w:lineRule="auto"/>
        <w:ind w:left="435" w:right="162"/>
        <w:jc w:val="left"/>
        <w:rPr>
          <w:sz w:val="20"/>
        </w:rPr>
      </w:pPr>
      <w:r>
        <w:rPr>
          <w:sz w:val="20"/>
        </w:rPr>
        <w:t>Діксон П. Р. Управління маркетингом / П. Р. Діксон. – Ужгород : Вид-во УНУ, 2018. – 560 с.</w:t>
      </w:r>
    </w:p>
    <w:p w:rsidR="00A50AF2" w:rsidRDefault="00A50AF2" w:rsidP="00A50AF2">
      <w:pPr>
        <w:pStyle w:val="a5"/>
        <w:numPr>
          <w:ilvl w:val="0"/>
          <w:numId w:val="2"/>
        </w:numPr>
        <w:tabs>
          <w:tab w:val="left" w:pos="436"/>
        </w:tabs>
        <w:spacing w:line="223" w:lineRule="auto"/>
        <w:ind w:left="435" w:right="163"/>
        <w:jc w:val="left"/>
        <w:rPr>
          <w:sz w:val="20"/>
        </w:rPr>
      </w:pPr>
      <w:r>
        <w:rPr>
          <w:sz w:val="20"/>
        </w:rPr>
        <w:t xml:space="preserve">Біловодська О. А. Маркетингова політика розподілу / О. А. </w:t>
      </w:r>
      <w:proofErr w:type="spellStart"/>
      <w:r>
        <w:rPr>
          <w:sz w:val="20"/>
        </w:rPr>
        <w:t>Біло-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водська</w:t>
      </w:r>
      <w:proofErr w:type="spellEnd"/>
      <w:r>
        <w:rPr>
          <w:sz w:val="20"/>
        </w:rPr>
        <w:t>. – Київ : Знання, 2015. – 495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70376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70376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70376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703768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.65pt;margin-top:526.3pt;width:19.1pt;height:13.05pt;z-index:-251656192;mso-position-horizontal-relative:page;mso-position-vertical-relative:page" filled="f" stroked="f">
          <v:textbox inset="0,0,0,0">
            <w:txbxContent>
              <w:p w:rsidR="002C0D99" w:rsidRDefault="00703768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420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7108B">
      <w:pict>
        <v:shape id="_x0000_s3074" type="#_x0000_t202" style="position:absolute;margin-left:308.35pt;margin-top:527.15pt;width:55.5pt;height:14.05pt;z-index:-251655168;mso-position-horizontal-relative:page;mso-position-vertical-relative:page" filled="f" stroked="f">
          <v:textbox inset="0,0,0,0">
            <w:txbxContent>
              <w:p w:rsidR="002C0D99" w:rsidRDefault="00703768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703768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45.75pt;margin-top:526.3pt;width:19.1pt;height:13.05pt;z-index:-251654144;mso-position-horizontal-relative:page;mso-position-vertical-relative:page" filled="f" stroked="f">
          <v:textbox inset="0,0,0,0">
            <w:txbxContent>
              <w:p w:rsidR="002C0D99" w:rsidRPr="006278CF" w:rsidRDefault="00703768" w:rsidP="006278CF"/>
            </w:txbxContent>
          </v:textbox>
          <w10:wrap anchorx="page" anchory="page"/>
        </v:shape>
      </w:pict>
    </w:r>
    <w:r w:rsidRPr="0027108B">
      <w:pict>
        <v:shape id="_x0000_s3076" type="#_x0000_t202" style="position:absolute;margin-left:55.65pt;margin-top:527.15pt;width:55.5pt;height:14.05pt;z-index:-251653120;mso-position-horizontal-relative:page;mso-position-vertical-relative:page" filled="f" stroked="f">
          <v:textbox inset="0,0,0,0">
            <w:txbxContent>
              <w:p w:rsidR="002C0D99" w:rsidRDefault="00703768" w:rsidP="0070278C">
                <w:pPr>
                  <w:spacing w:before="30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7037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7037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7037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2C9"/>
    <w:multiLevelType w:val="hybridMultilevel"/>
    <w:tmpl w:val="FD9C0B12"/>
    <w:lvl w:ilvl="0" w:tplc="F28ED0DE">
      <w:start w:val="1"/>
      <w:numFmt w:val="decimal"/>
      <w:lvlText w:val="%1.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59DEED2E">
      <w:numFmt w:val="bullet"/>
      <w:lvlText w:val="•"/>
      <w:lvlJc w:val="left"/>
      <w:pPr>
        <w:ind w:left="1040" w:hanging="284"/>
      </w:pPr>
      <w:rPr>
        <w:lang w:val="uk-UA" w:eastAsia="uk-UA" w:bidi="uk-UA"/>
      </w:rPr>
    </w:lvl>
    <w:lvl w:ilvl="2" w:tplc="9740DC40">
      <w:numFmt w:val="bullet"/>
      <w:lvlText w:val="•"/>
      <w:lvlJc w:val="left"/>
      <w:pPr>
        <w:ind w:left="1640" w:hanging="284"/>
      </w:pPr>
      <w:rPr>
        <w:lang w:val="uk-UA" w:eastAsia="uk-UA" w:bidi="uk-UA"/>
      </w:rPr>
    </w:lvl>
    <w:lvl w:ilvl="3" w:tplc="1780E2BC">
      <w:numFmt w:val="bullet"/>
      <w:lvlText w:val="•"/>
      <w:lvlJc w:val="left"/>
      <w:pPr>
        <w:ind w:left="2240" w:hanging="284"/>
      </w:pPr>
      <w:rPr>
        <w:lang w:val="uk-UA" w:eastAsia="uk-UA" w:bidi="uk-UA"/>
      </w:rPr>
    </w:lvl>
    <w:lvl w:ilvl="4" w:tplc="DA988AD4">
      <w:numFmt w:val="bullet"/>
      <w:lvlText w:val="•"/>
      <w:lvlJc w:val="left"/>
      <w:pPr>
        <w:ind w:left="2840" w:hanging="284"/>
      </w:pPr>
      <w:rPr>
        <w:lang w:val="uk-UA" w:eastAsia="uk-UA" w:bidi="uk-UA"/>
      </w:rPr>
    </w:lvl>
    <w:lvl w:ilvl="5" w:tplc="850455B2">
      <w:numFmt w:val="bullet"/>
      <w:lvlText w:val="•"/>
      <w:lvlJc w:val="left"/>
      <w:pPr>
        <w:ind w:left="3440" w:hanging="284"/>
      </w:pPr>
      <w:rPr>
        <w:lang w:val="uk-UA" w:eastAsia="uk-UA" w:bidi="uk-UA"/>
      </w:rPr>
    </w:lvl>
    <w:lvl w:ilvl="6" w:tplc="093E0EDE">
      <w:numFmt w:val="bullet"/>
      <w:lvlText w:val="•"/>
      <w:lvlJc w:val="left"/>
      <w:pPr>
        <w:ind w:left="4040" w:hanging="284"/>
      </w:pPr>
      <w:rPr>
        <w:lang w:val="uk-UA" w:eastAsia="uk-UA" w:bidi="uk-UA"/>
      </w:rPr>
    </w:lvl>
    <w:lvl w:ilvl="7" w:tplc="D8C48CC6">
      <w:numFmt w:val="bullet"/>
      <w:lvlText w:val="•"/>
      <w:lvlJc w:val="left"/>
      <w:pPr>
        <w:ind w:left="4640" w:hanging="284"/>
      </w:pPr>
      <w:rPr>
        <w:lang w:val="uk-UA" w:eastAsia="uk-UA" w:bidi="uk-UA"/>
      </w:rPr>
    </w:lvl>
    <w:lvl w:ilvl="8" w:tplc="32AE8864">
      <w:numFmt w:val="bullet"/>
      <w:lvlText w:val="•"/>
      <w:lvlJc w:val="left"/>
      <w:pPr>
        <w:ind w:left="5240" w:hanging="284"/>
      </w:pPr>
      <w:rPr>
        <w:lang w:val="uk-UA" w:eastAsia="uk-UA" w:bidi="uk-UA"/>
      </w:rPr>
    </w:lvl>
  </w:abstractNum>
  <w:abstractNum w:abstractNumId="1">
    <w:nsid w:val="6BFF6EBB"/>
    <w:multiLevelType w:val="hybridMultilevel"/>
    <w:tmpl w:val="8C32FA7A"/>
    <w:lvl w:ilvl="0" w:tplc="9CB20120">
      <w:start w:val="1"/>
      <w:numFmt w:val="decimal"/>
      <w:lvlText w:val="%1.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uk-UA" w:eastAsia="uk-UA" w:bidi="uk-UA"/>
      </w:rPr>
    </w:lvl>
    <w:lvl w:ilvl="1" w:tplc="73B69190">
      <w:start w:val="1"/>
      <w:numFmt w:val="decimal"/>
      <w:lvlText w:val="%2."/>
      <w:lvlJc w:val="left"/>
      <w:pPr>
        <w:ind w:left="152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uk-UA" w:bidi="uk-UA"/>
      </w:rPr>
    </w:lvl>
    <w:lvl w:ilvl="2" w:tplc="E6CCD28E">
      <w:numFmt w:val="bullet"/>
      <w:lvlText w:val="•"/>
      <w:lvlJc w:val="left"/>
      <w:pPr>
        <w:ind w:left="1106" w:hanging="221"/>
      </w:pPr>
      <w:rPr>
        <w:lang w:val="uk-UA" w:eastAsia="uk-UA" w:bidi="uk-UA"/>
      </w:rPr>
    </w:lvl>
    <w:lvl w:ilvl="3" w:tplc="3EA0F906">
      <w:numFmt w:val="bullet"/>
      <w:lvlText w:val="•"/>
      <w:lvlJc w:val="left"/>
      <w:pPr>
        <w:ind w:left="1773" w:hanging="221"/>
      </w:pPr>
      <w:rPr>
        <w:lang w:val="uk-UA" w:eastAsia="uk-UA" w:bidi="uk-UA"/>
      </w:rPr>
    </w:lvl>
    <w:lvl w:ilvl="4" w:tplc="08C4938C">
      <w:numFmt w:val="bullet"/>
      <w:lvlText w:val="•"/>
      <w:lvlJc w:val="left"/>
      <w:pPr>
        <w:ind w:left="2440" w:hanging="221"/>
      </w:pPr>
      <w:rPr>
        <w:lang w:val="uk-UA" w:eastAsia="uk-UA" w:bidi="uk-UA"/>
      </w:rPr>
    </w:lvl>
    <w:lvl w:ilvl="5" w:tplc="0A4C5906">
      <w:numFmt w:val="bullet"/>
      <w:lvlText w:val="•"/>
      <w:lvlJc w:val="left"/>
      <w:pPr>
        <w:ind w:left="3106" w:hanging="221"/>
      </w:pPr>
      <w:rPr>
        <w:lang w:val="uk-UA" w:eastAsia="uk-UA" w:bidi="uk-UA"/>
      </w:rPr>
    </w:lvl>
    <w:lvl w:ilvl="6" w:tplc="B55298F0">
      <w:numFmt w:val="bullet"/>
      <w:lvlText w:val="•"/>
      <w:lvlJc w:val="left"/>
      <w:pPr>
        <w:ind w:left="3773" w:hanging="221"/>
      </w:pPr>
      <w:rPr>
        <w:lang w:val="uk-UA" w:eastAsia="uk-UA" w:bidi="uk-UA"/>
      </w:rPr>
    </w:lvl>
    <w:lvl w:ilvl="7" w:tplc="DD42E53E">
      <w:numFmt w:val="bullet"/>
      <w:lvlText w:val="•"/>
      <w:lvlJc w:val="left"/>
      <w:pPr>
        <w:ind w:left="4440" w:hanging="221"/>
      </w:pPr>
      <w:rPr>
        <w:lang w:val="uk-UA" w:eastAsia="uk-UA" w:bidi="uk-UA"/>
      </w:rPr>
    </w:lvl>
    <w:lvl w:ilvl="8" w:tplc="322C17CE">
      <w:numFmt w:val="bullet"/>
      <w:lvlText w:val="•"/>
      <w:lvlJc w:val="left"/>
      <w:pPr>
        <w:ind w:left="5106" w:hanging="221"/>
      </w:pPr>
      <w:rPr>
        <w:lang w:val="uk-UA" w:eastAsia="uk-UA" w:bidi="uk-U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A50AF2"/>
    <w:rsid w:val="00002821"/>
    <w:rsid w:val="002C631F"/>
    <w:rsid w:val="00335CED"/>
    <w:rsid w:val="00703768"/>
    <w:rsid w:val="0093655B"/>
    <w:rsid w:val="009E0201"/>
    <w:rsid w:val="00A5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AF2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0AF2"/>
    <w:pPr>
      <w:ind w:left="152" w:right="158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50AF2"/>
    <w:rPr>
      <w:rFonts w:eastAsia="Times New Roman"/>
      <w:bCs w:val="0"/>
      <w:sz w:val="22"/>
      <w:szCs w:val="22"/>
      <w:lang w:eastAsia="uk-UA" w:bidi="uk-UA"/>
    </w:rPr>
  </w:style>
  <w:style w:type="paragraph" w:styleId="a5">
    <w:name w:val="List Paragraph"/>
    <w:basedOn w:val="a"/>
    <w:uiPriority w:val="1"/>
    <w:qFormat/>
    <w:rsid w:val="00A50AF2"/>
    <w:pPr>
      <w:ind w:left="435" w:right="161" w:hanging="284"/>
      <w:jc w:val="both"/>
    </w:pPr>
  </w:style>
  <w:style w:type="paragraph" w:customStyle="1" w:styleId="Heading1">
    <w:name w:val="Heading 1"/>
    <w:basedOn w:val="a"/>
    <w:uiPriority w:val="1"/>
    <w:qFormat/>
    <w:rsid w:val="00A50AF2"/>
    <w:pPr>
      <w:spacing w:before="118"/>
      <w:ind w:left="1724"/>
      <w:outlineLvl w:val="1"/>
    </w:pPr>
    <w:rPr>
      <w:rFonts w:ascii="Arial" w:eastAsia="Arial" w:hAnsi="Arial" w:cs="Arial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36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55B"/>
    <w:rPr>
      <w:rFonts w:eastAsia="Times New Roman"/>
      <w:bCs w:val="0"/>
      <w:sz w:val="22"/>
      <w:szCs w:val="22"/>
      <w:lang w:eastAsia="uk-UA" w:bidi="uk-UA"/>
    </w:rPr>
  </w:style>
  <w:style w:type="paragraph" w:styleId="a8">
    <w:name w:val="footer"/>
    <w:basedOn w:val="a"/>
    <w:link w:val="a9"/>
    <w:uiPriority w:val="99"/>
    <w:semiHidden/>
    <w:unhideWhenUsed/>
    <w:rsid w:val="00936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655B"/>
    <w:rPr>
      <w:rFonts w:eastAsia="Times New Roman"/>
      <w:bCs w:val="0"/>
      <w:sz w:val="22"/>
      <w:szCs w:val="22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2028</Words>
  <Characters>11560</Characters>
  <Application>Microsoft Office Word</Application>
  <DocSecurity>0</DocSecurity>
  <Lines>96</Lines>
  <Paragraphs>27</Paragraphs>
  <ScaleCrop>false</ScaleCrop>
  <Company>puet</Company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4</cp:revision>
  <dcterms:created xsi:type="dcterms:W3CDTF">2020-06-05T08:31:00Z</dcterms:created>
  <dcterms:modified xsi:type="dcterms:W3CDTF">2020-06-07T08:50:00Z</dcterms:modified>
</cp:coreProperties>
</file>