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C5" w:rsidRPr="00F6410F" w:rsidRDefault="00EE28FC" w:rsidP="0087629C">
      <w:pPr>
        <w:spacing w:after="0" w:line="211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6410F">
        <w:rPr>
          <w:rFonts w:ascii="Times New Roman" w:hAnsi="Times New Roman" w:cs="Times New Roman"/>
          <w:b/>
          <w:sz w:val="20"/>
          <w:szCs w:val="20"/>
          <w:lang w:val="uk-UA"/>
        </w:rPr>
        <w:t>ВИКОРИСТАННЯ ПШЕНИЧНИХ ВИСІВОК У ТЕХНОЛОГІЇ М</w:t>
      </w:r>
      <w:r w:rsidRPr="00F6410F">
        <w:rPr>
          <w:rFonts w:ascii="Times New Roman" w:hAnsi="Times New Roman" w:cs="Times New Roman"/>
          <w:b/>
          <w:sz w:val="20"/>
          <w:szCs w:val="20"/>
        </w:rPr>
        <w:t>`</w:t>
      </w:r>
      <w:r w:rsidRPr="00F6410F">
        <w:rPr>
          <w:rFonts w:ascii="Times New Roman" w:hAnsi="Times New Roman" w:cs="Times New Roman"/>
          <w:b/>
          <w:sz w:val="20"/>
          <w:szCs w:val="20"/>
          <w:lang w:val="uk-UA"/>
        </w:rPr>
        <w:t>ЯСНИХ СІЧЕНИХ ВИРОБІВ</w:t>
      </w:r>
      <w:r w:rsidR="0087629C" w:rsidRPr="00F6410F">
        <w:rPr>
          <w:rFonts w:ascii="Times New Roman" w:hAnsi="Times New Roman" w:cs="Times New Roman"/>
          <w:b/>
          <w:sz w:val="20"/>
          <w:szCs w:val="20"/>
          <w:lang w:val="uk-UA"/>
        </w:rPr>
        <w:t xml:space="preserve"> </w:t>
      </w:r>
    </w:p>
    <w:p w:rsidR="002D3676" w:rsidRPr="00F6410F" w:rsidRDefault="002D3676" w:rsidP="0087629C">
      <w:pPr>
        <w:spacing w:after="0" w:line="211" w:lineRule="auto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2D3676" w:rsidRPr="00F6410F" w:rsidRDefault="002D3676" w:rsidP="002D367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1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F6410F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THE </w:t>
      </w:r>
      <w:r w:rsidR="00F6410F" w:rsidRPr="00F6410F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USE OF WHEAT BRAN IN THE TECHNOLOGY OF MEAT CHOPPED PRODUCTS </w:t>
      </w:r>
    </w:p>
    <w:p w:rsidR="002D3676" w:rsidRPr="00F6410F" w:rsidRDefault="002D3676" w:rsidP="0087629C">
      <w:pPr>
        <w:spacing w:after="0" w:line="211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87629C" w:rsidRPr="00F6410F" w:rsidRDefault="00A542CC" w:rsidP="00EF3B32">
      <w:pPr>
        <w:spacing w:after="0" w:line="211" w:lineRule="auto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6410F">
        <w:rPr>
          <w:rFonts w:ascii="Times New Roman" w:hAnsi="Times New Roman" w:cs="Times New Roman"/>
          <w:b/>
          <w:sz w:val="20"/>
          <w:szCs w:val="20"/>
          <w:lang w:val="uk-UA"/>
        </w:rPr>
        <w:t>Н.В.Олійник</w:t>
      </w:r>
      <w:r w:rsidR="003435AB" w:rsidRPr="00F6410F">
        <w:rPr>
          <w:rFonts w:ascii="Times New Roman" w:hAnsi="Times New Roman" w:cs="Times New Roman"/>
          <w:b/>
          <w:sz w:val="20"/>
          <w:szCs w:val="20"/>
          <w:lang w:val="uk-UA"/>
        </w:rPr>
        <w:t>, к.т.н., доцент (ВНЗ Укоопспілки «ПУЕТ»)</w:t>
      </w:r>
    </w:p>
    <w:p w:rsidR="007E0017" w:rsidRPr="00F6410F" w:rsidRDefault="007E0017" w:rsidP="00EF3B32">
      <w:pPr>
        <w:spacing w:after="0" w:line="211" w:lineRule="auto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437A06" w:rsidRPr="00F6410F" w:rsidRDefault="007E0017" w:rsidP="00437A06">
      <w:pPr>
        <w:spacing w:after="0" w:line="211" w:lineRule="auto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F6410F">
        <w:rPr>
          <w:rFonts w:ascii="Times New Roman" w:hAnsi="Times New Roman" w:cs="Times New Roman"/>
          <w:b/>
          <w:sz w:val="20"/>
          <w:szCs w:val="20"/>
          <w:lang w:val="uk-UA"/>
        </w:rPr>
        <w:t>І</w:t>
      </w:r>
      <w:r w:rsidR="002D3676" w:rsidRPr="00F6410F">
        <w:rPr>
          <w:rFonts w:ascii="Times New Roman" w:hAnsi="Times New Roman" w:cs="Times New Roman"/>
          <w:b/>
          <w:sz w:val="20"/>
          <w:szCs w:val="20"/>
          <w:lang w:val="uk-UA"/>
        </w:rPr>
        <w:t>.</w:t>
      </w:r>
      <w:r w:rsidRPr="00F6410F">
        <w:rPr>
          <w:rFonts w:ascii="Times New Roman" w:hAnsi="Times New Roman" w:cs="Times New Roman"/>
          <w:b/>
          <w:sz w:val="20"/>
          <w:szCs w:val="20"/>
          <w:lang w:val="uk-UA"/>
        </w:rPr>
        <w:t>І</w:t>
      </w:r>
      <w:r w:rsidR="002D3676" w:rsidRPr="00F6410F">
        <w:rPr>
          <w:rFonts w:ascii="Times New Roman" w:hAnsi="Times New Roman" w:cs="Times New Roman"/>
          <w:b/>
          <w:sz w:val="20"/>
          <w:szCs w:val="20"/>
          <w:lang w:val="uk-UA"/>
        </w:rPr>
        <w:t xml:space="preserve">. </w:t>
      </w:r>
      <w:proofErr w:type="spellStart"/>
      <w:r w:rsidRPr="00F6410F">
        <w:rPr>
          <w:rFonts w:ascii="Times New Roman" w:hAnsi="Times New Roman" w:cs="Times New Roman"/>
          <w:b/>
          <w:sz w:val="20"/>
          <w:szCs w:val="20"/>
          <w:lang w:val="uk-UA"/>
        </w:rPr>
        <w:t>Гузевська</w:t>
      </w:r>
      <w:proofErr w:type="spellEnd"/>
      <w:r w:rsidR="002D3676" w:rsidRPr="00F6410F">
        <w:rPr>
          <w:rFonts w:ascii="Times New Roman" w:hAnsi="Times New Roman" w:cs="Times New Roman"/>
          <w:b/>
          <w:sz w:val="20"/>
          <w:szCs w:val="20"/>
          <w:lang w:val="uk-UA"/>
        </w:rPr>
        <w:t xml:space="preserve">, магістрант </w:t>
      </w:r>
      <w:r w:rsidR="00437A06" w:rsidRPr="00F6410F">
        <w:rPr>
          <w:rFonts w:ascii="Times New Roman" w:hAnsi="Times New Roman" w:cs="Times New Roman"/>
          <w:b/>
          <w:sz w:val="20"/>
          <w:szCs w:val="20"/>
          <w:lang w:val="uk-UA"/>
        </w:rPr>
        <w:t>(ВНЗ Укоопспілки «ПУЕТ»)</w:t>
      </w:r>
    </w:p>
    <w:p w:rsidR="002D3676" w:rsidRPr="00F6410F" w:rsidRDefault="002D3676" w:rsidP="00437A06">
      <w:pPr>
        <w:spacing w:after="0" w:line="211" w:lineRule="auto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7E0017" w:rsidRPr="00F6410F" w:rsidRDefault="007E0017" w:rsidP="007E0017">
      <w:pPr>
        <w:spacing w:after="0" w:line="211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6410F">
        <w:rPr>
          <w:rFonts w:ascii="Times New Roman" w:hAnsi="Times New Roman" w:cs="Times New Roman"/>
          <w:sz w:val="20"/>
          <w:szCs w:val="20"/>
          <w:lang w:val="uk-UA"/>
        </w:rPr>
        <w:t xml:space="preserve">В основі сучасної уяви про харчування повинна лежати концепція функціонального харчування, яка б передбачала необхідність повного забезпечення потреб організму людини не лише в енергії та харчових речовинах, але і у функціональних компонентах їжі, здатних захистити організм людини від несприятливих </w:t>
      </w:r>
      <w:proofErr w:type="spellStart"/>
      <w:r w:rsidRPr="00F6410F">
        <w:rPr>
          <w:rFonts w:ascii="Times New Roman" w:hAnsi="Times New Roman" w:cs="Times New Roman"/>
          <w:sz w:val="20"/>
          <w:szCs w:val="20"/>
          <w:lang w:val="uk-UA"/>
        </w:rPr>
        <w:t>екзо-</w:t>
      </w:r>
      <w:proofErr w:type="spellEnd"/>
      <w:r w:rsidRPr="00F6410F">
        <w:rPr>
          <w:rFonts w:ascii="Times New Roman" w:hAnsi="Times New Roman" w:cs="Times New Roman"/>
          <w:sz w:val="20"/>
          <w:szCs w:val="20"/>
          <w:lang w:val="uk-UA"/>
        </w:rPr>
        <w:t xml:space="preserve"> і ендогенних факторів.</w:t>
      </w:r>
    </w:p>
    <w:p w:rsidR="007E0017" w:rsidRPr="00F6410F" w:rsidRDefault="007E0017" w:rsidP="007E0017">
      <w:pPr>
        <w:spacing w:after="0" w:line="211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6410F">
        <w:rPr>
          <w:rFonts w:ascii="Times New Roman" w:hAnsi="Times New Roman" w:cs="Times New Roman"/>
          <w:sz w:val="20"/>
          <w:szCs w:val="20"/>
          <w:lang w:val="uk-UA"/>
        </w:rPr>
        <w:t xml:space="preserve">Відомо, що м'ясо і м'ясні продукти містять в значних кількостях усі незамінні амінокислоти, ліпіди, вуглеводи, деякі вітаміни, мінеральні речовини тощо. Однак, у складі традиційних м'ясних продуктів відсутні необхідні поживні речовини, що задовольняють потреби людського організму, такі як харчові волокна, легкозасвоювані вуглеводи, деякі вітаміни, мікроелементи, які містяться в продуктах переробки зерна. Тому, щоб максимально підвищити засвоюваність м'ясної продукції і забезпечити нормальний перебіг обмінних процесів в організмі людини, необхідно створювати комбіновані вироби на м'ясній основі з додаванням різних видів рослинної сировини, що містить харчові волокна. </w:t>
      </w:r>
    </w:p>
    <w:p w:rsidR="001C292F" w:rsidRPr="00F6410F" w:rsidRDefault="001C292F" w:rsidP="007E0017">
      <w:pPr>
        <w:spacing w:after="0" w:line="211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6410F">
        <w:rPr>
          <w:rFonts w:ascii="Times New Roman" w:hAnsi="Times New Roman" w:cs="Times New Roman"/>
          <w:sz w:val="20"/>
          <w:szCs w:val="20"/>
          <w:lang w:val="uk-UA"/>
        </w:rPr>
        <w:t>Пшенич</w:t>
      </w:r>
      <w:r w:rsidR="00F6410F">
        <w:rPr>
          <w:rFonts w:ascii="Times New Roman" w:hAnsi="Times New Roman" w:cs="Times New Roman"/>
          <w:sz w:val="20"/>
          <w:szCs w:val="20"/>
          <w:lang w:val="uk-UA"/>
        </w:rPr>
        <w:t>ні висівки є найбільш доступним джерелом</w:t>
      </w:r>
      <w:r w:rsidRPr="00F6410F">
        <w:rPr>
          <w:rFonts w:ascii="Times New Roman" w:hAnsi="Times New Roman" w:cs="Times New Roman"/>
          <w:sz w:val="20"/>
          <w:szCs w:val="20"/>
          <w:lang w:val="uk-UA"/>
        </w:rPr>
        <w:t xml:space="preserve"> харчових волокон і тому їм надається велике значення, як самостійного продукту харчування, так і у вигляді добавки в молочні продукти, харчові концентрати (супи, каші), хлібобулочні і борошняні вироби. </w:t>
      </w:r>
      <w:r w:rsidRPr="00F6410F">
        <w:rPr>
          <w:rFonts w:ascii="Times New Roman" w:hAnsi="Times New Roman" w:cs="Times New Roman"/>
          <w:sz w:val="20"/>
          <w:szCs w:val="20"/>
        </w:rPr>
        <w:t xml:space="preserve">У технологіях </w:t>
      </w:r>
      <w:proofErr w:type="gramStart"/>
      <w:r w:rsidRPr="00F6410F">
        <w:rPr>
          <w:rFonts w:ascii="Times New Roman" w:hAnsi="Times New Roman" w:cs="Times New Roman"/>
          <w:sz w:val="20"/>
          <w:szCs w:val="20"/>
        </w:rPr>
        <w:t>ресторанного</w:t>
      </w:r>
      <w:proofErr w:type="gramEnd"/>
      <w:r w:rsidRPr="00F6410F">
        <w:rPr>
          <w:rFonts w:ascii="Times New Roman" w:hAnsi="Times New Roman" w:cs="Times New Roman"/>
          <w:sz w:val="20"/>
          <w:szCs w:val="20"/>
        </w:rPr>
        <w:t xml:space="preserve"> господарства </w:t>
      </w:r>
      <w:proofErr w:type="spellStart"/>
      <w:r w:rsidRPr="00F6410F">
        <w:rPr>
          <w:rFonts w:ascii="Times New Roman" w:hAnsi="Times New Roman" w:cs="Times New Roman"/>
          <w:sz w:val="20"/>
          <w:szCs w:val="20"/>
        </w:rPr>
        <w:t>пшеничні</w:t>
      </w:r>
      <w:proofErr w:type="spellEnd"/>
      <w:r w:rsidRPr="00F641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410F">
        <w:rPr>
          <w:rFonts w:ascii="Times New Roman" w:hAnsi="Times New Roman" w:cs="Times New Roman"/>
          <w:sz w:val="20"/>
          <w:szCs w:val="20"/>
        </w:rPr>
        <w:t>висівки</w:t>
      </w:r>
      <w:proofErr w:type="spellEnd"/>
      <w:r w:rsidRPr="00F6410F">
        <w:rPr>
          <w:rFonts w:ascii="Times New Roman" w:hAnsi="Times New Roman" w:cs="Times New Roman"/>
          <w:sz w:val="20"/>
          <w:szCs w:val="20"/>
        </w:rPr>
        <w:t xml:space="preserve"> практично не </w:t>
      </w:r>
      <w:proofErr w:type="spellStart"/>
      <w:r w:rsidRPr="00F6410F">
        <w:rPr>
          <w:rFonts w:ascii="Times New Roman" w:hAnsi="Times New Roman" w:cs="Times New Roman"/>
          <w:sz w:val="20"/>
          <w:szCs w:val="20"/>
        </w:rPr>
        <w:t>використовують</w:t>
      </w:r>
      <w:proofErr w:type="spellEnd"/>
      <w:r w:rsidRPr="00F6410F">
        <w:rPr>
          <w:rFonts w:ascii="Times New Roman" w:hAnsi="Times New Roman" w:cs="Times New Roman"/>
          <w:sz w:val="20"/>
          <w:szCs w:val="20"/>
        </w:rPr>
        <w:t xml:space="preserve">, за </w:t>
      </w:r>
      <w:proofErr w:type="spellStart"/>
      <w:r w:rsidRPr="00F6410F">
        <w:rPr>
          <w:rFonts w:ascii="Times New Roman" w:hAnsi="Times New Roman" w:cs="Times New Roman"/>
          <w:sz w:val="20"/>
          <w:szCs w:val="20"/>
        </w:rPr>
        <w:t>винятком</w:t>
      </w:r>
      <w:proofErr w:type="spellEnd"/>
      <w:r w:rsidRPr="00F6410F">
        <w:rPr>
          <w:rFonts w:ascii="Times New Roman" w:hAnsi="Times New Roman" w:cs="Times New Roman"/>
          <w:sz w:val="20"/>
          <w:szCs w:val="20"/>
        </w:rPr>
        <w:t xml:space="preserve"> окремих </w:t>
      </w:r>
      <w:proofErr w:type="spellStart"/>
      <w:r w:rsidRPr="00F6410F">
        <w:rPr>
          <w:rFonts w:ascii="Times New Roman" w:hAnsi="Times New Roman" w:cs="Times New Roman"/>
          <w:sz w:val="20"/>
          <w:szCs w:val="20"/>
        </w:rPr>
        <w:t>рекомендацій</w:t>
      </w:r>
      <w:proofErr w:type="spellEnd"/>
      <w:r w:rsidRPr="00F6410F">
        <w:rPr>
          <w:rFonts w:ascii="Times New Roman" w:hAnsi="Times New Roman" w:cs="Times New Roman"/>
          <w:sz w:val="20"/>
          <w:szCs w:val="20"/>
        </w:rPr>
        <w:t xml:space="preserve"> в </w:t>
      </w:r>
      <w:proofErr w:type="spellStart"/>
      <w:r w:rsidRPr="00F6410F">
        <w:rPr>
          <w:rFonts w:ascii="Times New Roman" w:hAnsi="Times New Roman" w:cs="Times New Roman"/>
          <w:sz w:val="20"/>
          <w:szCs w:val="20"/>
        </w:rPr>
        <w:t>дієтичному</w:t>
      </w:r>
      <w:proofErr w:type="spellEnd"/>
      <w:r w:rsidRPr="00F641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410F">
        <w:rPr>
          <w:rFonts w:ascii="Times New Roman" w:hAnsi="Times New Roman" w:cs="Times New Roman"/>
          <w:sz w:val="20"/>
          <w:szCs w:val="20"/>
        </w:rPr>
        <w:t>харчуванні</w:t>
      </w:r>
      <w:proofErr w:type="spellEnd"/>
      <w:r w:rsidRPr="00F6410F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1C292F" w:rsidRPr="00F6410F" w:rsidRDefault="001C292F" w:rsidP="007E0017">
      <w:pPr>
        <w:spacing w:after="0" w:line="211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F6410F">
        <w:rPr>
          <w:rFonts w:ascii="Times New Roman" w:hAnsi="Times New Roman" w:cs="Times New Roman"/>
          <w:sz w:val="20"/>
          <w:szCs w:val="20"/>
          <w:lang w:val="uk-UA"/>
        </w:rPr>
        <w:t xml:space="preserve">У висівках містяться маже усі вітаміни групи В. Більшість вітамінів цієї групи необхідні для нормальної діяльності нервової системи, шкіри, шлунково-кишкового тракту. Головна властивість вітамінів групи В – </w:t>
      </w:r>
      <w:proofErr w:type="spellStart"/>
      <w:r w:rsidRPr="00F6410F">
        <w:rPr>
          <w:rFonts w:ascii="Times New Roman" w:hAnsi="Times New Roman" w:cs="Times New Roman"/>
          <w:sz w:val="20"/>
          <w:szCs w:val="20"/>
          <w:lang w:val="uk-UA"/>
        </w:rPr>
        <w:t>нейротропність</w:t>
      </w:r>
      <w:proofErr w:type="spellEnd"/>
      <w:r w:rsidRPr="00F6410F">
        <w:rPr>
          <w:rFonts w:ascii="Times New Roman" w:hAnsi="Times New Roman" w:cs="Times New Roman"/>
          <w:sz w:val="20"/>
          <w:szCs w:val="20"/>
          <w:lang w:val="uk-UA"/>
        </w:rPr>
        <w:t>. Цю властивість вітамінів важливо враховувати в харчуванні людей, які постійно мають нервові перенавантаження, особливо в сучасних умовах</w:t>
      </w:r>
      <w:r w:rsidRPr="00F6410F">
        <w:rPr>
          <w:lang w:val="uk-UA"/>
        </w:rPr>
        <w:t xml:space="preserve"> </w:t>
      </w:r>
      <w:r w:rsidRPr="00F6410F">
        <w:rPr>
          <w:rFonts w:ascii="Times New Roman" w:hAnsi="Times New Roman" w:cs="Times New Roman"/>
          <w:sz w:val="20"/>
          <w:szCs w:val="20"/>
          <w:lang w:val="uk-UA"/>
        </w:rPr>
        <w:t>(соціально-економічні проблеми, зниження життєвого рівня, прискорений ритм життя, величезний потік інформації тощо).</w:t>
      </w:r>
    </w:p>
    <w:p w:rsidR="001C292F" w:rsidRPr="00F6410F" w:rsidRDefault="001C292F" w:rsidP="007E0017">
      <w:pPr>
        <w:spacing w:after="0" w:line="211" w:lineRule="auto"/>
        <w:ind w:firstLine="567"/>
        <w:jc w:val="both"/>
        <w:rPr>
          <w:lang w:val="uk-UA"/>
        </w:rPr>
      </w:pPr>
      <w:r w:rsidRPr="00F6410F">
        <w:rPr>
          <w:rFonts w:ascii="Times New Roman" w:hAnsi="Times New Roman" w:cs="Times New Roman"/>
          <w:sz w:val="20"/>
          <w:szCs w:val="20"/>
          <w:lang w:val="uk-UA"/>
        </w:rPr>
        <w:t xml:space="preserve">Майже усі вітаміни групи В мають </w:t>
      </w:r>
      <w:proofErr w:type="spellStart"/>
      <w:r w:rsidRPr="00F6410F">
        <w:rPr>
          <w:rFonts w:ascii="Times New Roman" w:hAnsi="Times New Roman" w:cs="Times New Roman"/>
          <w:sz w:val="20"/>
          <w:szCs w:val="20"/>
          <w:lang w:val="uk-UA"/>
        </w:rPr>
        <w:t>ліпотропну</w:t>
      </w:r>
      <w:proofErr w:type="spellEnd"/>
      <w:r w:rsidRPr="00F6410F">
        <w:rPr>
          <w:rFonts w:ascii="Times New Roman" w:hAnsi="Times New Roman" w:cs="Times New Roman"/>
          <w:sz w:val="20"/>
          <w:szCs w:val="20"/>
          <w:lang w:val="uk-UA"/>
        </w:rPr>
        <w:t xml:space="preserve"> дію, тобто підсилюють окиснювання жирів, протидіють накопиченню холестерину. Поліпшують знешкоджуючу функцію печінки</w:t>
      </w:r>
      <w:r w:rsidRPr="00F6410F">
        <w:rPr>
          <w:lang w:val="uk-UA"/>
        </w:rPr>
        <w:t>.</w:t>
      </w:r>
    </w:p>
    <w:p w:rsidR="00DA4F99" w:rsidRPr="00F6410F" w:rsidRDefault="00DA4F99" w:rsidP="00F6410F">
      <w:pPr>
        <w:spacing w:after="0" w:line="211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6410F">
        <w:rPr>
          <w:rFonts w:ascii="Times New Roman" w:hAnsi="Times New Roman" w:cs="Times New Roman"/>
          <w:sz w:val="20"/>
          <w:szCs w:val="20"/>
        </w:rPr>
        <w:t>Висівки</w:t>
      </w:r>
      <w:proofErr w:type="spellEnd"/>
      <w:r w:rsidRPr="00F641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410F">
        <w:rPr>
          <w:rFonts w:ascii="Times New Roman" w:hAnsi="Times New Roman" w:cs="Times New Roman"/>
          <w:sz w:val="20"/>
          <w:szCs w:val="20"/>
        </w:rPr>
        <w:t>також</w:t>
      </w:r>
      <w:proofErr w:type="spellEnd"/>
      <w:r w:rsidRPr="00F641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410F">
        <w:rPr>
          <w:rFonts w:ascii="Times New Roman" w:hAnsi="Times New Roman" w:cs="Times New Roman"/>
          <w:sz w:val="20"/>
          <w:szCs w:val="20"/>
        </w:rPr>
        <w:t>багаті</w:t>
      </w:r>
      <w:proofErr w:type="spellEnd"/>
      <w:r w:rsidRPr="00F6410F">
        <w:rPr>
          <w:rFonts w:ascii="Times New Roman" w:hAnsi="Times New Roman" w:cs="Times New Roman"/>
          <w:sz w:val="20"/>
          <w:szCs w:val="20"/>
        </w:rPr>
        <w:t xml:space="preserve"> на </w:t>
      </w:r>
      <w:proofErr w:type="spellStart"/>
      <w:r w:rsidRPr="00F6410F">
        <w:rPr>
          <w:rFonts w:ascii="Times New Roman" w:hAnsi="Times New Roman" w:cs="Times New Roman"/>
          <w:sz w:val="20"/>
          <w:szCs w:val="20"/>
        </w:rPr>
        <w:t>магній</w:t>
      </w:r>
      <w:proofErr w:type="spellEnd"/>
      <w:r w:rsidRPr="00F6410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6410F">
        <w:rPr>
          <w:rFonts w:ascii="Times New Roman" w:hAnsi="Times New Roman" w:cs="Times New Roman"/>
          <w:sz w:val="20"/>
          <w:szCs w:val="20"/>
        </w:rPr>
        <w:t>Він</w:t>
      </w:r>
      <w:proofErr w:type="spellEnd"/>
      <w:r w:rsidRPr="00F641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410F">
        <w:rPr>
          <w:rFonts w:ascii="Times New Roman" w:hAnsi="Times New Roman" w:cs="Times New Roman"/>
          <w:sz w:val="20"/>
          <w:szCs w:val="20"/>
        </w:rPr>
        <w:t>бере</w:t>
      </w:r>
      <w:proofErr w:type="spellEnd"/>
      <w:r w:rsidRPr="00F6410F">
        <w:rPr>
          <w:rFonts w:ascii="Times New Roman" w:hAnsi="Times New Roman" w:cs="Times New Roman"/>
          <w:sz w:val="20"/>
          <w:szCs w:val="20"/>
        </w:rPr>
        <w:t xml:space="preserve"> участь у </w:t>
      </w:r>
      <w:proofErr w:type="spellStart"/>
      <w:proofErr w:type="gramStart"/>
      <w:r w:rsidRPr="00F6410F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F6410F">
        <w:rPr>
          <w:rFonts w:ascii="Times New Roman" w:hAnsi="Times New Roman" w:cs="Times New Roman"/>
          <w:sz w:val="20"/>
          <w:szCs w:val="20"/>
        </w:rPr>
        <w:t>ідтриманні</w:t>
      </w:r>
      <w:proofErr w:type="spellEnd"/>
      <w:r w:rsidRPr="00F641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410F">
        <w:rPr>
          <w:rFonts w:ascii="Times New Roman" w:hAnsi="Times New Roman" w:cs="Times New Roman"/>
          <w:sz w:val="20"/>
          <w:szCs w:val="20"/>
        </w:rPr>
        <w:t>нормальної</w:t>
      </w:r>
      <w:proofErr w:type="spellEnd"/>
      <w:r w:rsidRPr="00F641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410F">
        <w:rPr>
          <w:rFonts w:ascii="Times New Roman" w:hAnsi="Times New Roman" w:cs="Times New Roman"/>
          <w:sz w:val="20"/>
          <w:szCs w:val="20"/>
        </w:rPr>
        <w:t>функції</w:t>
      </w:r>
      <w:proofErr w:type="spellEnd"/>
      <w:r w:rsidRPr="00F641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410F">
        <w:rPr>
          <w:rFonts w:ascii="Times New Roman" w:hAnsi="Times New Roman" w:cs="Times New Roman"/>
          <w:sz w:val="20"/>
          <w:szCs w:val="20"/>
        </w:rPr>
        <w:t>нервової</w:t>
      </w:r>
      <w:proofErr w:type="spellEnd"/>
      <w:r w:rsidRPr="00F641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410F">
        <w:rPr>
          <w:rFonts w:ascii="Times New Roman" w:hAnsi="Times New Roman" w:cs="Times New Roman"/>
          <w:sz w:val="20"/>
          <w:szCs w:val="20"/>
        </w:rPr>
        <w:t>системи</w:t>
      </w:r>
      <w:proofErr w:type="spellEnd"/>
      <w:r w:rsidRPr="00F6410F">
        <w:rPr>
          <w:rFonts w:ascii="Times New Roman" w:hAnsi="Times New Roman" w:cs="Times New Roman"/>
          <w:sz w:val="20"/>
          <w:szCs w:val="20"/>
        </w:rPr>
        <w:t xml:space="preserve"> та </w:t>
      </w:r>
      <w:proofErr w:type="spellStart"/>
      <w:r w:rsidRPr="00F6410F">
        <w:rPr>
          <w:rFonts w:ascii="Times New Roman" w:hAnsi="Times New Roman" w:cs="Times New Roman"/>
          <w:sz w:val="20"/>
          <w:szCs w:val="20"/>
        </w:rPr>
        <w:t>серцевого</w:t>
      </w:r>
      <w:proofErr w:type="spellEnd"/>
      <w:r w:rsidRPr="00F641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410F">
        <w:rPr>
          <w:rFonts w:ascii="Times New Roman" w:hAnsi="Times New Roman" w:cs="Times New Roman"/>
          <w:sz w:val="20"/>
          <w:szCs w:val="20"/>
        </w:rPr>
        <w:t>м’яза</w:t>
      </w:r>
      <w:proofErr w:type="spellEnd"/>
      <w:r w:rsidRPr="00F6410F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F6410F">
        <w:rPr>
          <w:rFonts w:ascii="Times New Roman" w:hAnsi="Times New Roman" w:cs="Times New Roman"/>
          <w:sz w:val="20"/>
          <w:szCs w:val="20"/>
        </w:rPr>
        <w:t>має</w:t>
      </w:r>
      <w:proofErr w:type="spellEnd"/>
      <w:r w:rsidRPr="00F641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410F">
        <w:rPr>
          <w:rFonts w:ascii="Times New Roman" w:hAnsi="Times New Roman" w:cs="Times New Roman"/>
          <w:sz w:val="20"/>
          <w:szCs w:val="20"/>
        </w:rPr>
        <w:lastRenderedPageBreak/>
        <w:t>судинорозширювальну</w:t>
      </w:r>
      <w:proofErr w:type="spellEnd"/>
      <w:r w:rsidRPr="00F641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410F">
        <w:rPr>
          <w:rFonts w:ascii="Times New Roman" w:hAnsi="Times New Roman" w:cs="Times New Roman"/>
          <w:sz w:val="20"/>
          <w:szCs w:val="20"/>
        </w:rPr>
        <w:t>дію</w:t>
      </w:r>
      <w:proofErr w:type="spellEnd"/>
      <w:r w:rsidRPr="00F6410F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F6410F">
        <w:rPr>
          <w:rFonts w:ascii="Times New Roman" w:hAnsi="Times New Roman" w:cs="Times New Roman"/>
          <w:sz w:val="20"/>
          <w:szCs w:val="20"/>
        </w:rPr>
        <w:t>стимулює</w:t>
      </w:r>
      <w:proofErr w:type="spellEnd"/>
      <w:r w:rsidRPr="00F641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410F">
        <w:rPr>
          <w:rFonts w:ascii="Times New Roman" w:hAnsi="Times New Roman" w:cs="Times New Roman"/>
          <w:sz w:val="20"/>
          <w:szCs w:val="20"/>
        </w:rPr>
        <w:t>жовчовиділення</w:t>
      </w:r>
      <w:proofErr w:type="spellEnd"/>
      <w:r w:rsidRPr="00F6410F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F6410F">
        <w:rPr>
          <w:rFonts w:ascii="Times New Roman" w:hAnsi="Times New Roman" w:cs="Times New Roman"/>
          <w:sz w:val="20"/>
          <w:szCs w:val="20"/>
        </w:rPr>
        <w:t>підвищує</w:t>
      </w:r>
      <w:proofErr w:type="spellEnd"/>
      <w:r w:rsidRPr="00F641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410F">
        <w:rPr>
          <w:rFonts w:ascii="Times New Roman" w:hAnsi="Times New Roman" w:cs="Times New Roman"/>
          <w:sz w:val="20"/>
          <w:szCs w:val="20"/>
        </w:rPr>
        <w:t>рухову</w:t>
      </w:r>
      <w:proofErr w:type="spellEnd"/>
      <w:r w:rsidRPr="00F641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410F">
        <w:rPr>
          <w:rFonts w:ascii="Times New Roman" w:hAnsi="Times New Roman" w:cs="Times New Roman"/>
          <w:sz w:val="20"/>
          <w:szCs w:val="20"/>
        </w:rPr>
        <w:t>активність</w:t>
      </w:r>
      <w:proofErr w:type="spellEnd"/>
      <w:r w:rsidRPr="00F6410F">
        <w:rPr>
          <w:rFonts w:ascii="Times New Roman" w:hAnsi="Times New Roman" w:cs="Times New Roman"/>
          <w:sz w:val="20"/>
          <w:szCs w:val="20"/>
        </w:rPr>
        <w:t xml:space="preserve"> кишечника, </w:t>
      </w:r>
      <w:proofErr w:type="spellStart"/>
      <w:r w:rsidRPr="00F6410F">
        <w:rPr>
          <w:rFonts w:ascii="Times New Roman" w:hAnsi="Times New Roman" w:cs="Times New Roman"/>
          <w:sz w:val="20"/>
          <w:szCs w:val="20"/>
        </w:rPr>
        <w:t>що</w:t>
      </w:r>
      <w:proofErr w:type="spellEnd"/>
      <w:r w:rsidRPr="00F641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410F">
        <w:rPr>
          <w:rFonts w:ascii="Times New Roman" w:hAnsi="Times New Roman" w:cs="Times New Roman"/>
          <w:sz w:val="20"/>
          <w:szCs w:val="20"/>
        </w:rPr>
        <w:t>сприяє</w:t>
      </w:r>
      <w:proofErr w:type="spellEnd"/>
      <w:r w:rsidRPr="00F641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410F">
        <w:rPr>
          <w:rFonts w:ascii="Times New Roman" w:hAnsi="Times New Roman" w:cs="Times New Roman"/>
          <w:sz w:val="20"/>
          <w:szCs w:val="20"/>
        </w:rPr>
        <w:t>виведенню</w:t>
      </w:r>
      <w:proofErr w:type="spellEnd"/>
      <w:r w:rsidRPr="00F641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410F">
        <w:rPr>
          <w:rFonts w:ascii="Times New Roman" w:hAnsi="Times New Roman" w:cs="Times New Roman"/>
          <w:sz w:val="20"/>
          <w:szCs w:val="20"/>
        </w:rPr>
        <w:t>шлаків</w:t>
      </w:r>
      <w:proofErr w:type="spellEnd"/>
      <w:r w:rsidRPr="00F6410F">
        <w:rPr>
          <w:rFonts w:ascii="Times New Roman" w:hAnsi="Times New Roman" w:cs="Times New Roman"/>
          <w:sz w:val="20"/>
          <w:szCs w:val="20"/>
        </w:rPr>
        <w:t xml:space="preserve"> (в тому </w:t>
      </w:r>
      <w:proofErr w:type="spellStart"/>
      <w:r w:rsidRPr="00F6410F">
        <w:rPr>
          <w:rFonts w:ascii="Times New Roman" w:hAnsi="Times New Roman" w:cs="Times New Roman"/>
          <w:sz w:val="20"/>
          <w:szCs w:val="20"/>
        </w:rPr>
        <w:t>числі</w:t>
      </w:r>
      <w:proofErr w:type="spellEnd"/>
      <w:r w:rsidRPr="00F6410F">
        <w:rPr>
          <w:rFonts w:ascii="Times New Roman" w:hAnsi="Times New Roman" w:cs="Times New Roman"/>
          <w:sz w:val="20"/>
          <w:szCs w:val="20"/>
        </w:rPr>
        <w:t xml:space="preserve"> холестерину) з </w:t>
      </w:r>
      <w:proofErr w:type="spellStart"/>
      <w:r w:rsidRPr="00F6410F">
        <w:rPr>
          <w:rFonts w:ascii="Times New Roman" w:hAnsi="Times New Roman" w:cs="Times New Roman"/>
          <w:sz w:val="20"/>
          <w:szCs w:val="20"/>
        </w:rPr>
        <w:t>організму</w:t>
      </w:r>
      <w:proofErr w:type="spellEnd"/>
      <w:r w:rsidRPr="00F6410F">
        <w:rPr>
          <w:rFonts w:ascii="Times New Roman" w:hAnsi="Times New Roman" w:cs="Times New Roman"/>
          <w:sz w:val="20"/>
          <w:szCs w:val="20"/>
        </w:rPr>
        <w:t>.</w:t>
      </w:r>
    </w:p>
    <w:p w:rsidR="00DA4F99" w:rsidRPr="00F6410F" w:rsidRDefault="00DA4F99" w:rsidP="00F6410F">
      <w:pPr>
        <w:spacing w:after="0" w:line="211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6410F">
        <w:rPr>
          <w:rFonts w:ascii="Times New Roman" w:hAnsi="Times New Roman" w:cs="Times New Roman"/>
          <w:sz w:val="20"/>
          <w:szCs w:val="20"/>
        </w:rPr>
        <w:t>Висівки</w:t>
      </w:r>
      <w:proofErr w:type="spellEnd"/>
      <w:r w:rsidRPr="00F641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410F">
        <w:rPr>
          <w:rFonts w:ascii="Times New Roman" w:hAnsi="Times New Roman" w:cs="Times New Roman"/>
          <w:sz w:val="20"/>
          <w:szCs w:val="20"/>
        </w:rPr>
        <w:t>містять</w:t>
      </w:r>
      <w:proofErr w:type="spellEnd"/>
      <w:r w:rsidRPr="00F641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410F">
        <w:rPr>
          <w:rFonts w:ascii="Times New Roman" w:hAnsi="Times New Roman" w:cs="Times New Roman"/>
          <w:sz w:val="20"/>
          <w:szCs w:val="20"/>
        </w:rPr>
        <w:t>фіто-речовини</w:t>
      </w:r>
      <w:proofErr w:type="spellEnd"/>
      <w:r w:rsidRPr="00F6410F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F6410F">
        <w:rPr>
          <w:rFonts w:ascii="Times New Roman" w:hAnsi="Times New Roman" w:cs="Times New Roman"/>
          <w:sz w:val="20"/>
          <w:szCs w:val="20"/>
        </w:rPr>
        <w:t>Фітинова</w:t>
      </w:r>
      <w:proofErr w:type="spellEnd"/>
      <w:r w:rsidRPr="00F6410F">
        <w:rPr>
          <w:rFonts w:ascii="Times New Roman" w:hAnsi="Times New Roman" w:cs="Times New Roman"/>
          <w:sz w:val="20"/>
          <w:szCs w:val="20"/>
        </w:rPr>
        <w:t xml:space="preserve"> кислота</w:t>
      </w:r>
      <w:r w:rsidR="00DC7AC1" w:rsidRPr="00F6410F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F6410F">
        <w:rPr>
          <w:rFonts w:ascii="Times New Roman" w:hAnsi="Times New Roman" w:cs="Times New Roman"/>
          <w:sz w:val="20"/>
          <w:szCs w:val="20"/>
        </w:rPr>
        <w:t xml:space="preserve">— </w:t>
      </w:r>
      <w:proofErr w:type="spellStart"/>
      <w:r w:rsidRPr="00F6410F">
        <w:rPr>
          <w:rFonts w:ascii="Times New Roman" w:hAnsi="Times New Roman" w:cs="Times New Roman"/>
          <w:sz w:val="20"/>
          <w:szCs w:val="20"/>
        </w:rPr>
        <w:t>є</w:t>
      </w:r>
      <w:proofErr w:type="spellEnd"/>
      <w:r w:rsidRPr="00F6410F">
        <w:rPr>
          <w:rFonts w:ascii="Times New Roman" w:hAnsi="Times New Roman" w:cs="Times New Roman"/>
          <w:sz w:val="20"/>
          <w:szCs w:val="20"/>
        </w:rPr>
        <w:t xml:space="preserve"> антиоксидантом, </w:t>
      </w:r>
      <w:proofErr w:type="spellStart"/>
      <w:r w:rsidRPr="00F6410F">
        <w:rPr>
          <w:rFonts w:ascii="Times New Roman" w:hAnsi="Times New Roman" w:cs="Times New Roman"/>
          <w:sz w:val="20"/>
          <w:szCs w:val="20"/>
        </w:rPr>
        <w:t>що</w:t>
      </w:r>
      <w:proofErr w:type="spellEnd"/>
      <w:r w:rsidRPr="00F641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410F">
        <w:rPr>
          <w:rFonts w:ascii="Times New Roman" w:hAnsi="Times New Roman" w:cs="Times New Roman"/>
          <w:sz w:val="20"/>
          <w:szCs w:val="20"/>
        </w:rPr>
        <w:t>гальмує</w:t>
      </w:r>
      <w:proofErr w:type="spellEnd"/>
      <w:r w:rsidRPr="00F641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410F">
        <w:rPr>
          <w:rFonts w:ascii="Times New Roman" w:hAnsi="Times New Roman" w:cs="Times New Roman"/>
          <w:sz w:val="20"/>
          <w:szCs w:val="20"/>
        </w:rPr>
        <w:t>окислювальні</w:t>
      </w:r>
      <w:proofErr w:type="spellEnd"/>
      <w:r w:rsidRPr="00F6410F">
        <w:rPr>
          <w:rFonts w:ascii="Times New Roman" w:hAnsi="Times New Roman" w:cs="Times New Roman"/>
          <w:sz w:val="20"/>
          <w:szCs w:val="20"/>
        </w:rPr>
        <w:t xml:space="preserve"> процеси, </w:t>
      </w:r>
      <w:proofErr w:type="spellStart"/>
      <w:r w:rsidRPr="00F6410F">
        <w:rPr>
          <w:rFonts w:ascii="Times New Roman" w:hAnsi="Times New Roman" w:cs="Times New Roman"/>
          <w:sz w:val="20"/>
          <w:szCs w:val="20"/>
        </w:rPr>
        <w:t>активізовані</w:t>
      </w:r>
      <w:proofErr w:type="spellEnd"/>
      <w:r w:rsidRPr="00F641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410F">
        <w:rPr>
          <w:rFonts w:ascii="Times New Roman" w:hAnsi="Times New Roman" w:cs="Times New Roman"/>
          <w:sz w:val="20"/>
          <w:szCs w:val="20"/>
        </w:rPr>
        <w:t>залізом</w:t>
      </w:r>
      <w:proofErr w:type="spellEnd"/>
      <w:r w:rsidRPr="00F6410F">
        <w:rPr>
          <w:rFonts w:ascii="Times New Roman" w:hAnsi="Times New Roman" w:cs="Times New Roman"/>
          <w:sz w:val="20"/>
          <w:szCs w:val="20"/>
        </w:rPr>
        <w:t xml:space="preserve">.  </w:t>
      </w:r>
      <w:proofErr w:type="spellStart"/>
      <w:r w:rsidRPr="00F6410F">
        <w:rPr>
          <w:rFonts w:ascii="Times New Roman" w:hAnsi="Times New Roman" w:cs="Times New Roman"/>
          <w:sz w:val="20"/>
          <w:szCs w:val="20"/>
        </w:rPr>
        <w:t>Фітинова</w:t>
      </w:r>
      <w:proofErr w:type="spellEnd"/>
      <w:r w:rsidRPr="00F6410F">
        <w:rPr>
          <w:rFonts w:ascii="Times New Roman" w:hAnsi="Times New Roman" w:cs="Times New Roman"/>
          <w:sz w:val="20"/>
          <w:szCs w:val="20"/>
        </w:rPr>
        <w:t xml:space="preserve"> кислота </w:t>
      </w:r>
      <w:proofErr w:type="spellStart"/>
      <w:r w:rsidR="00D94EF8" w:rsidRPr="00F6410F">
        <w:rPr>
          <w:rFonts w:ascii="Times New Roman" w:hAnsi="Times New Roman" w:cs="Times New Roman"/>
          <w:sz w:val="20"/>
          <w:szCs w:val="20"/>
        </w:rPr>
        <w:t>зменшує</w:t>
      </w:r>
      <w:proofErr w:type="spellEnd"/>
      <w:r w:rsidR="00D94EF8" w:rsidRPr="00F641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94EF8" w:rsidRPr="00F6410F">
        <w:rPr>
          <w:rFonts w:ascii="Times New Roman" w:hAnsi="Times New Roman" w:cs="Times New Roman"/>
          <w:sz w:val="20"/>
          <w:szCs w:val="20"/>
        </w:rPr>
        <w:t>ризик</w:t>
      </w:r>
      <w:proofErr w:type="spellEnd"/>
      <w:r w:rsidR="00D94EF8" w:rsidRPr="00F641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94EF8" w:rsidRPr="00F6410F">
        <w:rPr>
          <w:rFonts w:ascii="Times New Roman" w:hAnsi="Times New Roman" w:cs="Times New Roman"/>
          <w:sz w:val="20"/>
          <w:szCs w:val="20"/>
        </w:rPr>
        <w:t>виникнення</w:t>
      </w:r>
      <w:proofErr w:type="spellEnd"/>
      <w:r w:rsidR="00D94EF8" w:rsidRPr="00F641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94EF8" w:rsidRPr="00F6410F">
        <w:rPr>
          <w:rFonts w:ascii="Times New Roman" w:hAnsi="Times New Roman" w:cs="Times New Roman"/>
          <w:sz w:val="20"/>
          <w:szCs w:val="20"/>
        </w:rPr>
        <w:t>пухлин</w:t>
      </w:r>
      <w:proofErr w:type="spellEnd"/>
      <w:r w:rsidRPr="00F6410F">
        <w:rPr>
          <w:rFonts w:ascii="Times New Roman" w:hAnsi="Times New Roman" w:cs="Times New Roman"/>
          <w:sz w:val="20"/>
          <w:szCs w:val="20"/>
        </w:rPr>
        <w:t>.</w:t>
      </w:r>
    </w:p>
    <w:p w:rsidR="00DA4F99" w:rsidRPr="00F6410F" w:rsidRDefault="00DA4F99" w:rsidP="00F6410F">
      <w:pPr>
        <w:spacing w:after="0" w:line="211" w:lineRule="auto"/>
        <w:ind w:firstLine="567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proofErr w:type="spellStart"/>
      <w:r w:rsidRPr="00F6410F">
        <w:rPr>
          <w:rFonts w:ascii="Times New Roman" w:hAnsi="Times New Roman" w:cs="Times New Roman"/>
          <w:sz w:val="20"/>
          <w:szCs w:val="20"/>
        </w:rPr>
        <w:t>Значну</w:t>
      </w:r>
      <w:proofErr w:type="spellEnd"/>
      <w:r w:rsidRPr="00F6410F">
        <w:rPr>
          <w:rFonts w:ascii="Times New Roman" w:hAnsi="Times New Roman" w:cs="Times New Roman"/>
          <w:sz w:val="20"/>
          <w:szCs w:val="20"/>
        </w:rPr>
        <w:t xml:space="preserve"> роль у </w:t>
      </w:r>
      <w:proofErr w:type="spellStart"/>
      <w:proofErr w:type="gramStart"/>
      <w:r w:rsidRPr="00F6410F">
        <w:rPr>
          <w:rFonts w:ascii="Times New Roman" w:hAnsi="Times New Roman" w:cs="Times New Roman"/>
          <w:sz w:val="20"/>
          <w:szCs w:val="20"/>
        </w:rPr>
        <w:t>проф</w:t>
      </w:r>
      <w:proofErr w:type="gramEnd"/>
      <w:r w:rsidRPr="00F6410F">
        <w:rPr>
          <w:rFonts w:ascii="Times New Roman" w:hAnsi="Times New Roman" w:cs="Times New Roman"/>
          <w:sz w:val="20"/>
          <w:szCs w:val="20"/>
        </w:rPr>
        <w:t>іла</w:t>
      </w:r>
      <w:r w:rsidR="00D94EF8" w:rsidRPr="00F6410F">
        <w:rPr>
          <w:rFonts w:ascii="Times New Roman" w:hAnsi="Times New Roman" w:cs="Times New Roman"/>
          <w:sz w:val="20"/>
          <w:szCs w:val="20"/>
        </w:rPr>
        <w:t>ктиці</w:t>
      </w:r>
      <w:proofErr w:type="spellEnd"/>
      <w:r w:rsidR="00D94EF8" w:rsidRPr="00F641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94EF8" w:rsidRPr="00F6410F">
        <w:rPr>
          <w:rFonts w:ascii="Times New Roman" w:hAnsi="Times New Roman" w:cs="Times New Roman"/>
          <w:sz w:val="20"/>
          <w:szCs w:val="20"/>
        </w:rPr>
        <w:t>онкологічних</w:t>
      </w:r>
      <w:proofErr w:type="spellEnd"/>
      <w:r w:rsidR="00D94EF8" w:rsidRPr="00F641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94EF8" w:rsidRPr="00F6410F">
        <w:rPr>
          <w:rFonts w:ascii="Times New Roman" w:hAnsi="Times New Roman" w:cs="Times New Roman"/>
          <w:sz w:val="20"/>
          <w:szCs w:val="20"/>
        </w:rPr>
        <w:t>захворювань</w:t>
      </w:r>
      <w:proofErr w:type="spellEnd"/>
      <w:r w:rsidRPr="00F641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410F">
        <w:rPr>
          <w:rFonts w:ascii="Times New Roman" w:hAnsi="Times New Roman" w:cs="Times New Roman"/>
          <w:sz w:val="20"/>
          <w:szCs w:val="20"/>
        </w:rPr>
        <w:t>відіграють</w:t>
      </w:r>
      <w:proofErr w:type="spellEnd"/>
      <w:r w:rsidRPr="00F641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410F">
        <w:rPr>
          <w:rFonts w:ascii="Times New Roman" w:hAnsi="Times New Roman" w:cs="Times New Roman"/>
          <w:sz w:val="20"/>
          <w:szCs w:val="20"/>
        </w:rPr>
        <w:t>лігнани</w:t>
      </w:r>
      <w:proofErr w:type="spellEnd"/>
      <w:r w:rsidRPr="00F641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410F">
        <w:rPr>
          <w:rFonts w:ascii="Times New Roman" w:hAnsi="Times New Roman" w:cs="Times New Roman"/>
          <w:sz w:val="20"/>
          <w:szCs w:val="20"/>
        </w:rPr>
        <w:t>висівок</w:t>
      </w:r>
      <w:proofErr w:type="spellEnd"/>
      <w:r w:rsidRPr="00F6410F">
        <w:rPr>
          <w:rFonts w:ascii="Times New Roman" w:hAnsi="Times New Roman" w:cs="Times New Roman"/>
          <w:sz w:val="20"/>
          <w:szCs w:val="20"/>
        </w:rPr>
        <w:t xml:space="preserve">. У </w:t>
      </w:r>
      <w:proofErr w:type="spellStart"/>
      <w:r w:rsidRPr="00F6410F">
        <w:rPr>
          <w:rFonts w:ascii="Times New Roman" w:hAnsi="Times New Roman" w:cs="Times New Roman"/>
          <w:sz w:val="20"/>
          <w:szCs w:val="20"/>
        </w:rPr>
        <w:t>пшеничних</w:t>
      </w:r>
      <w:proofErr w:type="spellEnd"/>
      <w:r w:rsidRPr="00F641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410F">
        <w:rPr>
          <w:rFonts w:ascii="Times New Roman" w:hAnsi="Times New Roman" w:cs="Times New Roman"/>
          <w:sz w:val="20"/>
          <w:szCs w:val="20"/>
        </w:rPr>
        <w:t>висівках</w:t>
      </w:r>
      <w:proofErr w:type="spellEnd"/>
      <w:r w:rsidRPr="00F641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410F">
        <w:rPr>
          <w:rFonts w:ascii="Times New Roman" w:hAnsi="Times New Roman" w:cs="Times New Roman"/>
          <w:sz w:val="20"/>
          <w:szCs w:val="20"/>
        </w:rPr>
        <w:t>міститься</w:t>
      </w:r>
      <w:proofErr w:type="spellEnd"/>
      <w:r w:rsidRPr="00F641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410F">
        <w:rPr>
          <w:rFonts w:ascii="Times New Roman" w:hAnsi="Times New Roman" w:cs="Times New Roman"/>
          <w:sz w:val="20"/>
          <w:szCs w:val="20"/>
        </w:rPr>
        <w:t>ферулова</w:t>
      </w:r>
      <w:proofErr w:type="spellEnd"/>
      <w:r w:rsidRPr="00F6410F">
        <w:rPr>
          <w:rFonts w:ascii="Times New Roman" w:hAnsi="Times New Roman" w:cs="Times New Roman"/>
          <w:sz w:val="20"/>
          <w:szCs w:val="20"/>
        </w:rPr>
        <w:t xml:space="preserve"> кислота, яка </w:t>
      </w:r>
      <w:proofErr w:type="spellStart"/>
      <w:r w:rsidRPr="00F6410F">
        <w:rPr>
          <w:rFonts w:ascii="Times New Roman" w:hAnsi="Times New Roman" w:cs="Times New Roman"/>
          <w:sz w:val="20"/>
          <w:szCs w:val="20"/>
        </w:rPr>
        <w:t>проявляє</w:t>
      </w:r>
      <w:proofErr w:type="spellEnd"/>
      <w:r w:rsidRPr="00F641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410F">
        <w:rPr>
          <w:rFonts w:ascii="Times New Roman" w:hAnsi="Times New Roman" w:cs="Times New Roman"/>
          <w:sz w:val="20"/>
          <w:szCs w:val="20"/>
        </w:rPr>
        <w:t>функціональні</w:t>
      </w:r>
      <w:proofErr w:type="spellEnd"/>
      <w:r w:rsidRPr="00F641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410F">
        <w:rPr>
          <w:rFonts w:ascii="Times New Roman" w:hAnsi="Times New Roman" w:cs="Times New Roman"/>
          <w:sz w:val="20"/>
          <w:szCs w:val="20"/>
        </w:rPr>
        <w:t>властивості</w:t>
      </w:r>
      <w:proofErr w:type="spellEnd"/>
      <w:r w:rsidRPr="00F6410F">
        <w:rPr>
          <w:rFonts w:ascii="Times New Roman" w:hAnsi="Times New Roman" w:cs="Times New Roman"/>
          <w:sz w:val="20"/>
          <w:szCs w:val="20"/>
        </w:rPr>
        <w:t xml:space="preserve"> за рахунок </w:t>
      </w:r>
      <w:proofErr w:type="spellStart"/>
      <w:r w:rsidRPr="00F6410F">
        <w:rPr>
          <w:rFonts w:ascii="Times New Roman" w:hAnsi="Times New Roman" w:cs="Times New Roman"/>
          <w:sz w:val="20"/>
          <w:szCs w:val="20"/>
        </w:rPr>
        <w:t>антиоксидантних</w:t>
      </w:r>
      <w:proofErr w:type="spellEnd"/>
      <w:r w:rsidRPr="00F641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F6410F">
        <w:rPr>
          <w:rFonts w:ascii="Times New Roman" w:hAnsi="Times New Roman" w:cs="Times New Roman"/>
          <w:sz w:val="20"/>
          <w:szCs w:val="20"/>
        </w:rPr>
        <w:t>ефекті</w:t>
      </w:r>
      <w:proofErr w:type="gramStart"/>
      <w:r w:rsidRPr="00F6410F">
        <w:rPr>
          <w:rFonts w:ascii="Times New Roman" w:hAnsi="Times New Roman" w:cs="Times New Roman"/>
          <w:sz w:val="20"/>
          <w:szCs w:val="20"/>
        </w:rPr>
        <w:t>в</w:t>
      </w:r>
      <w:proofErr w:type="spellEnd"/>
      <w:proofErr w:type="gramEnd"/>
      <w:r w:rsidRPr="00F6410F">
        <w:rPr>
          <w:rFonts w:ascii="Times New Roman" w:hAnsi="Times New Roman" w:cs="Times New Roman"/>
          <w:sz w:val="20"/>
          <w:szCs w:val="20"/>
        </w:rPr>
        <w:t>.</w:t>
      </w:r>
    </w:p>
    <w:p w:rsidR="00A574F6" w:rsidRPr="00F6410F" w:rsidRDefault="00A574F6" w:rsidP="00DA4F99">
      <w:pPr>
        <w:spacing w:after="0" w:line="211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  <w:proofErr w:type="gramStart"/>
      <w:r w:rsidRPr="00F6410F">
        <w:rPr>
          <w:rFonts w:ascii="Times New Roman" w:hAnsi="Times New Roman" w:cs="Times New Roman"/>
          <w:sz w:val="20"/>
          <w:szCs w:val="20"/>
        </w:rPr>
        <w:t>Досл</w:t>
      </w:r>
      <w:proofErr w:type="gramEnd"/>
      <w:r w:rsidRPr="00F6410F">
        <w:rPr>
          <w:rFonts w:ascii="Times New Roman" w:hAnsi="Times New Roman" w:cs="Times New Roman"/>
          <w:sz w:val="20"/>
          <w:szCs w:val="20"/>
        </w:rPr>
        <w:t xml:space="preserve">ідження </w:t>
      </w:r>
      <w:r w:rsidR="0000652A">
        <w:rPr>
          <w:rFonts w:ascii="Times New Roman" w:hAnsi="Times New Roman" w:cs="Times New Roman"/>
          <w:sz w:val="20"/>
          <w:szCs w:val="20"/>
        </w:rPr>
        <w:t>проводили</w:t>
      </w:r>
      <w:r w:rsidRPr="00F6410F">
        <w:rPr>
          <w:rFonts w:ascii="Times New Roman" w:hAnsi="Times New Roman" w:cs="Times New Roman"/>
          <w:sz w:val="20"/>
          <w:szCs w:val="20"/>
        </w:rPr>
        <w:t xml:space="preserve"> відповідно до </w:t>
      </w:r>
      <w:proofErr w:type="spellStart"/>
      <w:r w:rsidRPr="00F6410F">
        <w:rPr>
          <w:rFonts w:ascii="Times New Roman" w:hAnsi="Times New Roman" w:cs="Times New Roman"/>
          <w:sz w:val="20"/>
          <w:szCs w:val="20"/>
        </w:rPr>
        <w:t>літературних</w:t>
      </w:r>
      <w:proofErr w:type="spellEnd"/>
      <w:r w:rsidRPr="00F6410F">
        <w:rPr>
          <w:rFonts w:ascii="Times New Roman" w:hAnsi="Times New Roman" w:cs="Times New Roman"/>
          <w:sz w:val="20"/>
          <w:szCs w:val="20"/>
        </w:rPr>
        <w:t xml:space="preserve"> джерел та методик </w:t>
      </w:r>
      <w:proofErr w:type="spellStart"/>
      <w:r w:rsidRPr="00F6410F">
        <w:rPr>
          <w:rFonts w:ascii="Times New Roman" w:hAnsi="Times New Roman" w:cs="Times New Roman"/>
          <w:sz w:val="20"/>
          <w:szCs w:val="20"/>
        </w:rPr>
        <w:t>згідно</w:t>
      </w:r>
      <w:proofErr w:type="spellEnd"/>
      <w:r w:rsidRPr="00F6410F">
        <w:rPr>
          <w:rFonts w:ascii="Times New Roman" w:hAnsi="Times New Roman" w:cs="Times New Roman"/>
          <w:sz w:val="20"/>
          <w:szCs w:val="20"/>
        </w:rPr>
        <w:t xml:space="preserve"> з рецептурою </w:t>
      </w:r>
      <w:proofErr w:type="spellStart"/>
      <w:r w:rsidRPr="00F6410F">
        <w:rPr>
          <w:rFonts w:ascii="Times New Roman" w:hAnsi="Times New Roman" w:cs="Times New Roman"/>
          <w:sz w:val="20"/>
          <w:szCs w:val="20"/>
        </w:rPr>
        <w:t>продукту-аналог</w:t>
      </w:r>
      <w:proofErr w:type="spellEnd"/>
      <w:r w:rsidRPr="00F6410F">
        <w:rPr>
          <w:rFonts w:ascii="Times New Roman" w:hAnsi="Times New Roman" w:cs="Times New Roman"/>
          <w:sz w:val="20"/>
          <w:szCs w:val="20"/>
          <w:lang w:val="uk-UA"/>
        </w:rPr>
        <w:t>у</w:t>
      </w:r>
      <w:r w:rsidRPr="00F6410F">
        <w:rPr>
          <w:rFonts w:ascii="Times New Roman" w:hAnsi="Times New Roman" w:cs="Times New Roman"/>
          <w:sz w:val="20"/>
          <w:szCs w:val="20"/>
        </w:rPr>
        <w:t xml:space="preserve"> № 658 «</w:t>
      </w:r>
      <w:proofErr w:type="spellStart"/>
      <w:r w:rsidRPr="00F6410F">
        <w:rPr>
          <w:rFonts w:ascii="Times New Roman" w:hAnsi="Times New Roman" w:cs="Times New Roman"/>
          <w:sz w:val="20"/>
          <w:szCs w:val="20"/>
        </w:rPr>
        <w:t>Котлети</w:t>
      </w:r>
      <w:proofErr w:type="spellEnd"/>
      <w:r w:rsidRPr="00F6410F">
        <w:rPr>
          <w:rFonts w:ascii="Times New Roman" w:hAnsi="Times New Roman" w:cs="Times New Roman"/>
          <w:sz w:val="20"/>
          <w:szCs w:val="20"/>
        </w:rPr>
        <w:t xml:space="preserve">, биточки, </w:t>
      </w:r>
      <w:proofErr w:type="spellStart"/>
      <w:r w:rsidRPr="00F6410F">
        <w:rPr>
          <w:rFonts w:ascii="Times New Roman" w:hAnsi="Times New Roman" w:cs="Times New Roman"/>
          <w:sz w:val="20"/>
          <w:szCs w:val="20"/>
        </w:rPr>
        <w:t>шніцелі</w:t>
      </w:r>
      <w:proofErr w:type="spellEnd"/>
      <w:r w:rsidRPr="00F6410F">
        <w:rPr>
          <w:rFonts w:ascii="Times New Roman" w:hAnsi="Times New Roman" w:cs="Times New Roman"/>
          <w:sz w:val="20"/>
          <w:szCs w:val="20"/>
          <w:lang w:val="uk-UA"/>
        </w:rPr>
        <w:t>».</w:t>
      </w:r>
      <w:r w:rsidR="00EE28FC" w:rsidRPr="00F6410F">
        <w:t xml:space="preserve"> </w:t>
      </w:r>
      <w:proofErr w:type="spellStart"/>
      <w:r w:rsidR="00EE28FC" w:rsidRPr="00F6410F">
        <w:rPr>
          <w:rFonts w:ascii="Times New Roman" w:hAnsi="Times New Roman" w:cs="Times New Roman"/>
          <w:sz w:val="20"/>
          <w:szCs w:val="20"/>
        </w:rPr>
        <w:t>Заміна</w:t>
      </w:r>
      <w:proofErr w:type="spellEnd"/>
      <w:r w:rsidR="00EE28FC" w:rsidRPr="00F641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EE28FC" w:rsidRPr="00F6410F">
        <w:rPr>
          <w:rFonts w:ascii="Times New Roman" w:hAnsi="Times New Roman" w:cs="Times New Roman"/>
          <w:sz w:val="20"/>
          <w:szCs w:val="20"/>
        </w:rPr>
        <w:t>м'яса</w:t>
      </w:r>
      <w:proofErr w:type="spellEnd"/>
      <w:proofErr w:type="gramEnd"/>
      <w:r w:rsidR="00EE28FC" w:rsidRPr="00F6410F">
        <w:rPr>
          <w:rFonts w:ascii="Times New Roman" w:hAnsi="Times New Roman" w:cs="Times New Roman"/>
          <w:sz w:val="20"/>
          <w:szCs w:val="20"/>
        </w:rPr>
        <w:t xml:space="preserve"> на </w:t>
      </w:r>
      <w:proofErr w:type="spellStart"/>
      <w:r w:rsidR="00EE28FC" w:rsidRPr="00F6410F">
        <w:rPr>
          <w:rFonts w:ascii="Times New Roman" w:hAnsi="Times New Roman" w:cs="Times New Roman"/>
          <w:sz w:val="20"/>
          <w:szCs w:val="20"/>
        </w:rPr>
        <w:t>харчову</w:t>
      </w:r>
      <w:proofErr w:type="spellEnd"/>
      <w:r w:rsidR="00EE28FC" w:rsidRPr="00F6410F">
        <w:rPr>
          <w:rFonts w:ascii="Times New Roman" w:hAnsi="Times New Roman" w:cs="Times New Roman"/>
          <w:sz w:val="20"/>
          <w:szCs w:val="20"/>
        </w:rPr>
        <w:t xml:space="preserve"> добавку проводилась у кількості 3,</w:t>
      </w:r>
      <w:r w:rsidR="00EE28FC" w:rsidRPr="00F6410F">
        <w:rPr>
          <w:rFonts w:ascii="Times New Roman" w:hAnsi="Times New Roman" w:cs="Times New Roman"/>
          <w:sz w:val="20"/>
          <w:szCs w:val="20"/>
          <w:lang w:val="uk-UA"/>
        </w:rPr>
        <w:t>5;</w:t>
      </w:r>
      <w:r w:rsidR="00EE28FC" w:rsidRPr="00F6410F">
        <w:rPr>
          <w:rFonts w:ascii="Times New Roman" w:hAnsi="Times New Roman" w:cs="Times New Roman"/>
          <w:sz w:val="20"/>
          <w:szCs w:val="20"/>
        </w:rPr>
        <w:t xml:space="preserve"> 5,</w:t>
      </w:r>
      <w:r w:rsidR="00EE28FC" w:rsidRPr="00F6410F">
        <w:rPr>
          <w:rFonts w:ascii="Times New Roman" w:hAnsi="Times New Roman" w:cs="Times New Roman"/>
          <w:sz w:val="20"/>
          <w:szCs w:val="20"/>
          <w:lang w:val="uk-UA"/>
        </w:rPr>
        <w:t>5;</w:t>
      </w:r>
      <w:r w:rsidR="00EE28FC" w:rsidRPr="00F6410F">
        <w:rPr>
          <w:rFonts w:ascii="Times New Roman" w:hAnsi="Times New Roman" w:cs="Times New Roman"/>
          <w:sz w:val="20"/>
          <w:szCs w:val="20"/>
        </w:rPr>
        <w:t xml:space="preserve"> 7</w:t>
      </w:r>
      <w:r w:rsidR="00EE28FC" w:rsidRPr="00F6410F">
        <w:rPr>
          <w:rFonts w:ascii="Times New Roman" w:hAnsi="Times New Roman" w:cs="Times New Roman"/>
          <w:sz w:val="20"/>
          <w:szCs w:val="20"/>
          <w:lang w:val="uk-UA"/>
        </w:rPr>
        <w:t>,5</w:t>
      </w:r>
      <w:r w:rsidR="00EE28FC" w:rsidRPr="00F6410F">
        <w:rPr>
          <w:rFonts w:ascii="Times New Roman" w:hAnsi="Times New Roman" w:cs="Times New Roman"/>
          <w:sz w:val="20"/>
          <w:szCs w:val="20"/>
        </w:rPr>
        <w:t xml:space="preserve">% </w:t>
      </w:r>
      <w:proofErr w:type="spellStart"/>
      <w:r w:rsidR="00EE28FC" w:rsidRPr="00F6410F">
        <w:rPr>
          <w:rFonts w:ascii="Times New Roman" w:hAnsi="Times New Roman" w:cs="Times New Roman"/>
          <w:sz w:val="20"/>
          <w:szCs w:val="20"/>
        </w:rPr>
        <w:t>від</w:t>
      </w:r>
      <w:proofErr w:type="spellEnd"/>
      <w:r w:rsidR="00EE28FC" w:rsidRPr="00F641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E28FC" w:rsidRPr="00F6410F">
        <w:rPr>
          <w:rFonts w:ascii="Times New Roman" w:hAnsi="Times New Roman" w:cs="Times New Roman"/>
          <w:sz w:val="20"/>
          <w:szCs w:val="20"/>
        </w:rPr>
        <w:t>маси</w:t>
      </w:r>
      <w:proofErr w:type="spellEnd"/>
      <w:r w:rsidR="00EE28FC" w:rsidRPr="00F641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E28FC" w:rsidRPr="00F6410F">
        <w:rPr>
          <w:rFonts w:ascii="Times New Roman" w:hAnsi="Times New Roman" w:cs="Times New Roman"/>
          <w:sz w:val="20"/>
          <w:szCs w:val="20"/>
        </w:rPr>
        <w:t>основної</w:t>
      </w:r>
      <w:proofErr w:type="spellEnd"/>
      <w:r w:rsidR="00EE28FC" w:rsidRPr="00F6410F">
        <w:rPr>
          <w:rFonts w:ascii="Times New Roman" w:hAnsi="Times New Roman" w:cs="Times New Roman"/>
          <w:sz w:val="20"/>
          <w:szCs w:val="20"/>
        </w:rPr>
        <w:t xml:space="preserve"> сировини</w:t>
      </w:r>
      <w:r w:rsidR="00EE28FC" w:rsidRPr="00F6410F">
        <w:t>.</w:t>
      </w:r>
    </w:p>
    <w:p w:rsidR="004676E5" w:rsidRPr="00F6410F" w:rsidRDefault="003B7E1F" w:rsidP="004676E5">
      <w:pPr>
        <w:spacing w:after="0" w:line="211" w:lineRule="auto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 w:rsidRPr="00F6410F">
        <w:rPr>
          <w:rFonts w:ascii="Times New Roman" w:hAnsi="Times New Roman"/>
          <w:sz w:val="20"/>
          <w:szCs w:val="20"/>
          <w:lang w:val="uk-UA"/>
        </w:rPr>
        <w:t xml:space="preserve">Відповідно до розробленої рецептури </w:t>
      </w:r>
      <w:r w:rsidR="00A01587" w:rsidRPr="00F6410F">
        <w:rPr>
          <w:rFonts w:ascii="Times New Roman" w:hAnsi="Times New Roman"/>
          <w:sz w:val="20"/>
          <w:szCs w:val="20"/>
          <w:lang w:val="uk-UA"/>
        </w:rPr>
        <w:t>визначали основні показники</w:t>
      </w:r>
      <w:r w:rsidRPr="00F6410F">
        <w:rPr>
          <w:rFonts w:ascii="Times New Roman" w:hAnsi="Times New Roman"/>
          <w:sz w:val="20"/>
          <w:szCs w:val="20"/>
          <w:lang w:val="uk-UA"/>
        </w:rPr>
        <w:t xml:space="preserve">, які характеризують якість </w:t>
      </w:r>
      <w:r w:rsidR="00E921D3" w:rsidRPr="00F6410F">
        <w:rPr>
          <w:rFonts w:ascii="Times New Roman" w:hAnsi="Times New Roman"/>
          <w:sz w:val="20"/>
          <w:szCs w:val="20"/>
          <w:lang w:val="uk-UA"/>
        </w:rPr>
        <w:t xml:space="preserve">м’ясних </w:t>
      </w:r>
      <w:r w:rsidR="003B3034" w:rsidRPr="00F6410F">
        <w:rPr>
          <w:rFonts w:ascii="Times New Roman" w:hAnsi="Times New Roman"/>
          <w:sz w:val="20"/>
          <w:szCs w:val="20"/>
          <w:lang w:val="uk-UA"/>
        </w:rPr>
        <w:t>фаршів</w:t>
      </w:r>
      <w:r w:rsidRPr="00F6410F">
        <w:rPr>
          <w:rFonts w:ascii="Times New Roman" w:hAnsi="Times New Roman"/>
          <w:sz w:val="20"/>
          <w:szCs w:val="20"/>
          <w:lang w:val="uk-UA"/>
        </w:rPr>
        <w:t>.</w:t>
      </w:r>
      <w:r w:rsidR="00D12DEA" w:rsidRPr="00F6410F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D12DEA" w:rsidRPr="00F6410F">
        <w:rPr>
          <w:rFonts w:ascii="Times New Roman" w:hAnsi="Times New Roman" w:cs="Times New Roman"/>
          <w:sz w:val="20"/>
          <w:szCs w:val="20"/>
          <w:lang w:val="uk-UA"/>
        </w:rPr>
        <w:t xml:space="preserve">Одним із таких показників є </w:t>
      </w:r>
      <w:proofErr w:type="spellStart"/>
      <w:r w:rsidR="005B7ADB" w:rsidRPr="00F6410F">
        <w:rPr>
          <w:rFonts w:ascii="Times New Roman" w:hAnsi="Times New Roman" w:cs="Times New Roman"/>
          <w:sz w:val="20"/>
          <w:szCs w:val="20"/>
        </w:rPr>
        <w:t>вологозв'язуюч</w:t>
      </w:r>
      <w:proofErr w:type="spellEnd"/>
      <w:r w:rsidR="005B7ADB" w:rsidRPr="00F6410F">
        <w:rPr>
          <w:rFonts w:ascii="Times New Roman" w:hAnsi="Times New Roman" w:cs="Times New Roman"/>
          <w:sz w:val="20"/>
          <w:szCs w:val="20"/>
          <w:lang w:val="uk-UA"/>
        </w:rPr>
        <w:t>а</w:t>
      </w:r>
      <w:r w:rsidR="005B7ADB" w:rsidRPr="00F6410F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B7ADB" w:rsidRPr="00F6410F">
        <w:rPr>
          <w:rFonts w:ascii="Times New Roman" w:hAnsi="Times New Roman" w:cs="Times New Roman"/>
          <w:sz w:val="20"/>
          <w:szCs w:val="20"/>
        </w:rPr>
        <w:t>здатност</w:t>
      </w:r>
      <w:proofErr w:type="spellEnd"/>
      <w:r w:rsidR="005B7ADB" w:rsidRPr="00F6410F">
        <w:rPr>
          <w:rFonts w:ascii="Times New Roman" w:hAnsi="Times New Roman" w:cs="Times New Roman"/>
          <w:sz w:val="20"/>
          <w:szCs w:val="20"/>
          <w:lang w:val="uk-UA"/>
        </w:rPr>
        <w:t>ь</w:t>
      </w:r>
      <w:r w:rsidR="00D12DEA" w:rsidRPr="00F6410F">
        <w:rPr>
          <w:rFonts w:ascii="Times New Roman" w:hAnsi="Times New Roman"/>
          <w:sz w:val="20"/>
          <w:szCs w:val="20"/>
          <w:lang w:val="uk-UA"/>
        </w:rPr>
        <w:t>.</w:t>
      </w:r>
      <w:r w:rsidR="00AE009C" w:rsidRPr="00F6410F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4676E5" w:rsidRPr="00F6410F">
        <w:rPr>
          <w:rFonts w:ascii="Times New Roman" w:hAnsi="Times New Roman"/>
          <w:sz w:val="20"/>
          <w:szCs w:val="20"/>
          <w:lang w:val="uk-UA"/>
        </w:rPr>
        <w:t xml:space="preserve">При проведенні досліджень було встановлено, що </w:t>
      </w:r>
      <w:r w:rsidR="00A01587" w:rsidRPr="00F6410F">
        <w:rPr>
          <w:rFonts w:ascii="Times New Roman" w:hAnsi="Times New Roman"/>
          <w:sz w:val="20"/>
          <w:szCs w:val="20"/>
          <w:lang w:val="uk-UA"/>
        </w:rPr>
        <w:t>введення</w:t>
      </w:r>
      <w:r w:rsidR="004676E5" w:rsidRPr="00F6410F">
        <w:rPr>
          <w:rFonts w:ascii="Times New Roman" w:hAnsi="Times New Roman"/>
          <w:sz w:val="20"/>
          <w:szCs w:val="20"/>
          <w:lang w:val="uk-UA"/>
        </w:rPr>
        <w:t xml:space="preserve"> порошку із </w:t>
      </w:r>
      <w:r w:rsidR="005B7ADB" w:rsidRPr="00F6410F">
        <w:rPr>
          <w:rFonts w:ascii="Times New Roman" w:hAnsi="Times New Roman"/>
          <w:sz w:val="20"/>
          <w:szCs w:val="20"/>
          <w:lang w:val="uk-UA"/>
        </w:rPr>
        <w:t>пшеничних висівок</w:t>
      </w:r>
      <w:r w:rsidR="004676E5" w:rsidRPr="00F6410F">
        <w:rPr>
          <w:rFonts w:ascii="Times New Roman" w:hAnsi="Times New Roman"/>
          <w:sz w:val="20"/>
          <w:szCs w:val="20"/>
          <w:lang w:val="uk-UA"/>
        </w:rPr>
        <w:t xml:space="preserve"> призводить до </w:t>
      </w:r>
      <w:r w:rsidR="005B7ADB" w:rsidRPr="00F6410F">
        <w:rPr>
          <w:rFonts w:ascii="Times New Roman" w:hAnsi="Times New Roman"/>
          <w:sz w:val="20"/>
          <w:szCs w:val="20"/>
          <w:lang w:val="uk-UA"/>
        </w:rPr>
        <w:t xml:space="preserve">збільшення </w:t>
      </w:r>
      <w:r w:rsidR="005B7ADB" w:rsidRPr="00F6410F">
        <w:rPr>
          <w:rFonts w:ascii="Times New Roman" w:hAnsi="Times New Roman" w:cs="Times New Roman"/>
          <w:sz w:val="20"/>
          <w:szCs w:val="20"/>
          <w:lang w:val="uk-UA"/>
        </w:rPr>
        <w:t>даного показника</w:t>
      </w:r>
      <w:r w:rsidR="004676E5" w:rsidRPr="00F6410F">
        <w:rPr>
          <w:rFonts w:ascii="Times New Roman" w:hAnsi="Times New Roman" w:cs="Times New Roman"/>
          <w:sz w:val="20"/>
          <w:szCs w:val="20"/>
          <w:lang w:val="uk-UA"/>
        </w:rPr>
        <w:t xml:space="preserve">. На рисунку наведена діаграма залежності </w:t>
      </w:r>
      <w:r w:rsidR="005B7ADB" w:rsidRPr="00F6410F">
        <w:rPr>
          <w:rFonts w:ascii="Times New Roman" w:hAnsi="Times New Roman" w:cs="Times New Roman"/>
          <w:sz w:val="20"/>
          <w:szCs w:val="20"/>
          <w:lang w:val="uk-UA"/>
        </w:rPr>
        <w:t xml:space="preserve">величини </w:t>
      </w:r>
      <w:proofErr w:type="spellStart"/>
      <w:r w:rsidR="005B7ADB" w:rsidRPr="00F6410F">
        <w:rPr>
          <w:rFonts w:ascii="Times New Roman" w:hAnsi="Times New Roman" w:cs="Times New Roman"/>
          <w:sz w:val="20"/>
          <w:szCs w:val="20"/>
          <w:lang w:val="uk-UA"/>
        </w:rPr>
        <w:t>вологозв’язуючої</w:t>
      </w:r>
      <w:proofErr w:type="spellEnd"/>
      <w:r w:rsidR="005B7ADB" w:rsidRPr="00F6410F">
        <w:rPr>
          <w:rFonts w:ascii="Times New Roman" w:hAnsi="Times New Roman" w:cs="Times New Roman"/>
          <w:sz w:val="20"/>
          <w:szCs w:val="20"/>
          <w:lang w:val="uk-UA"/>
        </w:rPr>
        <w:t xml:space="preserve"> здатності м’ясних фаршів від кількості внесеної </w:t>
      </w:r>
      <w:r w:rsidR="005B7ADB" w:rsidRPr="00F6410F">
        <w:rPr>
          <w:rFonts w:ascii="Times New Roman" w:hAnsi="Times New Roman"/>
          <w:sz w:val="20"/>
          <w:szCs w:val="20"/>
          <w:lang w:val="uk-UA"/>
        </w:rPr>
        <w:t xml:space="preserve">харчової </w:t>
      </w:r>
      <w:r w:rsidR="004676E5" w:rsidRPr="00F6410F">
        <w:rPr>
          <w:rFonts w:ascii="Times New Roman" w:hAnsi="Times New Roman"/>
          <w:sz w:val="20"/>
          <w:szCs w:val="20"/>
          <w:lang w:val="uk-UA"/>
        </w:rPr>
        <w:t>добавки.</w:t>
      </w:r>
    </w:p>
    <w:p w:rsidR="00E921D3" w:rsidRPr="00F6410F" w:rsidRDefault="00E921D3" w:rsidP="00DC7AC1">
      <w:pPr>
        <w:spacing w:after="0" w:line="211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E921D3" w:rsidRPr="00F6410F" w:rsidRDefault="00602BB0" w:rsidP="00D94EF8">
      <w:pPr>
        <w:spacing w:after="0" w:line="211" w:lineRule="auto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  <w:r w:rsidRPr="00F6410F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3209925" cy="1581150"/>
            <wp:effectExtent l="0" t="0" r="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94EF8" w:rsidRPr="00F6410F" w:rsidRDefault="00D94EF8" w:rsidP="001D5FF5">
      <w:pPr>
        <w:spacing w:after="0" w:line="211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F6410F">
        <w:rPr>
          <w:rFonts w:ascii="Times New Roman" w:hAnsi="Times New Roman" w:cs="Times New Roman"/>
          <w:sz w:val="20"/>
          <w:szCs w:val="20"/>
          <w:lang w:val="uk-UA"/>
        </w:rPr>
        <w:t xml:space="preserve">Рис. Залежність </w:t>
      </w:r>
      <w:proofErr w:type="spellStart"/>
      <w:r w:rsidRPr="00F6410F">
        <w:rPr>
          <w:rFonts w:ascii="Times New Roman" w:hAnsi="Times New Roman" w:cs="Times New Roman"/>
          <w:sz w:val="20"/>
          <w:szCs w:val="20"/>
          <w:lang w:val="uk-UA"/>
        </w:rPr>
        <w:t>вологозв'язуючої</w:t>
      </w:r>
      <w:proofErr w:type="spellEnd"/>
      <w:r w:rsidRPr="00F6410F">
        <w:rPr>
          <w:rFonts w:ascii="Times New Roman" w:hAnsi="Times New Roman" w:cs="Times New Roman"/>
          <w:sz w:val="20"/>
          <w:szCs w:val="20"/>
          <w:lang w:val="uk-UA"/>
        </w:rPr>
        <w:t xml:space="preserve"> здатності м'ясних фаршів від кількості внесеної харчової добавки</w:t>
      </w:r>
    </w:p>
    <w:p w:rsidR="00D94EF8" w:rsidRPr="00F6410F" w:rsidRDefault="00D94EF8" w:rsidP="00A01587">
      <w:pPr>
        <w:pStyle w:val="3"/>
        <w:autoSpaceDE w:val="0"/>
        <w:autoSpaceDN w:val="0"/>
        <w:adjustRightInd w:val="0"/>
        <w:spacing w:line="211" w:lineRule="auto"/>
        <w:ind w:firstLine="567"/>
        <w:rPr>
          <w:sz w:val="20"/>
          <w:szCs w:val="20"/>
        </w:rPr>
      </w:pPr>
    </w:p>
    <w:p w:rsidR="00A01587" w:rsidRPr="00F6410F" w:rsidRDefault="00A01587" w:rsidP="00D94EF8">
      <w:pPr>
        <w:pStyle w:val="3"/>
        <w:autoSpaceDE w:val="0"/>
        <w:autoSpaceDN w:val="0"/>
        <w:adjustRightInd w:val="0"/>
        <w:spacing w:line="211" w:lineRule="auto"/>
        <w:ind w:firstLine="567"/>
        <w:rPr>
          <w:sz w:val="20"/>
          <w:szCs w:val="20"/>
        </w:rPr>
      </w:pPr>
      <w:r w:rsidRPr="00F6410F">
        <w:rPr>
          <w:sz w:val="20"/>
          <w:szCs w:val="20"/>
        </w:rPr>
        <w:t xml:space="preserve"> Так, </w:t>
      </w:r>
      <w:proofErr w:type="spellStart"/>
      <w:r w:rsidRPr="00F6410F">
        <w:rPr>
          <w:sz w:val="20"/>
          <w:szCs w:val="20"/>
        </w:rPr>
        <w:t>вологозв’язуюча</w:t>
      </w:r>
      <w:proofErr w:type="spellEnd"/>
      <w:r w:rsidRPr="00F6410F">
        <w:rPr>
          <w:sz w:val="20"/>
          <w:szCs w:val="20"/>
        </w:rPr>
        <w:t xml:space="preserve"> здатність фаршу м’ясних січених виробів контрольних зразків була меншою порівняно з аналогічними показниками</w:t>
      </w:r>
      <w:r w:rsidR="00DC7AC1" w:rsidRPr="00F6410F">
        <w:rPr>
          <w:sz w:val="20"/>
          <w:szCs w:val="20"/>
        </w:rPr>
        <w:t xml:space="preserve"> дослідних зразків.</w:t>
      </w:r>
      <w:r w:rsidRPr="00F6410F">
        <w:rPr>
          <w:sz w:val="20"/>
          <w:szCs w:val="20"/>
        </w:rPr>
        <w:t xml:space="preserve"> Отримані дані свідчать про раціональність використання даної харчової добавки у технології м'ясних січених виробів. Її використання дозволяє не ли</w:t>
      </w:r>
      <w:r w:rsidR="00D94EF8" w:rsidRPr="00F6410F">
        <w:rPr>
          <w:sz w:val="20"/>
          <w:szCs w:val="20"/>
        </w:rPr>
        <w:t xml:space="preserve">ше збагатити вироби </w:t>
      </w:r>
      <w:r w:rsidRPr="00F6410F">
        <w:rPr>
          <w:sz w:val="20"/>
          <w:szCs w:val="20"/>
        </w:rPr>
        <w:t xml:space="preserve">харчовими волокнами, але і отримати вироби з більшою </w:t>
      </w:r>
      <w:proofErr w:type="spellStart"/>
      <w:r w:rsidRPr="00F6410F">
        <w:rPr>
          <w:sz w:val="20"/>
          <w:szCs w:val="20"/>
        </w:rPr>
        <w:t>вологозв’язуючою</w:t>
      </w:r>
      <w:proofErr w:type="spellEnd"/>
      <w:r w:rsidRPr="00F6410F">
        <w:rPr>
          <w:sz w:val="20"/>
          <w:szCs w:val="20"/>
        </w:rPr>
        <w:t xml:space="preserve"> здатністю.</w:t>
      </w:r>
    </w:p>
    <w:p w:rsidR="00A01587" w:rsidRPr="00F6410F" w:rsidRDefault="00A01587" w:rsidP="00A01587">
      <w:pPr>
        <w:pStyle w:val="3"/>
        <w:autoSpaceDE w:val="0"/>
        <w:autoSpaceDN w:val="0"/>
        <w:adjustRightInd w:val="0"/>
        <w:spacing w:line="211" w:lineRule="auto"/>
        <w:ind w:firstLine="567"/>
        <w:rPr>
          <w:sz w:val="20"/>
          <w:szCs w:val="20"/>
        </w:rPr>
      </w:pPr>
      <w:r w:rsidRPr="00F6410F">
        <w:rPr>
          <w:sz w:val="20"/>
          <w:szCs w:val="20"/>
        </w:rPr>
        <w:t>Це, в свою чергу, дає можливість прогнозувати та регулювати вихід, рівень втрат вологи при термообробці та органолептичні характеристики продукту.</w:t>
      </w:r>
    </w:p>
    <w:sectPr w:rsidR="00A01587" w:rsidRPr="00F6410F" w:rsidSect="00CA2DED">
      <w:pgSz w:w="8392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D16EF"/>
    <w:multiLevelType w:val="multilevel"/>
    <w:tmpl w:val="FB5CA13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D44"/>
    <w:rsid w:val="0000652A"/>
    <w:rsid w:val="00067058"/>
    <w:rsid w:val="00067375"/>
    <w:rsid w:val="000679B4"/>
    <w:rsid w:val="001C292F"/>
    <w:rsid w:val="001D5FF5"/>
    <w:rsid w:val="00217C78"/>
    <w:rsid w:val="00245FF3"/>
    <w:rsid w:val="002D3676"/>
    <w:rsid w:val="002D50E9"/>
    <w:rsid w:val="003379DF"/>
    <w:rsid w:val="003435AB"/>
    <w:rsid w:val="0035178B"/>
    <w:rsid w:val="0037034A"/>
    <w:rsid w:val="003B3034"/>
    <w:rsid w:val="003B7E1F"/>
    <w:rsid w:val="00437A06"/>
    <w:rsid w:val="00456682"/>
    <w:rsid w:val="004676E5"/>
    <w:rsid w:val="004B79F6"/>
    <w:rsid w:val="004D68E4"/>
    <w:rsid w:val="004F6803"/>
    <w:rsid w:val="004F7A25"/>
    <w:rsid w:val="00510E15"/>
    <w:rsid w:val="005B7ADB"/>
    <w:rsid w:val="00602BB0"/>
    <w:rsid w:val="00661F0D"/>
    <w:rsid w:val="00667531"/>
    <w:rsid w:val="006F0815"/>
    <w:rsid w:val="00743D21"/>
    <w:rsid w:val="007E0017"/>
    <w:rsid w:val="008107B7"/>
    <w:rsid w:val="00845267"/>
    <w:rsid w:val="0087629C"/>
    <w:rsid w:val="008E698A"/>
    <w:rsid w:val="009122C6"/>
    <w:rsid w:val="009226BA"/>
    <w:rsid w:val="009D402D"/>
    <w:rsid w:val="009F7BA3"/>
    <w:rsid w:val="00A012A3"/>
    <w:rsid w:val="00A01587"/>
    <w:rsid w:val="00A542CC"/>
    <w:rsid w:val="00A574F6"/>
    <w:rsid w:val="00AE009C"/>
    <w:rsid w:val="00B36203"/>
    <w:rsid w:val="00B63B27"/>
    <w:rsid w:val="00C235BB"/>
    <w:rsid w:val="00CA2DED"/>
    <w:rsid w:val="00CB3D44"/>
    <w:rsid w:val="00CE4A49"/>
    <w:rsid w:val="00D03C51"/>
    <w:rsid w:val="00D12DEA"/>
    <w:rsid w:val="00D22C9D"/>
    <w:rsid w:val="00D623C5"/>
    <w:rsid w:val="00D87181"/>
    <w:rsid w:val="00D94EF8"/>
    <w:rsid w:val="00DA4F99"/>
    <w:rsid w:val="00DC7AC1"/>
    <w:rsid w:val="00E921D3"/>
    <w:rsid w:val="00EE28FC"/>
    <w:rsid w:val="00EF3B32"/>
    <w:rsid w:val="00F037F4"/>
    <w:rsid w:val="00F338B8"/>
    <w:rsid w:val="00F64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D3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36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1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2A3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A01587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rsid w:val="00A01587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7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natasha\&#1056;&#1072;&#1073;&#1086;&#1095;&#1080;&#1081;%20&#1089;&#1090;&#1086;&#1083;\&#1075;&#1088;&#1072;&#1092;&#1080;&#1082;.xlsx" TargetMode="External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spPr>
            <a:blipFill>
              <a:blip xmlns:r="http://schemas.openxmlformats.org/officeDocument/2006/relationships" r:embed="rId1"/>
              <a:tile tx="0" ty="0" sx="100000" sy="100000" flip="none" algn="tl"/>
            </a:blipFill>
          </c:spPr>
          <c:dLbls>
            <c:txPr>
              <a:bodyPr/>
              <a:lstStyle/>
              <a:p>
                <a:pPr>
                  <a:defRPr sz="10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Лист1!$A$1:$D$1</c:f>
              <c:strCache>
                <c:ptCount val="4"/>
                <c:pt idx="0">
                  <c:v>контроль</c:v>
                </c:pt>
                <c:pt idx="1">
                  <c:v>3,5</c:v>
                </c:pt>
                <c:pt idx="2">
                  <c:v>5,5</c:v>
                </c:pt>
                <c:pt idx="3">
                  <c:v>7,5</c:v>
                </c:pt>
              </c:strCache>
            </c:strRef>
          </c:cat>
          <c:val>
            <c:numRef>
              <c:f>Лист1!$A$2:$D$2</c:f>
              <c:numCache>
                <c:formatCode>General</c:formatCode>
                <c:ptCount val="4"/>
                <c:pt idx="0">
                  <c:v>63.1</c:v>
                </c:pt>
                <c:pt idx="1">
                  <c:v>63.5</c:v>
                </c:pt>
                <c:pt idx="2">
                  <c:v>64.599999999999994</c:v>
                </c:pt>
                <c:pt idx="3">
                  <c:v>65.3</c:v>
                </c:pt>
              </c:numCache>
            </c:numRef>
          </c:val>
        </c:ser>
        <c:axId val="37942016"/>
        <c:axId val="37943936"/>
      </c:barChart>
      <c:catAx>
        <c:axId val="3794201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000" b="0">
                    <a:latin typeface="Times New Roman" pitchFamily="18" charset="0"/>
                    <a:cs typeface="Times New Roman" pitchFamily="18" charset="0"/>
                  </a:rPr>
                  <a:t>Вміст добавки, %</a:t>
                </a:r>
              </a:p>
            </c:rich>
          </c:tx>
          <c:layout>
            <c:manualLayout>
              <c:xMode val="edge"/>
              <c:yMode val="edge"/>
              <c:x val="0.66575851393188934"/>
              <c:y val="0.75847451954411782"/>
            </c:manualLayout>
          </c:layout>
        </c:title>
        <c:tickLblPos val="nextTo"/>
        <c:spPr>
          <a:ln w="19050">
            <a:solidFill>
              <a:schemeClr val="tx1"/>
            </a:solidFill>
          </a:ln>
        </c:spPr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7943936"/>
        <c:crosses val="autoZero"/>
        <c:auto val="1"/>
        <c:lblAlgn val="ctr"/>
        <c:lblOffset val="100"/>
      </c:catAx>
      <c:valAx>
        <c:axId val="37943936"/>
        <c:scaling>
          <c:orientation val="minMax"/>
        </c:scaling>
        <c:axPos val="l"/>
        <c:majorGridlines/>
        <c:title>
          <c:tx>
            <c:rich>
              <a:bodyPr rot="-5400000" vert="horz"/>
              <a:lstStyle/>
              <a:p>
                <a:pPr>
                  <a:defRPr sz="1000" b="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000" b="0">
                    <a:latin typeface="Times New Roman" pitchFamily="18" charset="0"/>
                    <a:cs typeface="Times New Roman" pitchFamily="18" charset="0"/>
                  </a:rPr>
                  <a:t>Вологозв'язуюча здатність, %</a:t>
                </a:r>
              </a:p>
            </c:rich>
          </c:tx>
          <c:layout>
            <c:manualLayout>
              <c:xMode val="edge"/>
              <c:yMode val="edge"/>
              <c:x val="3.888888888888889E-2"/>
              <c:y val="1.1107465733449927E-3"/>
            </c:manualLayout>
          </c:layout>
        </c:title>
        <c:numFmt formatCode="#,##0.0" sourceLinked="0"/>
        <c:tickLblPos val="nextTo"/>
        <c:spPr>
          <a:ln w="19050">
            <a:solidFill>
              <a:schemeClr val="tx1"/>
            </a:solidFill>
          </a:ln>
        </c:spPr>
        <c:txPr>
          <a:bodyPr/>
          <a:lstStyle/>
          <a:p>
            <a:pPr>
              <a:defRPr sz="10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7942016"/>
        <c:crosses val="autoZero"/>
        <c:crossBetween val="between"/>
      </c:valAx>
    </c:plotArea>
    <c:plotVisOnly val="1"/>
  </c:chart>
  <c:spPr>
    <a:noFill/>
    <a:ln>
      <a:noFill/>
    </a:ln>
  </c:sp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u_sas_msi</dc:creator>
  <cp:lastModifiedBy>Олийнык</cp:lastModifiedBy>
  <cp:revision>6</cp:revision>
  <dcterms:created xsi:type="dcterms:W3CDTF">2019-10-20T19:17:00Z</dcterms:created>
  <dcterms:modified xsi:type="dcterms:W3CDTF">2019-10-20T20:38:00Z</dcterms:modified>
</cp:coreProperties>
</file>