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7A" w:rsidRPr="005C725E" w:rsidRDefault="007F596F" w:rsidP="007F596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725E">
        <w:rPr>
          <w:rFonts w:ascii="Times New Roman" w:hAnsi="Times New Roman" w:cs="Times New Roman"/>
          <w:b/>
          <w:sz w:val="28"/>
          <w:szCs w:val="28"/>
          <w:lang w:val="uk-UA"/>
        </w:rPr>
        <w:t>ЩОДО ПЕРСПЕКТИВ РОЗВИТКУ КООПЕРАЦІЇ В УКРАЇНІ</w:t>
      </w:r>
    </w:p>
    <w:p w:rsidR="007F596F" w:rsidRPr="00910523" w:rsidRDefault="007F596F" w:rsidP="007F596F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725E"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Деревянко Б.В.,</w:t>
      </w:r>
      <w:r w:rsidR="009105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д.ю.н., професор</w:t>
      </w:r>
      <w:bookmarkStart w:id="0" w:name="_GoBack"/>
      <w:bookmarkEnd w:id="0"/>
    </w:p>
    <w:p w:rsidR="007F596F" w:rsidRPr="00E52CDB" w:rsidRDefault="007F596F" w:rsidP="007F596F">
      <w:pPr>
        <w:pStyle w:val="Default"/>
        <w:spacing w:line="360" w:lineRule="auto"/>
        <w:jc w:val="right"/>
        <w:rPr>
          <w:i/>
          <w:sz w:val="28"/>
          <w:szCs w:val="28"/>
        </w:rPr>
      </w:pPr>
    </w:p>
    <w:p w:rsidR="00E52CDB" w:rsidRPr="00910523" w:rsidRDefault="00E52CDB" w:rsidP="007F596F">
      <w:pPr>
        <w:pStyle w:val="Default"/>
        <w:spacing w:line="360" w:lineRule="auto"/>
        <w:jc w:val="right"/>
        <w:rPr>
          <w:i/>
          <w:sz w:val="28"/>
          <w:szCs w:val="28"/>
        </w:rPr>
      </w:pPr>
    </w:p>
    <w:p w:rsidR="00E52CDB" w:rsidRPr="00910523" w:rsidRDefault="00E52CDB" w:rsidP="007F596F">
      <w:pPr>
        <w:pStyle w:val="Default"/>
        <w:spacing w:line="360" w:lineRule="auto"/>
        <w:jc w:val="right"/>
        <w:rPr>
          <w:i/>
          <w:sz w:val="28"/>
          <w:szCs w:val="28"/>
        </w:rPr>
      </w:pPr>
    </w:p>
    <w:p w:rsidR="007F596F" w:rsidRPr="005C725E" w:rsidRDefault="007F596F" w:rsidP="007F596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2966" w:rsidRPr="005C725E" w:rsidRDefault="002A50FD" w:rsidP="00D1296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25E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F8187A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Україна переживає чергову 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>комплексну кризу</w:t>
      </w:r>
      <w:r w:rsidR="00DA3A48" w:rsidRPr="005C725E">
        <w:rPr>
          <w:rFonts w:ascii="Times New Roman" w:hAnsi="Times New Roman" w:cs="Times New Roman"/>
          <w:sz w:val="28"/>
          <w:szCs w:val="28"/>
          <w:lang w:val="uk-UA"/>
        </w:rPr>
        <w:t>, що безумовно впливає і</w:t>
      </w:r>
      <w:r w:rsidR="00F8187A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4153C5" w:rsidRPr="005C725E">
        <w:rPr>
          <w:rFonts w:ascii="Times New Roman" w:hAnsi="Times New Roman" w:cs="Times New Roman"/>
          <w:sz w:val="28"/>
          <w:szCs w:val="28"/>
          <w:lang w:val="uk-UA"/>
        </w:rPr>
        <w:t>а розвиток різних організаційно-правових</w:t>
      </w:r>
      <w:r w:rsidR="00F8187A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форм господарської </w:t>
      </w:r>
      <w:r w:rsidR="004153C5" w:rsidRPr="005C725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діяльності. </w:t>
      </w:r>
      <w:r w:rsidR="00C44E03" w:rsidRPr="005C725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Вітчизняні дослідники справедливо визначали позитиви першого серед загальних принципів господарювання – </w:t>
      </w:r>
      <w:r w:rsidR="00C44E03" w:rsidRPr="005C7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забезпечення економічної багатоманітності та </w:t>
      </w:r>
      <w:r w:rsidRPr="005C7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рівний захист державою усіх суб’</w:t>
      </w:r>
      <w:r w:rsidR="00C44E03" w:rsidRPr="005C7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єктів господарювання [</w:t>
      </w:r>
      <w:r w:rsidR="00804C84" w:rsidRPr="005C7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C44E03" w:rsidRPr="005C725E">
        <w:rPr>
          <w:rFonts w:ascii="Times New Roman" w:hAnsi="Times New Roman" w:cs="Times New Roman"/>
          <w:sz w:val="28"/>
          <w:szCs w:val="28"/>
          <w:lang w:val="uk-UA"/>
        </w:rPr>
        <w:t>], адже Господарським кодексом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C44E03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усім суб’єктам господарювання та їх засновникам надається право вільного вибору організаційно-правової форми. Серед останніх </w:t>
      </w:r>
      <w:r w:rsidR="00C44E03" w:rsidRPr="005C725E">
        <w:rPr>
          <w:rFonts w:ascii="Times New Roman" w:hAnsi="Times New Roman" w:cs="Times New Roman"/>
          <w:spacing w:val="-1"/>
          <w:sz w:val="28"/>
          <w:szCs w:val="28"/>
          <w:lang w:val="uk-UA"/>
        </w:rPr>
        <w:t>чи не найменш помітною</w:t>
      </w:r>
      <w:r w:rsidR="00F8187A" w:rsidRPr="005C725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організаційно-</w:t>
      </w:r>
      <w:r w:rsidR="00C44E03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правовою формою 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</w:t>
      </w:r>
      <w:r w:rsidR="00C44E03" w:rsidRPr="005C725E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чи суб’єктів цивільного права</w:t>
      </w:r>
      <w:r w:rsidR="00C44E03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є форма кооперативної організації</w:t>
      </w:r>
      <w:r w:rsidR="004153C5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E03" w:rsidRPr="005C725E">
        <w:rPr>
          <w:rFonts w:ascii="Times New Roman" w:hAnsi="Times New Roman" w:cs="Times New Roman"/>
          <w:sz w:val="28"/>
          <w:szCs w:val="28"/>
          <w:lang w:val="uk-UA"/>
        </w:rPr>
        <w:t>будь-якого типу (виробничого, обслуговуючого чи споживчого кооперативу, а також організації, що заснована та діє</w:t>
      </w:r>
      <w:r w:rsidR="004153C5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кооперативних принципів)</w:t>
      </w:r>
      <w:r w:rsidR="00C44E03" w:rsidRPr="005C72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5527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Таке ставлення держави і підприємців д</w:t>
      </w:r>
      <w:r w:rsidR="00D12966" w:rsidRPr="005C725E">
        <w:rPr>
          <w:rFonts w:ascii="Times New Roman" w:hAnsi="Times New Roman" w:cs="Times New Roman"/>
          <w:sz w:val="28"/>
          <w:szCs w:val="28"/>
          <w:lang w:val="uk-UA"/>
        </w:rPr>
        <w:t>о кооперативів є несправедливим, адже поняття «кооперація» повинно розглядатися у вузькому (1) та широкому (2) значеннях, зокрема, як (1) система кооперативних організацій, створених з метою задоволення соціальних, економічних і культурних потреб її членів, а також як (2) форма економічної співпраці господарських організацій, які не належать до кооперативних, з іншими учасниками відносин у сфері господарювання задля досягнення певної економічної мети [</w:t>
      </w:r>
      <w:r w:rsidR="00804C84" w:rsidRPr="005C725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2966" w:rsidRPr="005C72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4C84" w:rsidRPr="005C72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12966" w:rsidRPr="005C725E">
        <w:rPr>
          <w:rFonts w:ascii="Times New Roman" w:hAnsi="Times New Roman" w:cs="Times New Roman"/>
          <w:sz w:val="28"/>
          <w:szCs w:val="28"/>
          <w:lang w:val="uk-UA"/>
        </w:rPr>
        <w:t>с. 6]. Відповідно, і значення кооперативних організацій має полягати у можливості одночасного задоволення значної кількості як приватних інтересів (засновників та учасників)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2966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>к і</w:t>
      </w:r>
      <w:r w:rsidR="00D12966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публічних інтересів (територіальної громади і держави).</w:t>
      </w:r>
      <w:r w:rsidR="00387CA4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Метою створення усіх кооперативів є </w:t>
      </w:r>
      <w:r w:rsidR="00387CA4" w:rsidRPr="005C725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задоволення інтересів їх членів [3, с. 243]. І саме ця мета є основною у діяльності споживчих кооперативів, а основною метою виробничих та обслуговуючих кооперативів крім названої є мета отримання прибутку шляхом виробництва продукції, виконання робіт, надання послуг якомога ширшому колу населення [3, с. 242]. І ця продукція реалізується за гроші, роботи і послуги мають вартісний характер і цінову визначеність.</w:t>
      </w:r>
    </w:p>
    <w:p w:rsidR="00364684" w:rsidRPr="005C725E" w:rsidRDefault="00F8187A" w:rsidP="003646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25E">
        <w:rPr>
          <w:rFonts w:ascii="Times New Roman" w:hAnsi="Times New Roman" w:cs="Times New Roman"/>
          <w:sz w:val="28"/>
          <w:szCs w:val="28"/>
          <w:lang w:val="uk-UA"/>
        </w:rPr>
        <w:t>Масове поширення в Україні господарських товариств, з одного боку, і створення на державному рівні законодавчих перепон у реєстрації підприємств колективно</w:t>
      </w:r>
      <w:r w:rsidR="00C44E03" w:rsidRPr="005C725E">
        <w:rPr>
          <w:rFonts w:ascii="Times New Roman" w:hAnsi="Times New Roman" w:cs="Times New Roman"/>
          <w:sz w:val="28"/>
          <w:szCs w:val="28"/>
          <w:lang w:val="uk-UA"/>
        </w:rPr>
        <w:t>ї форми власності, з іншого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>, певною мі</w:t>
      </w:r>
      <w:r w:rsidR="004153C5" w:rsidRPr="005C725E">
        <w:rPr>
          <w:rFonts w:ascii="Times New Roman" w:hAnsi="Times New Roman" w:cs="Times New Roman"/>
          <w:sz w:val="28"/>
          <w:szCs w:val="28"/>
          <w:lang w:val="uk-UA"/>
        </w:rPr>
        <w:t>рою сприяло тому, що кооперативні організації</w:t>
      </w:r>
      <w:r w:rsidR="00BD6F39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втратили перевагу у питомій вазі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D6F39" w:rsidRPr="005C725E">
        <w:rPr>
          <w:rFonts w:ascii="Times New Roman" w:hAnsi="Times New Roman" w:cs="Times New Roman"/>
          <w:sz w:val="28"/>
          <w:szCs w:val="28"/>
          <w:lang w:val="uk-UA"/>
        </w:rPr>
        <w:t>На жаль і сьогодні у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творення кооперативів не </w:t>
      </w:r>
      <w:r w:rsidR="00BD6F39" w:rsidRPr="005C725E">
        <w:rPr>
          <w:rFonts w:ascii="Times New Roman" w:hAnsi="Times New Roman" w:cs="Times New Roman"/>
          <w:sz w:val="28"/>
          <w:szCs w:val="28"/>
          <w:lang w:val="uk-UA"/>
        </w:rPr>
        <w:t>видається пріоритетом при обранні організаційно-правової форми суб’єкта господарювання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, навіть тими, хто є прихильниками ідеї </w:t>
      </w:r>
      <w:r w:rsidR="00BD6F39" w:rsidRPr="005C725E">
        <w:rPr>
          <w:rFonts w:ascii="Times New Roman" w:hAnsi="Times New Roman" w:cs="Times New Roman"/>
          <w:sz w:val="28"/>
          <w:szCs w:val="28"/>
          <w:lang w:val="uk-UA"/>
        </w:rPr>
        <w:t>державно-приват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>ного партнерства й безпосередньої участі працівни</w:t>
      </w:r>
      <w:r w:rsidR="00C44E03" w:rsidRPr="005C725E">
        <w:rPr>
          <w:rFonts w:ascii="Times New Roman" w:hAnsi="Times New Roman" w:cs="Times New Roman"/>
          <w:sz w:val="28"/>
          <w:szCs w:val="28"/>
          <w:lang w:val="uk-UA"/>
        </w:rPr>
        <w:t>ків в управлінні підприємством.</w:t>
      </w:r>
      <w:r w:rsidR="00364684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А дарма, оскільки останні дослідження вказують, що організаційну форму кооперації необхідно розглядати як встановлений кооперативним законодавством і локальними правовими актами кооперативних організацій спосіб організації внутрішньокооперативних відносин (установчих, членських, управлінських та майнових), які в сукупності визначають мету і характер господарської діяльності кооперативної організації та її місце в ієрархічній системі кооперації [</w:t>
      </w:r>
      <w:r w:rsidR="00387CA4" w:rsidRPr="005C725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04C84" w:rsidRPr="005C725E">
        <w:rPr>
          <w:rFonts w:ascii="Times New Roman" w:hAnsi="Times New Roman" w:cs="Times New Roman"/>
          <w:sz w:val="28"/>
          <w:szCs w:val="28"/>
          <w:lang w:val="uk-UA"/>
        </w:rPr>
        <w:t>, с. 105</w:t>
      </w:r>
      <w:r w:rsidR="00364684" w:rsidRPr="005C725E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5C725E" w:rsidRPr="005C725E" w:rsidRDefault="00F8187A" w:rsidP="007F59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25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97D2E" w:rsidRPr="005C725E">
        <w:rPr>
          <w:rFonts w:ascii="Times New Roman" w:hAnsi="Times New Roman" w:cs="Times New Roman"/>
          <w:sz w:val="28"/>
          <w:szCs w:val="28"/>
          <w:lang w:val="uk-UA"/>
        </w:rPr>
        <w:t>а жаль н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еобхідність розвитку кооперації краще усвідомлюється </w:t>
      </w:r>
      <w:r w:rsidR="00450B8C" w:rsidRPr="005C725E">
        <w:rPr>
          <w:rFonts w:ascii="Times New Roman" w:hAnsi="Times New Roman" w:cs="Times New Roman"/>
          <w:sz w:val="28"/>
          <w:szCs w:val="28"/>
          <w:lang w:val="uk-UA"/>
        </w:rPr>
        <w:t>вчени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ми і </w:t>
      </w:r>
      <w:r w:rsidR="00450B8C" w:rsidRPr="005C725E">
        <w:rPr>
          <w:rFonts w:ascii="Times New Roman" w:hAnsi="Times New Roman" w:cs="Times New Roman"/>
          <w:sz w:val="28"/>
          <w:szCs w:val="28"/>
          <w:lang w:val="uk-UA"/>
        </w:rPr>
        <w:t>підприємця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434A91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97D2E" w:rsidRPr="005C725E">
        <w:rPr>
          <w:rFonts w:ascii="Times New Roman" w:hAnsi="Times New Roman" w:cs="Times New Roman"/>
          <w:sz w:val="28"/>
          <w:szCs w:val="28"/>
          <w:lang w:val="uk-UA"/>
        </w:rPr>
        <w:t>розвинених європейських та азійських країнах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, ніж у нас. </w:t>
      </w:r>
      <w:r w:rsidR="00BD6F39" w:rsidRPr="005C725E">
        <w:rPr>
          <w:rFonts w:ascii="Times New Roman" w:hAnsi="Times New Roman" w:cs="Times New Roman"/>
          <w:sz w:val="28"/>
          <w:szCs w:val="28"/>
          <w:lang w:val="uk-UA"/>
        </w:rPr>
        <w:t>Втім перевагою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кооперативної </w:t>
      </w:r>
      <w:r w:rsidR="00BD6F39" w:rsidRPr="005C725E">
        <w:rPr>
          <w:rFonts w:ascii="Times New Roman" w:hAnsi="Times New Roman" w:cs="Times New Roman"/>
          <w:sz w:val="28"/>
          <w:szCs w:val="28"/>
          <w:lang w:val="uk-UA"/>
        </w:rPr>
        <w:t>форми організації діяльності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F39" w:rsidRPr="005C725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50B8C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подола</w:t>
      </w:r>
      <w:r w:rsidR="00BD6F39" w:rsidRPr="005C725E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розходження </w:t>
      </w:r>
      <w:r w:rsidR="00BD6F39" w:rsidRPr="005C725E">
        <w:rPr>
          <w:rFonts w:ascii="Times New Roman" w:hAnsi="Times New Roman" w:cs="Times New Roman"/>
          <w:sz w:val="28"/>
          <w:szCs w:val="28"/>
          <w:lang w:val="uk-UA"/>
        </w:rPr>
        <w:t>в інтересах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найманих працівників і власників.</w:t>
      </w:r>
      <w:r w:rsidR="005C725E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У розвинених європейських державах, як правило, кооперативний рух підтримується державою, яка надає різноманітну підтримку (зокрема і фінансову) кооперативам, які крім названого як суб’єкти малого бізнесу сприяють реалізації ще одного публічного інтересу – забезпеченню зайнятості населення.</w:t>
      </w:r>
    </w:p>
    <w:p w:rsidR="00434A91" w:rsidRPr="005C725E" w:rsidRDefault="00F8187A" w:rsidP="007F59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25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жаль,</w:t>
      </w:r>
      <w:r w:rsidR="005C725E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через різноманітні об’єктивні та суб’єктивні причини спеціальне законодавство про кооперацію потребує удосконалення у бік забезпечення відповідності положенням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Господарського кодексу України</w:t>
      </w:r>
      <w:r w:rsidR="005C725E" w:rsidRPr="005C725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25E" w:rsidRPr="005C725E">
        <w:rPr>
          <w:rFonts w:ascii="Times New Roman" w:hAnsi="Times New Roman" w:cs="Times New Roman"/>
          <w:sz w:val="28"/>
          <w:szCs w:val="28"/>
          <w:lang w:val="uk-UA"/>
        </w:rPr>
        <w:t>є наявною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вдосконалення правового забезпечення діяльності кооперативних організ</w:t>
      </w:r>
      <w:r w:rsidR="00E07EF0" w:rsidRPr="005C725E">
        <w:rPr>
          <w:rFonts w:ascii="Times New Roman" w:hAnsi="Times New Roman" w:cs="Times New Roman"/>
          <w:sz w:val="28"/>
          <w:szCs w:val="28"/>
          <w:lang w:val="uk-UA"/>
        </w:rPr>
        <w:t>ацій</w:t>
      </w: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міжна</w:t>
      </w:r>
      <w:r w:rsidR="00434A91" w:rsidRPr="005C725E">
        <w:rPr>
          <w:rFonts w:ascii="Times New Roman" w:hAnsi="Times New Roman" w:cs="Times New Roman"/>
          <w:sz w:val="28"/>
          <w:szCs w:val="28"/>
          <w:lang w:val="uk-UA"/>
        </w:rPr>
        <w:t>родних кооперативних принципів.</w:t>
      </w:r>
    </w:p>
    <w:p w:rsidR="00B41263" w:rsidRPr="005C725E" w:rsidRDefault="00581EB7" w:rsidP="00387CA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Філософсько-аксіологічним підґрунтям формування норм кооперативного права, яке базується на теорії позитивного права, є моральність, справедливість і дієвість, а також узгодження приватних інтересів окремих членів кооперативних організацій з публічними інтересами територіальних громад. А останні дослідження правового статусу кооперативних організацій та правового режиму їх діяльності вказують на </w:t>
      </w:r>
      <w:r w:rsidR="00D12966" w:rsidRPr="005C725E">
        <w:rPr>
          <w:rFonts w:ascii="Times New Roman" w:hAnsi="Times New Roman" w:cs="Times New Roman"/>
          <w:sz w:val="28"/>
          <w:szCs w:val="28"/>
          <w:lang w:val="uk-UA"/>
        </w:rPr>
        <w:t>доцільність нормативного закріплення нової правової конструкції – «державно-кооперативного партнерства», яким слід вважати тривале (від 5 років) співробітництво кооперативних організацій з органами державної влади і органами місцевого самоврядування, що базується на договорі і спрямоване на реалізацію спільних соціально-економічних проектів з метою задоволення суспільних інтересів, з одного боку, а також інтересів кооператив</w:t>
      </w:r>
      <w:r w:rsidR="00364684" w:rsidRPr="005C725E">
        <w:rPr>
          <w:rFonts w:ascii="Times New Roman" w:hAnsi="Times New Roman" w:cs="Times New Roman"/>
          <w:sz w:val="28"/>
          <w:szCs w:val="28"/>
          <w:lang w:val="uk-UA"/>
        </w:rPr>
        <w:t>ної організації – з іншого боку [</w:t>
      </w:r>
      <w:r w:rsidR="00804C84" w:rsidRPr="005C725E">
        <w:rPr>
          <w:rFonts w:ascii="Times New Roman" w:hAnsi="Times New Roman" w:cs="Times New Roman"/>
          <w:sz w:val="28"/>
          <w:szCs w:val="28"/>
          <w:lang w:val="uk-UA"/>
        </w:rPr>
        <w:t>2, </w:t>
      </w:r>
      <w:r w:rsidR="00364684" w:rsidRPr="005C725E">
        <w:rPr>
          <w:rFonts w:ascii="Times New Roman" w:hAnsi="Times New Roman" w:cs="Times New Roman"/>
          <w:sz w:val="28"/>
          <w:szCs w:val="28"/>
          <w:lang w:val="uk-UA"/>
        </w:rPr>
        <w:t>с. 5-6]. Тобто державно-кооперативне партнерство має увійти у теорію та господарське законодавство як окрема складова частина державно-приватного партнерства.</w:t>
      </w:r>
      <w:r w:rsidR="008E39CD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 Більше того, В.О. Коверзнев стверджує, що в світлі розроблених сучасною наукою критеріїв поділу права на публічне і приватне, правовий статус кооперативних організацій є змішаним [</w:t>
      </w:r>
      <w:r w:rsidR="00804C84" w:rsidRPr="005C725E">
        <w:rPr>
          <w:rFonts w:ascii="Times New Roman" w:hAnsi="Times New Roman" w:cs="Times New Roman"/>
          <w:sz w:val="28"/>
          <w:szCs w:val="28"/>
          <w:lang w:val="uk-UA"/>
        </w:rPr>
        <w:t>2, </w:t>
      </w:r>
      <w:r w:rsidR="008E39CD" w:rsidRPr="005C725E">
        <w:rPr>
          <w:rFonts w:ascii="Times New Roman" w:hAnsi="Times New Roman" w:cs="Times New Roman"/>
          <w:sz w:val="28"/>
          <w:szCs w:val="28"/>
          <w:lang w:val="uk-UA"/>
        </w:rPr>
        <w:t xml:space="preserve">с. 6]. У цьому зв’язку необхідно погодитися із наявністю змішаного статусу у кооперативних організацій. Однак слід не погодитися із твердженням про те, що критерії поділу права на публічне і приватне розроблено сучасною наукою. Такий поділ було здійснено ще у праві Давнього Риму. І він залишився у багатьох державах світу у переважній мірі завдяки позиції представників шкіл цивільного права. Сьогодні ж більш точно </w:t>
      </w:r>
      <w:r w:rsidR="008E39CD" w:rsidRPr="005C72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казати про наявність приватних і публічних інтересів у суб’єктів будь-якої галузі права. Суб’єкти цивільного права у переважній більшості мають приватні інтереси, суб’єкти адміністративного права – публічні. Суб’єкти інших галузей права, беручи участь у тих чи інших відносинах, можуть мати більший чи менший обсяг </w:t>
      </w:r>
      <w:r w:rsidR="00B41263" w:rsidRPr="005C725E">
        <w:rPr>
          <w:rFonts w:ascii="Times New Roman" w:hAnsi="Times New Roman" w:cs="Times New Roman"/>
          <w:sz w:val="28"/>
          <w:szCs w:val="28"/>
          <w:lang w:val="uk-UA"/>
        </w:rPr>
        <w:t>приватних та публічних інтересів. Кооперативи, які створюються значною кількістю людей і серед іншого мають на меті забезпечення інтересів своїх учасників, переслідують досягнення значної кількості і приватних, і публічних інтересів одночасно. Цим підтверджується змішаний правовий статус кооперативних організацій. І саме їх активна участь (на жаль, частіше в інших європейських та азійських країнах) у житті людей (споживчі, обслуговуючі) та господарській діяльності (виробничі), а також поєднання публічних і приватних інтересів мають стимулювати новітній активний розвиток кооперативного руху в Україні.</w:t>
      </w:r>
    </w:p>
    <w:p w:rsidR="007F596F" w:rsidRPr="005C725E" w:rsidRDefault="007F596F" w:rsidP="007F596F">
      <w:pPr>
        <w:shd w:val="clear" w:color="auto" w:fill="FFFFFF"/>
        <w:spacing w:after="0" w:line="360" w:lineRule="auto"/>
        <w:ind w:firstLine="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96F" w:rsidRPr="005C725E" w:rsidRDefault="007F596F" w:rsidP="00EA02D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2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Список використаних джерел:</w:t>
      </w:r>
    </w:p>
    <w:p w:rsidR="00804C84" w:rsidRPr="005C725E" w:rsidRDefault="00804C84" w:rsidP="00804C84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25E">
        <w:rPr>
          <w:rFonts w:ascii="Times New Roman" w:hAnsi="Times New Roman" w:cs="Times New Roman"/>
          <w:sz w:val="28"/>
          <w:szCs w:val="28"/>
          <w:lang w:val="uk-UA"/>
        </w:rPr>
        <w:t>Хозяйственный кодекс Украины: Науч.-практ. коммент. / Под общ. ред. А.Г. Бобковой. — Х.: Издатель ФЛ-П Вапнярчук Н.Н., 2008. — 1296 с.</w:t>
      </w:r>
    </w:p>
    <w:p w:rsidR="00804C84" w:rsidRPr="005C725E" w:rsidRDefault="00804C84" w:rsidP="00804C84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25E">
        <w:rPr>
          <w:rFonts w:ascii="Times New Roman" w:hAnsi="Times New Roman" w:cs="Times New Roman"/>
          <w:sz w:val="28"/>
          <w:szCs w:val="28"/>
          <w:lang w:val="uk-UA"/>
        </w:rPr>
        <w:t>Коверзнев В. О. Господарсько-правове забезпечення кооперації в Україні : автореф. дис. на здобуття наук. ступеня докт. юрид. наук : спец. 12.00.04 „Господарське право, господарсько-процесуальне право” / В. О. Коверзнев. — Київ, 2018. — 32 с.</w:t>
      </w:r>
    </w:p>
    <w:p w:rsidR="00387CA4" w:rsidRPr="005C725E" w:rsidRDefault="00387CA4" w:rsidP="00804C84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25E">
        <w:rPr>
          <w:rFonts w:ascii="Times New Roman" w:hAnsi="Times New Roman" w:cs="Times New Roman"/>
          <w:sz w:val="28"/>
          <w:szCs w:val="28"/>
          <w:lang w:val="uk-UA"/>
        </w:rPr>
        <w:t>Господарське право: Навч. посібник у схемах і таблицях / За заг. ред. канд. юрид. наук, доц. Шелухіна М.Л. — К.: Центр навчальної літератури, 2006. — 616 с.</w:t>
      </w:r>
    </w:p>
    <w:p w:rsidR="00EA02D0" w:rsidRPr="00FD065C" w:rsidRDefault="00804C84" w:rsidP="00EA02D0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25E">
        <w:rPr>
          <w:rFonts w:ascii="Times New Roman" w:hAnsi="Times New Roman" w:cs="Times New Roman"/>
          <w:sz w:val="28"/>
          <w:szCs w:val="28"/>
          <w:lang w:val="uk-UA"/>
        </w:rPr>
        <w:t>Коверзнев В. О. Господарсько-правове забезпечення кооперації в Україні : монографія / В.О. Коверзнев. — Чернігів: НАН України, Інститут економіко-правових досліджень, 2017. — 384 с.</w:t>
      </w:r>
    </w:p>
    <w:sectPr w:rsidR="00EA02D0" w:rsidRPr="00FD065C" w:rsidSect="00FD065C">
      <w:headerReference w:type="default" r:id="rId8"/>
      <w:pgSz w:w="11906" w:h="16838"/>
      <w:pgMar w:top="1985" w:right="1134" w:bottom="1134" w:left="1134" w:header="0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83" w:rsidRDefault="007A0A83" w:rsidP="00FD065C">
      <w:pPr>
        <w:spacing w:after="0" w:line="240" w:lineRule="auto"/>
      </w:pPr>
      <w:r>
        <w:separator/>
      </w:r>
    </w:p>
  </w:endnote>
  <w:endnote w:type="continuationSeparator" w:id="0">
    <w:p w:rsidR="007A0A83" w:rsidRDefault="007A0A83" w:rsidP="00FD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83" w:rsidRDefault="007A0A83" w:rsidP="00FD065C">
      <w:pPr>
        <w:spacing w:after="0" w:line="240" w:lineRule="auto"/>
      </w:pPr>
      <w:r>
        <w:separator/>
      </w:r>
    </w:p>
  </w:footnote>
  <w:footnote w:type="continuationSeparator" w:id="0">
    <w:p w:rsidR="007A0A83" w:rsidRDefault="007A0A83" w:rsidP="00FD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234176"/>
      <w:docPartObj>
        <w:docPartGallery w:val="Page Numbers (Top of Page)"/>
        <w:docPartUnique/>
      </w:docPartObj>
    </w:sdtPr>
    <w:sdtEndPr/>
    <w:sdtContent>
      <w:p w:rsidR="00FD065C" w:rsidRDefault="00FD065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523">
          <w:rPr>
            <w:noProof/>
          </w:rPr>
          <w:t>36</w:t>
        </w:r>
        <w:r>
          <w:fldChar w:fldCharType="end"/>
        </w:r>
      </w:p>
    </w:sdtContent>
  </w:sdt>
  <w:p w:rsidR="00FD065C" w:rsidRPr="00FD065C" w:rsidRDefault="00FD065C" w:rsidP="00FD065C">
    <w:pPr>
      <w:pStyle w:val="a4"/>
      <w:jc w:val="both"/>
      <w:rPr>
        <w:rFonts w:ascii="Times New Roman" w:hAnsi="Times New Roman" w:cs="Times New Roman"/>
        <w:sz w:val="24"/>
        <w:szCs w:val="24"/>
      </w:rPr>
    </w:pPr>
    <w:r w:rsidRPr="00FD065C">
      <w:rPr>
        <w:rFonts w:ascii="Times New Roman" w:hAnsi="Times New Roman" w:cs="Times New Roman"/>
        <w:sz w:val="24"/>
        <w:szCs w:val="24"/>
      </w:rPr>
      <w:t xml:space="preserve">Деревянко Б.В. Щодо перспектив розвитку кооперації в Україні / Б.В. Деревянко // </w:t>
    </w:r>
    <w:r w:rsidRPr="00FD065C">
      <w:rPr>
        <w:rFonts w:ascii="Times New Roman" w:hAnsi="Times New Roman" w:cs="Times New Roman"/>
        <w:bCs/>
        <w:color w:val="000000"/>
        <w:sz w:val="24"/>
        <w:szCs w:val="24"/>
      </w:rPr>
      <w:t xml:space="preserve">Традиції </w:t>
    </w:r>
    <w:r w:rsidRPr="00FD065C">
      <w:rPr>
        <w:rFonts w:ascii="Times New Roman" w:hAnsi="Times New Roman" w:cs="Times New Roman"/>
        <w:color w:val="000000"/>
        <w:sz w:val="24"/>
        <w:szCs w:val="24"/>
      </w:rPr>
      <w:t xml:space="preserve">та інновації розвитку приватного права в Україні: освітній вимір : матеріали VІІ Всеукраїнської науково-практичної конференції (м. Полтава, 7 червня 2018 р.). </w:t>
    </w:r>
    <w:r w:rsidRPr="00FD065C">
      <w:rPr>
        <w:rFonts w:ascii="Times New Roman" w:hAnsi="Times New Roman" w:cs="Times New Roman"/>
        <w:sz w:val="24"/>
        <w:szCs w:val="24"/>
      </w:rPr>
      <w:t>—</w:t>
    </w:r>
    <w:r w:rsidRPr="00FD065C">
      <w:rPr>
        <w:rFonts w:ascii="Times New Roman" w:hAnsi="Times New Roman" w:cs="Times New Roman"/>
        <w:color w:val="000000"/>
        <w:sz w:val="24"/>
        <w:szCs w:val="24"/>
      </w:rPr>
      <w:t xml:space="preserve"> Полтава : ПУЕТ, 2018. </w:t>
    </w:r>
    <w:r w:rsidRPr="00FD065C">
      <w:rPr>
        <w:rFonts w:ascii="Times New Roman" w:hAnsi="Times New Roman" w:cs="Times New Roman"/>
        <w:sz w:val="24"/>
        <w:szCs w:val="24"/>
      </w:rPr>
      <w:t>—</w:t>
    </w:r>
    <w:r w:rsidRPr="00FD065C">
      <w:rPr>
        <w:rFonts w:ascii="Times New Roman" w:hAnsi="Times New Roman" w:cs="Times New Roman"/>
        <w:color w:val="000000"/>
        <w:sz w:val="24"/>
        <w:szCs w:val="24"/>
      </w:rPr>
      <w:t xml:space="preserve"> С. 36-39.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00CD"/>
    <w:multiLevelType w:val="hybridMultilevel"/>
    <w:tmpl w:val="163E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7A"/>
    <w:rsid w:val="000D4434"/>
    <w:rsid w:val="000D6517"/>
    <w:rsid w:val="000D7524"/>
    <w:rsid w:val="00122843"/>
    <w:rsid w:val="001D15C6"/>
    <w:rsid w:val="002A50FD"/>
    <w:rsid w:val="00364684"/>
    <w:rsid w:val="00387CA4"/>
    <w:rsid w:val="004153C5"/>
    <w:rsid w:val="00434A91"/>
    <w:rsid w:val="00450B8C"/>
    <w:rsid w:val="004B1ADA"/>
    <w:rsid w:val="004E2A8C"/>
    <w:rsid w:val="004E7323"/>
    <w:rsid w:val="00581EB7"/>
    <w:rsid w:val="005C725E"/>
    <w:rsid w:val="005F697F"/>
    <w:rsid w:val="006C682A"/>
    <w:rsid w:val="0072065D"/>
    <w:rsid w:val="007848DA"/>
    <w:rsid w:val="007A0A83"/>
    <w:rsid w:val="007F596F"/>
    <w:rsid w:val="00804C84"/>
    <w:rsid w:val="00884E04"/>
    <w:rsid w:val="008E39CD"/>
    <w:rsid w:val="00910523"/>
    <w:rsid w:val="009F3699"/>
    <w:rsid w:val="00B04B68"/>
    <w:rsid w:val="00B41263"/>
    <w:rsid w:val="00B815E5"/>
    <w:rsid w:val="00BD6F39"/>
    <w:rsid w:val="00C27D06"/>
    <w:rsid w:val="00C44E03"/>
    <w:rsid w:val="00D10ACE"/>
    <w:rsid w:val="00D12966"/>
    <w:rsid w:val="00DA3A48"/>
    <w:rsid w:val="00E07EF0"/>
    <w:rsid w:val="00E11D69"/>
    <w:rsid w:val="00E52CDB"/>
    <w:rsid w:val="00EA02D0"/>
    <w:rsid w:val="00EC5527"/>
    <w:rsid w:val="00F8187A"/>
    <w:rsid w:val="00F97D2E"/>
    <w:rsid w:val="00FD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"/>
    <w:rsid w:val="00F8187A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BodyTextIndent">
    <w:name w:val="Body Text Indent Знак"/>
    <w:link w:val="1"/>
    <w:locked/>
    <w:rsid w:val="00F8187A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customStyle="1" w:styleId="Default">
    <w:name w:val="Default"/>
    <w:uiPriority w:val="99"/>
    <w:rsid w:val="00720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04C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65C"/>
  </w:style>
  <w:style w:type="paragraph" w:styleId="a6">
    <w:name w:val="footer"/>
    <w:basedOn w:val="a"/>
    <w:link w:val="a7"/>
    <w:uiPriority w:val="99"/>
    <w:unhideWhenUsed/>
    <w:rsid w:val="00FD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"/>
    <w:rsid w:val="00F8187A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BodyTextIndent">
    <w:name w:val="Body Text Indent Знак"/>
    <w:link w:val="1"/>
    <w:locked/>
    <w:rsid w:val="00F8187A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customStyle="1" w:styleId="Default">
    <w:name w:val="Default"/>
    <w:uiPriority w:val="99"/>
    <w:rsid w:val="00720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04C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65C"/>
  </w:style>
  <w:style w:type="paragraph" w:styleId="a6">
    <w:name w:val="footer"/>
    <w:basedOn w:val="a"/>
    <w:link w:val="a7"/>
    <w:uiPriority w:val="99"/>
    <w:unhideWhenUsed/>
    <w:rsid w:val="00FD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гыук</cp:lastModifiedBy>
  <cp:revision>20</cp:revision>
  <dcterms:created xsi:type="dcterms:W3CDTF">2018-05-22T17:35:00Z</dcterms:created>
  <dcterms:modified xsi:type="dcterms:W3CDTF">2018-09-15T18:05:00Z</dcterms:modified>
</cp:coreProperties>
</file>