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4" w:rsidRDefault="004806F2">
      <w:pPr>
        <w:spacing w:line="228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С. О. Сластьон, </w:t>
      </w:r>
      <w:r>
        <w:rPr>
          <w:rFonts w:ascii="Arial" w:hAnsi="Arial"/>
          <w:i/>
          <w:sz w:val="20"/>
        </w:rPr>
        <w:t>магістр</w:t>
      </w:r>
    </w:p>
    <w:p w:rsidR="00456824" w:rsidRDefault="004806F2">
      <w:pPr>
        <w:spacing w:line="225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456824" w:rsidRDefault="004806F2">
      <w:pPr>
        <w:spacing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456824" w:rsidRDefault="004806F2">
      <w:pPr>
        <w:pStyle w:val="2"/>
        <w:spacing w:before="120" w:line="235" w:lineRule="auto"/>
        <w:ind w:left="737" w:right="1374" w:hanging="255"/>
      </w:pPr>
      <w:bookmarkStart w:id="0" w:name="_GoBack"/>
      <w:r>
        <w:t>ПРОЕКТУВАННЯ РОЗПОДІЛЕНИХ ІНФОРМАЦІЙНИХ СИСТЕМ ДЛЯ ВИРОБНИЧОГО ПІДПРИЄМСТВА</w:t>
      </w:r>
      <w:bookmarkEnd w:id="0"/>
    </w:p>
    <w:p w:rsidR="00456824" w:rsidRDefault="004806F2" w:rsidP="006A1F2E">
      <w:pPr>
        <w:pStyle w:val="a3"/>
        <w:spacing w:before="121"/>
      </w:pPr>
      <w:r>
        <w:t>На сьогоднішній день кількість підприємств, що користують- ся інформаційними системами збільшується постійно. Тому спо-сіб розробки оптимальної інформаційної системи є не від’ємною частиною сучасних підприємств</w:t>
      </w:r>
    </w:p>
    <w:p w:rsidR="00456824" w:rsidRDefault="004806F2">
      <w:pPr>
        <w:pStyle w:val="a3"/>
        <w:spacing w:before="1"/>
        <w:ind w:right="1127"/>
      </w:pPr>
      <w:r>
        <w:t>Сучасний розвиток інформаційних технологій, інформацій- них систем, теорії і практики побудови комп`ютерних мереж на основі стандарту OSI ISO, WWW, розподілених баз даних ство- рюють передумови проектування і впровадження розподілених інформаційних систем.</w:t>
      </w:r>
    </w:p>
    <w:p w:rsidR="00456824" w:rsidRDefault="004806F2">
      <w:pPr>
        <w:pStyle w:val="a3"/>
        <w:ind w:right="1127"/>
      </w:pPr>
      <w:r>
        <w:t>У наш час практично всі великі інформаційні системи є роз- поділеними. Розподіленою називається така система, в якій об- робка інформації зосереджена не на одній машині, а розподілена між декількома комп’ютерами. При проектуванні розподілених систем, які мають багато загального з проектуванням іншого довільного програмного продукту, але при цьому необхідно вра- ховувати ряд специфічних особливостей [1].</w:t>
      </w:r>
    </w:p>
    <w:p w:rsidR="00456824" w:rsidRDefault="004806F2">
      <w:pPr>
        <w:pStyle w:val="a3"/>
        <w:spacing w:before="1"/>
      </w:pPr>
      <w:r>
        <w:t>Повертаючись до підходів розробки програмних продуктів необхідно відмітити, що першим етапом є архітектурне проек- тування, на якому визначаються підсистеми, а також структура управління і взаємодія підсистем. Звідки – метою архітектурно- го проектування є опис архітектури системи (апаратного забез- печення) та архітектури програмного забезпечення.</w:t>
      </w:r>
    </w:p>
    <w:p w:rsidR="00456824" w:rsidRDefault="004806F2">
      <w:pPr>
        <w:pStyle w:val="a3"/>
        <w:spacing w:before="1"/>
      </w:pPr>
      <w:r>
        <w:t xml:space="preserve">Існує багато підходів до процесу архітектурного проектуван- ня, які залежать від професійного досвіду, а також від майстер- </w:t>
      </w:r>
      <w:r>
        <w:rPr>
          <w:spacing w:val="-3"/>
        </w:rPr>
        <w:t xml:space="preserve">ності </w:t>
      </w:r>
      <w:r>
        <w:t xml:space="preserve">та </w:t>
      </w:r>
      <w:r>
        <w:rPr>
          <w:spacing w:val="-3"/>
        </w:rPr>
        <w:t xml:space="preserve">інтуїції розробників. Але можемо відмітити </w:t>
      </w:r>
      <w:r>
        <w:t xml:space="preserve">декілька ета- </w:t>
      </w:r>
      <w:r>
        <w:rPr>
          <w:spacing w:val="-3"/>
        </w:rPr>
        <w:t xml:space="preserve">пів, загальних </w:t>
      </w:r>
      <w:r>
        <w:t xml:space="preserve">для всіх процесів </w:t>
      </w:r>
      <w:r>
        <w:rPr>
          <w:spacing w:val="-3"/>
        </w:rPr>
        <w:t xml:space="preserve">архітектурного проектування </w:t>
      </w:r>
      <w:r>
        <w:t>[1].</w:t>
      </w:r>
    </w:p>
    <w:p w:rsidR="00456824" w:rsidRDefault="004806F2" w:rsidP="004806F2">
      <w:pPr>
        <w:pStyle w:val="a4"/>
        <w:numPr>
          <w:ilvl w:val="1"/>
          <w:numId w:val="7"/>
        </w:numPr>
        <w:tabs>
          <w:tab w:val="left" w:pos="800"/>
        </w:tabs>
        <w:ind w:firstLine="283"/>
        <w:jc w:val="both"/>
      </w:pPr>
      <w:r>
        <w:t>Структурування системи. Програмна система структуру- ється у вигляді сукупності відносно незалежних підсистем. А також визначається взаємодія між</w:t>
      </w:r>
      <w:r>
        <w:rPr>
          <w:spacing w:val="-4"/>
        </w:rPr>
        <w:t xml:space="preserve"> </w:t>
      </w:r>
      <w:r>
        <w:t>системами.</w:t>
      </w:r>
    </w:p>
    <w:p w:rsidR="00456824" w:rsidRDefault="004806F2" w:rsidP="004806F2">
      <w:pPr>
        <w:pStyle w:val="a4"/>
        <w:numPr>
          <w:ilvl w:val="1"/>
          <w:numId w:val="7"/>
        </w:numPr>
        <w:tabs>
          <w:tab w:val="left" w:pos="800"/>
        </w:tabs>
        <w:spacing w:before="1"/>
        <w:ind w:right="1131" w:firstLine="283"/>
        <w:jc w:val="both"/>
      </w:pPr>
      <w:r>
        <w:t>Моделювання керування. Розробляється базова модель керування взаємовідношеннями між частинами</w:t>
      </w:r>
      <w:r>
        <w:rPr>
          <w:spacing w:val="-5"/>
        </w:rPr>
        <w:t xml:space="preserve"> </w:t>
      </w:r>
      <w:r>
        <w:t>системи.</w:t>
      </w:r>
    </w:p>
    <w:p w:rsidR="00456824" w:rsidRDefault="004806F2" w:rsidP="004806F2">
      <w:pPr>
        <w:pStyle w:val="a4"/>
        <w:numPr>
          <w:ilvl w:val="1"/>
          <w:numId w:val="7"/>
        </w:numPr>
        <w:tabs>
          <w:tab w:val="left" w:pos="800"/>
        </w:tabs>
        <w:ind w:firstLine="283"/>
        <w:jc w:val="both"/>
      </w:pPr>
      <w:r>
        <w:lastRenderedPageBreak/>
        <w:t>Модульна декомпозиція. Кожна визначена на першому етапі підсистема розбивається на окремі модулі. Тут визнача- ються типи модулів їх</w:t>
      </w:r>
      <w:r>
        <w:rPr>
          <w:spacing w:val="-4"/>
        </w:rPr>
        <w:t xml:space="preserve"> </w:t>
      </w:r>
      <w:r>
        <w:t>взаємозв’язок.</w:t>
      </w:r>
    </w:p>
    <w:p w:rsidR="00456824" w:rsidRDefault="004806F2">
      <w:pPr>
        <w:pStyle w:val="a3"/>
      </w:pPr>
      <w:r>
        <w:t>Як правило, ці етапи пересікаються і накладаються один на один. Етапи повторюються для все більш детальної проробки архітектури до тих пір, доки архітектурний проект не буде задо- вольняти системним вимогам.</w:t>
      </w:r>
    </w:p>
    <w:p w:rsidR="00456824" w:rsidRDefault="004806F2">
      <w:pPr>
        <w:pStyle w:val="a3"/>
        <w:spacing w:before="78" w:line="237" w:lineRule="auto"/>
        <w:ind w:right="1137"/>
      </w:pPr>
      <w:r>
        <w:t>Чітких відмінностей між підсистемами та модулями не існує, але необхідно відмітити наступне:</w:t>
      </w:r>
    </w:p>
    <w:p w:rsidR="00456824" w:rsidRDefault="004806F2" w:rsidP="004806F2">
      <w:pPr>
        <w:pStyle w:val="a4"/>
        <w:numPr>
          <w:ilvl w:val="0"/>
          <w:numId w:val="6"/>
        </w:numPr>
        <w:tabs>
          <w:tab w:val="left" w:pos="800"/>
        </w:tabs>
        <w:spacing w:line="235" w:lineRule="auto"/>
        <w:ind w:firstLine="283"/>
        <w:jc w:val="both"/>
      </w:pPr>
      <w:r>
        <w:t>Підсистема – це система, операції (методи) якої не зале- жить від сервісів, які надаються іншим підсистемам. Підсистеми складаються із модулів та мають визначені інтерфейси, за допомогою яких взаємодіють з іншими</w:t>
      </w:r>
      <w:r>
        <w:rPr>
          <w:spacing w:val="-4"/>
        </w:rPr>
        <w:t xml:space="preserve"> </w:t>
      </w:r>
      <w:r>
        <w:t>підсистемами.</w:t>
      </w:r>
    </w:p>
    <w:p w:rsidR="00456824" w:rsidRDefault="004806F2" w:rsidP="004806F2">
      <w:pPr>
        <w:pStyle w:val="a4"/>
        <w:numPr>
          <w:ilvl w:val="0"/>
          <w:numId w:val="6"/>
        </w:numPr>
        <w:tabs>
          <w:tab w:val="left" w:pos="800"/>
        </w:tabs>
        <w:spacing w:line="237" w:lineRule="auto"/>
        <w:ind w:right="1127" w:firstLine="283"/>
        <w:jc w:val="both"/>
      </w:pPr>
      <w:r>
        <w:t>Модуль – це як правило компонент системи, який надає один або декілька сервісів для інших модулів. Модуль може використовувати сервіси, які підтримуються іншими модулями. Модулі як правило складаються з інших, більш простих компо- нент [3].</w:t>
      </w:r>
    </w:p>
    <w:p w:rsidR="00456824" w:rsidRDefault="004806F2">
      <w:pPr>
        <w:pStyle w:val="a3"/>
        <w:spacing w:line="237" w:lineRule="auto"/>
      </w:pPr>
      <w:r>
        <w:t>Результатом процесу архітектурного проектування є доку- мент, що відображає архітектуру системи. Він складається із набору графічних схем, що відображають модель системи з від- повідним коментарем (описом). В коментарі повинно вказува- тись: з яких підсистем складається система та з яких модулів складається кожна підсистема. Графічні схеми модулів системи дозволяє подивитись на архітектуру з різних сторін. Як правило, розробляються чотири архітектурних моделі.</w:t>
      </w:r>
    </w:p>
    <w:p w:rsidR="00456824" w:rsidRDefault="004806F2" w:rsidP="004806F2">
      <w:pPr>
        <w:pStyle w:val="a4"/>
        <w:numPr>
          <w:ilvl w:val="0"/>
          <w:numId w:val="5"/>
        </w:numPr>
        <w:tabs>
          <w:tab w:val="left" w:pos="800"/>
        </w:tabs>
        <w:spacing w:before="3" w:line="235" w:lineRule="auto"/>
        <w:ind w:right="1127" w:firstLine="283"/>
        <w:jc w:val="both"/>
      </w:pPr>
      <w:r>
        <w:t>Статична структурна модель, в якій зображаються підси- стеми або компоненти, які в подальшому розробляються неза- лежно.</w:t>
      </w:r>
    </w:p>
    <w:p w:rsidR="00456824" w:rsidRDefault="004806F2" w:rsidP="004806F2">
      <w:pPr>
        <w:pStyle w:val="a4"/>
        <w:numPr>
          <w:ilvl w:val="0"/>
          <w:numId w:val="5"/>
        </w:numPr>
        <w:tabs>
          <w:tab w:val="left" w:pos="800"/>
        </w:tabs>
        <w:spacing w:line="235" w:lineRule="auto"/>
        <w:ind w:firstLine="283"/>
        <w:jc w:val="both"/>
      </w:pPr>
      <w:r>
        <w:t>Динамічна модель процесів, в якій відображається органі- зація процесів під час роботи</w:t>
      </w:r>
      <w:r>
        <w:rPr>
          <w:spacing w:val="-6"/>
        </w:rPr>
        <w:t xml:space="preserve"> </w:t>
      </w:r>
      <w:r>
        <w:t>системи.</w:t>
      </w:r>
    </w:p>
    <w:p w:rsidR="00456824" w:rsidRDefault="004806F2" w:rsidP="004806F2">
      <w:pPr>
        <w:pStyle w:val="a4"/>
        <w:numPr>
          <w:ilvl w:val="0"/>
          <w:numId w:val="5"/>
        </w:numPr>
        <w:tabs>
          <w:tab w:val="left" w:pos="800"/>
        </w:tabs>
        <w:spacing w:line="235" w:lineRule="auto"/>
        <w:ind w:right="1132" w:firstLine="283"/>
        <w:jc w:val="both"/>
      </w:pPr>
      <w:r>
        <w:t>Інтерфейсна модель, яка визначає сервіси, які надає кожна підсистема через загальний</w:t>
      </w:r>
      <w:r>
        <w:rPr>
          <w:spacing w:val="-2"/>
        </w:rPr>
        <w:t xml:space="preserve"> </w:t>
      </w:r>
      <w:r>
        <w:t>інтерфейс.</w:t>
      </w:r>
    </w:p>
    <w:p w:rsidR="00456824" w:rsidRDefault="004806F2" w:rsidP="004806F2">
      <w:pPr>
        <w:pStyle w:val="a4"/>
        <w:numPr>
          <w:ilvl w:val="0"/>
          <w:numId w:val="5"/>
        </w:numPr>
        <w:tabs>
          <w:tab w:val="left" w:pos="800"/>
        </w:tabs>
        <w:spacing w:line="235" w:lineRule="auto"/>
        <w:ind w:right="1136" w:firstLine="283"/>
        <w:jc w:val="both"/>
      </w:pPr>
      <w:r>
        <w:t>Моделі відношень, в яких показано взаємовідношення між частинами системи, наприклад потік даних між</w:t>
      </w:r>
      <w:r>
        <w:rPr>
          <w:spacing w:val="-13"/>
        </w:rPr>
        <w:t xml:space="preserve"> </w:t>
      </w:r>
      <w:r>
        <w:t>підсистемами.</w:t>
      </w:r>
    </w:p>
    <w:p w:rsidR="00456824" w:rsidRDefault="004806F2">
      <w:pPr>
        <w:pStyle w:val="a3"/>
        <w:spacing w:line="235" w:lineRule="auto"/>
      </w:pPr>
      <w:r>
        <w:t xml:space="preserve">Для цього пропонується спеціальні мови. Доречним є запро- понувати, для опису архітектури моделі та системи нотацій які </w:t>
      </w:r>
      <w:r>
        <w:lastRenderedPageBreak/>
        <w:t>надає UML [2].</w:t>
      </w:r>
    </w:p>
    <w:p w:rsidR="00456824" w:rsidRDefault="004806F2">
      <w:pPr>
        <w:pStyle w:val="3"/>
        <w:spacing w:before="116"/>
      </w:pPr>
      <w:r>
        <w:t>Список використаних інформаційних джерел</w:t>
      </w:r>
    </w:p>
    <w:p w:rsidR="00456824" w:rsidRDefault="004806F2" w:rsidP="004806F2">
      <w:pPr>
        <w:pStyle w:val="a4"/>
        <w:numPr>
          <w:ilvl w:val="0"/>
          <w:numId w:val="4"/>
        </w:numPr>
        <w:tabs>
          <w:tab w:val="left" w:pos="517"/>
        </w:tabs>
        <w:spacing w:before="37" w:line="235" w:lineRule="auto"/>
        <w:ind w:right="1130" w:hanging="283"/>
        <w:jc w:val="both"/>
      </w:pPr>
      <w:r>
        <w:t>Пономаренко В. С. Проектування інформаційних систем [Текст] : посібник / В. С. Пономаренко, О. І. Пушкар ; за ред. В. С. Пономаренко. – Київ : видавничий центр «Академія», 2002. – 486 с. – ISBN</w:t>
      </w:r>
      <w:r>
        <w:rPr>
          <w:spacing w:val="-2"/>
        </w:rPr>
        <w:t xml:space="preserve"> </w:t>
      </w:r>
      <w:r>
        <w:t>966-580-136-8.</w:t>
      </w:r>
    </w:p>
    <w:p w:rsidR="00456824" w:rsidRDefault="004806F2" w:rsidP="004806F2">
      <w:pPr>
        <w:pStyle w:val="a4"/>
        <w:numPr>
          <w:ilvl w:val="0"/>
          <w:numId w:val="4"/>
        </w:numPr>
        <w:tabs>
          <w:tab w:val="left" w:pos="517"/>
        </w:tabs>
        <w:spacing w:before="82" w:line="232" w:lineRule="auto"/>
        <w:ind w:hanging="283"/>
        <w:jc w:val="both"/>
      </w:pPr>
      <w:r>
        <w:t>Таненбаум Э. Распределенные системы. Принципы и пара- дигмы / Э. Таненбаум, М. ван Стеен. – Санкт-Петербург : Пи- тер, 2003. – 877 с. – ISBN</w:t>
      </w:r>
      <w:r>
        <w:rPr>
          <w:spacing w:val="-6"/>
        </w:rPr>
        <w:t xml:space="preserve"> </w:t>
      </w:r>
      <w:r>
        <w:t>5-272-00053-6.</w:t>
      </w:r>
    </w:p>
    <w:p w:rsidR="00456824" w:rsidRDefault="004806F2" w:rsidP="006A1F2E">
      <w:pPr>
        <w:pStyle w:val="a4"/>
        <w:numPr>
          <w:ilvl w:val="0"/>
          <w:numId w:val="4"/>
        </w:numPr>
        <w:tabs>
          <w:tab w:val="left" w:pos="517"/>
        </w:tabs>
        <w:spacing w:before="3" w:line="232" w:lineRule="auto"/>
        <w:ind w:right="1127" w:hanging="283"/>
        <w:jc w:val="both"/>
        <w:rPr>
          <w:rFonts w:ascii="Arial" w:hAnsi="Arial"/>
          <w:i/>
          <w:sz w:val="14"/>
        </w:rPr>
      </w:pPr>
      <w:r>
        <w:t>Цимбал А. А. Технологии создания распределенных систем. Для профессионалов / А. А. Цимбал, М. Л. Аншина. – Санкт- Петербург : Питер, 2003. – 576</w:t>
      </w:r>
      <w:r>
        <w:rPr>
          <w:spacing w:val="-2"/>
        </w:rPr>
        <w:t xml:space="preserve"> </w:t>
      </w:r>
      <w:r>
        <w:t>с.</w:t>
      </w:r>
      <w:r w:rsidR="006A1F2E">
        <w:rPr>
          <w:rFonts w:ascii="Arial" w:hAnsi="Arial"/>
          <w:i/>
          <w:sz w:val="14"/>
        </w:rPr>
        <w:t xml:space="preserve"> </w:t>
      </w:r>
    </w:p>
    <w:sectPr w:rsidR="00456824" w:rsidSect="000D75BA">
      <w:footerReference w:type="default" r:id="rId7"/>
      <w:pgSz w:w="8400" w:h="11910"/>
      <w:pgMar w:top="1100" w:right="0" w:bottom="1340" w:left="900" w:header="0" w:footer="1159" w:gutter="0"/>
      <w:pgNumType w:start="1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4B" w:rsidRDefault="000F6D4B">
      <w:r>
        <w:separator/>
      </w:r>
    </w:p>
  </w:endnote>
  <w:endnote w:type="continuationSeparator" w:id="0">
    <w:p w:rsidR="000F6D4B" w:rsidRDefault="000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45682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4B" w:rsidRDefault="000F6D4B">
      <w:r>
        <w:separator/>
      </w:r>
    </w:p>
  </w:footnote>
  <w:footnote w:type="continuationSeparator" w:id="0">
    <w:p w:rsidR="000F6D4B" w:rsidRDefault="000F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FE0"/>
    <w:multiLevelType w:val="hybridMultilevel"/>
    <w:tmpl w:val="2AEE6A46"/>
    <w:lvl w:ilvl="0" w:tplc="5E208A94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52C8182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E58CF294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DB9EF11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0CC05FE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6F44011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2C681F84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92E4D0C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BC411D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D0910D7"/>
    <w:multiLevelType w:val="hybridMultilevel"/>
    <w:tmpl w:val="71EE53D2"/>
    <w:lvl w:ilvl="0" w:tplc="31E2F2C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4E34B0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3A6E0458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14BE43F2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F3245648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758F76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063A47A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8166B8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0E4712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2" w15:restartNumberingAfterBreak="0">
    <w:nsid w:val="1E97398F"/>
    <w:multiLevelType w:val="hybridMultilevel"/>
    <w:tmpl w:val="B53EC200"/>
    <w:lvl w:ilvl="0" w:tplc="0EA2DA6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B7DAA7D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2E2EE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644BB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2C5E7DEE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808B8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0882D44A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1EE5C56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B68E0B6E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31C74CB5"/>
    <w:multiLevelType w:val="hybridMultilevel"/>
    <w:tmpl w:val="21D42F50"/>
    <w:lvl w:ilvl="0" w:tplc="56A677B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E72253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3D0A1108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AB4E42E0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07DE1358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7A462B0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0DA0288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0EE85338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EF6C89EE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43E035FB"/>
    <w:multiLevelType w:val="hybridMultilevel"/>
    <w:tmpl w:val="221282BE"/>
    <w:lvl w:ilvl="0" w:tplc="3092DAAE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EDE693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2F2C079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D7E89CE6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1381A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1B2A886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70561D7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184EE16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B3AC794E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5" w15:restartNumberingAfterBreak="0">
    <w:nsid w:val="44EB3A60"/>
    <w:multiLevelType w:val="hybridMultilevel"/>
    <w:tmpl w:val="884A2070"/>
    <w:lvl w:ilvl="0" w:tplc="F26C9D5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E98A60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C0C6EC72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9B847F4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13213D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12327A8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7BEE4E6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EBD4BEB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D77A0E1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71452839"/>
    <w:multiLevelType w:val="hybridMultilevel"/>
    <w:tmpl w:val="77E631A0"/>
    <w:lvl w:ilvl="0" w:tplc="449A17D2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6A4873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6DC419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9556A86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5FA6D49A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F3269C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9360533C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BE48452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6F25F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729923B1"/>
    <w:multiLevelType w:val="hybridMultilevel"/>
    <w:tmpl w:val="0DD4C6C2"/>
    <w:lvl w:ilvl="0" w:tplc="9C8E60D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AAAD14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94167A1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37EA66E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4B58F12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1E0394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AB30D96E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0178CBF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F74DA3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4"/>
    <w:rsid w:val="000D75BA"/>
    <w:rsid w:val="000F6D4B"/>
    <w:rsid w:val="00456824"/>
    <w:rsid w:val="004806F2"/>
    <w:rsid w:val="006A1F2E"/>
    <w:rsid w:val="006D2188"/>
    <w:rsid w:val="007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4957"/>
  <w15:docId w15:val="{42D9FAAF-A680-407A-9F2E-59B766B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2018-05-17T13:56:00Z</dcterms:created>
  <dcterms:modified xsi:type="dcterms:W3CDTF">2018-05-17T13:56:00Z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