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B05" w:rsidRDefault="00607912">
      <w:pPr>
        <w:spacing w:after="0" w:line="216" w:lineRule="auto"/>
        <w:ind w:firstLine="284"/>
        <w:jc w:val="center"/>
        <w:rPr>
          <w:rFonts w:ascii="Times New Roman" w:hAnsi="Times New Roman" w:cs="Times New Roman"/>
          <w:b/>
          <w:lang w:val="uk-UA"/>
        </w:rPr>
      </w:pPr>
      <w:r>
        <w:rPr>
          <w:rFonts w:ascii="Times New Roman" w:hAnsi="Times New Roman" w:cs="Times New Roman"/>
          <w:b/>
          <w:lang w:val="uk-UA"/>
        </w:rPr>
        <w:t>THE IMPACT OF GLOBALIZATION ON INTERNATIONAL FINANCIAL MARKETS</w:t>
      </w:r>
    </w:p>
    <w:p w:rsidR="00F86B05" w:rsidRPr="00B23EF2" w:rsidRDefault="00474567" w:rsidP="00474567">
      <w:pPr>
        <w:spacing w:after="0" w:line="240" w:lineRule="auto"/>
        <w:jc w:val="both"/>
        <w:rPr>
          <w:rFonts w:ascii="Times New Roman" w:hAnsi="Times New Roman" w:cs="Times New Roman"/>
          <w:lang w:val="uk-UA"/>
        </w:rPr>
      </w:pPr>
      <w:r w:rsidRPr="00474567">
        <w:rPr>
          <w:rFonts w:ascii="Times New Roman" w:eastAsia="Times New Roman" w:hAnsi="Times New Roman" w:cs="Times New Roman"/>
          <w:bCs/>
          <w:lang w:val="ru-RU" w:eastAsia="ru-RU"/>
        </w:rPr>
        <w:t xml:space="preserve">4.Актуальні </w:t>
      </w:r>
      <w:proofErr w:type="spellStart"/>
      <w:r w:rsidRPr="00474567">
        <w:rPr>
          <w:rFonts w:ascii="Times New Roman" w:eastAsia="Times New Roman" w:hAnsi="Times New Roman" w:cs="Times New Roman"/>
          <w:bCs/>
          <w:lang w:val="ru-RU" w:eastAsia="ru-RU"/>
        </w:rPr>
        <w:t>проблеми</w:t>
      </w:r>
      <w:proofErr w:type="spellEnd"/>
      <w:r w:rsidRPr="00474567">
        <w:rPr>
          <w:rFonts w:ascii="Times New Roman" w:eastAsia="Times New Roman" w:hAnsi="Times New Roman" w:cs="Times New Roman"/>
          <w:bCs/>
          <w:lang w:val="ru-RU" w:eastAsia="ru-RU"/>
        </w:rPr>
        <w:t xml:space="preserve"> </w:t>
      </w:r>
      <w:proofErr w:type="spellStart"/>
      <w:r w:rsidRPr="00474567">
        <w:rPr>
          <w:rFonts w:ascii="Times New Roman" w:eastAsia="Times New Roman" w:hAnsi="Times New Roman" w:cs="Times New Roman"/>
          <w:bCs/>
          <w:lang w:val="ru-RU" w:eastAsia="ru-RU"/>
        </w:rPr>
        <w:t>комунікативної</w:t>
      </w:r>
      <w:proofErr w:type="spellEnd"/>
      <w:r w:rsidRPr="00474567">
        <w:rPr>
          <w:rFonts w:ascii="Times New Roman" w:eastAsia="Times New Roman" w:hAnsi="Times New Roman" w:cs="Times New Roman"/>
          <w:bCs/>
          <w:lang w:val="ru-RU" w:eastAsia="ru-RU"/>
        </w:rPr>
        <w:t xml:space="preserve"> та </w:t>
      </w:r>
      <w:proofErr w:type="spellStart"/>
      <w:r w:rsidRPr="00474567">
        <w:rPr>
          <w:rFonts w:ascii="Times New Roman" w:eastAsia="Times New Roman" w:hAnsi="Times New Roman" w:cs="Times New Roman"/>
          <w:bCs/>
          <w:lang w:val="ru-RU" w:eastAsia="ru-RU"/>
        </w:rPr>
        <w:t>професійної</w:t>
      </w:r>
      <w:proofErr w:type="spellEnd"/>
      <w:r w:rsidRPr="00474567">
        <w:rPr>
          <w:rFonts w:ascii="Times New Roman" w:eastAsia="Times New Roman" w:hAnsi="Times New Roman" w:cs="Times New Roman"/>
          <w:bCs/>
          <w:lang w:val="ru-RU" w:eastAsia="ru-RU"/>
        </w:rPr>
        <w:t xml:space="preserve"> </w:t>
      </w:r>
      <w:proofErr w:type="spellStart"/>
      <w:r w:rsidRPr="00474567">
        <w:rPr>
          <w:rFonts w:ascii="Times New Roman" w:eastAsia="Times New Roman" w:hAnsi="Times New Roman" w:cs="Times New Roman"/>
          <w:bCs/>
          <w:lang w:val="ru-RU" w:eastAsia="ru-RU"/>
        </w:rPr>
        <w:t>компетенції</w:t>
      </w:r>
      <w:proofErr w:type="spellEnd"/>
      <w:r w:rsidRPr="00474567">
        <w:rPr>
          <w:rFonts w:ascii="Times New Roman" w:eastAsia="Times New Roman" w:hAnsi="Times New Roman" w:cs="Times New Roman"/>
          <w:bCs/>
          <w:lang w:val="ru-RU" w:eastAsia="ru-RU"/>
        </w:rPr>
        <w:t xml:space="preserve">: </w:t>
      </w:r>
      <w:proofErr w:type="spellStart"/>
      <w:r w:rsidRPr="00474567">
        <w:rPr>
          <w:rFonts w:ascii="Times New Roman" w:eastAsia="Times New Roman" w:hAnsi="Times New Roman" w:cs="Times New Roman"/>
          <w:bCs/>
          <w:lang w:val="ru-RU" w:eastAsia="ru-RU"/>
        </w:rPr>
        <w:t>мовний</w:t>
      </w:r>
      <w:proofErr w:type="spellEnd"/>
      <w:r w:rsidRPr="00474567">
        <w:rPr>
          <w:rFonts w:ascii="Times New Roman" w:eastAsia="Times New Roman" w:hAnsi="Times New Roman" w:cs="Times New Roman"/>
          <w:bCs/>
          <w:lang w:val="ru-RU" w:eastAsia="ru-RU"/>
        </w:rPr>
        <w:t xml:space="preserve"> і </w:t>
      </w:r>
      <w:proofErr w:type="spellStart"/>
      <w:r w:rsidRPr="00474567">
        <w:rPr>
          <w:rFonts w:ascii="Times New Roman" w:eastAsia="Times New Roman" w:hAnsi="Times New Roman" w:cs="Times New Roman"/>
          <w:bCs/>
          <w:lang w:val="ru-RU" w:eastAsia="ru-RU"/>
        </w:rPr>
        <w:t>соціокультурний</w:t>
      </w:r>
      <w:proofErr w:type="spellEnd"/>
      <w:r w:rsidRPr="00474567">
        <w:rPr>
          <w:rFonts w:ascii="Times New Roman" w:eastAsia="Times New Roman" w:hAnsi="Times New Roman" w:cs="Times New Roman"/>
          <w:bCs/>
          <w:lang w:val="ru-RU" w:eastAsia="ru-RU"/>
        </w:rPr>
        <w:t xml:space="preserve"> </w:t>
      </w:r>
      <w:proofErr w:type="spellStart"/>
      <w:r w:rsidRPr="00474567">
        <w:rPr>
          <w:rFonts w:ascii="Times New Roman" w:eastAsia="Times New Roman" w:hAnsi="Times New Roman" w:cs="Times New Roman"/>
          <w:bCs/>
          <w:lang w:val="ru-RU" w:eastAsia="ru-RU"/>
        </w:rPr>
        <w:t>аспекти</w:t>
      </w:r>
      <w:proofErr w:type="spellEnd"/>
    </w:p>
    <w:p w:rsidR="00607912" w:rsidRPr="00B23EF2" w:rsidRDefault="00607912" w:rsidP="00607912">
      <w:pPr>
        <w:spacing w:after="0" w:line="216" w:lineRule="auto"/>
        <w:jc w:val="right"/>
        <w:rPr>
          <w:rFonts w:ascii="Times New Roman" w:hAnsi="Times New Roman" w:cs="Times New Roman"/>
          <w:lang w:val="uk-UA"/>
        </w:rPr>
      </w:pPr>
      <w:proofErr w:type="spellStart"/>
      <w:r w:rsidRPr="00B23EF2">
        <w:rPr>
          <w:rFonts w:ascii="Times New Roman" w:hAnsi="Times New Roman" w:cs="Times New Roman"/>
          <w:b/>
          <w:lang w:val="uk-UA"/>
        </w:rPr>
        <w:t>К.О.Гадючко</w:t>
      </w:r>
      <w:proofErr w:type="spellEnd"/>
      <w:r w:rsidRPr="00B23EF2">
        <w:rPr>
          <w:rFonts w:ascii="Times New Roman" w:hAnsi="Times New Roman" w:cs="Times New Roman"/>
          <w:lang w:val="uk-UA"/>
        </w:rPr>
        <w:t xml:space="preserve">, </w:t>
      </w:r>
      <w:r w:rsidR="00B23EF2" w:rsidRPr="00B23EF2">
        <w:rPr>
          <w:rFonts w:ascii="Times New Roman" w:hAnsi="Times New Roman" w:cs="Times New Roman"/>
          <w:lang w:val="uk-UA"/>
        </w:rPr>
        <w:t xml:space="preserve"> студентка</w:t>
      </w:r>
      <w:r w:rsidR="00B23EF2">
        <w:rPr>
          <w:rFonts w:ascii="Times New Roman" w:hAnsi="Times New Roman" w:cs="Times New Roman"/>
          <w:lang w:val="uk-UA"/>
        </w:rPr>
        <w:t xml:space="preserve"> </w:t>
      </w:r>
      <w:r w:rsidRPr="00B23EF2">
        <w:rPr>
          <w:rFonts w:ascii="Times New Roman" w:hAnsi="Times New Roman" w:cs="Times New Roman"/>
          <w:lang w:val="uk-UA"/>
        </w:rPr>
        <w:t>спеціальн</w:t>
      </w:r>
      <w:r w:rsidR="00B23EF2">
        <w:rPr>
          <w:rFonts w:ascii="Times New Roman" w:hAnsi="Times New Roman" w:cs="Times New Roman"/>
          <w:lang w:val="uk-UA"/>
        </w:rPr>
        <w:t>о</w:t>
      </w:r>
      <w:r w:rsidRPr="00B23EF2">
        <w:rPr>
          <w:rFonts w:ascii="Times New Roman" w:hAnsi="Times New Roman" w:cs="Times New Roman"/>
          <w:lang w:val="uk-UA"/>
        </w:rPr>
        <w:t>ст</w:t>
      </w:r>
      <w:r w:rsidR="00B23EF2">
        <w:rPr>
          <w:rFonts w:ascii="Times New Roman" w:hAnsi="Times New Roman" w:cs="Times New Roman"/>
          <w:lang w:val="uk-UA"/>
        </w:rPr>
        <w:t>і «</w:t>
      </w:r>
      <w:r w:rsidRPr="00B23EF2">
        <w:rPr>
          <w:rFonts w:ascii="Times New Roman" w:hAnsi="Times New Roman" w:cs="Times New Roman"/>
          <w:lang w:val="uk-UA"/>
        </w:rPr>
        <w:t xml:space="preserve"> Економіка та міжнародні економічні відносини</w:t>
      </w:r>
      <w:r w:rsidR="00B23EF2">
        <w:rPr>
          <w:rFonts w:ascii="Times New Roman" w:hAnsi="Times New Roman" w:cs="Times New Roman"/>
          <w:lang w:val="uk-UA"/>
        </w:rPr>
        <w:t>»</w:t>
      </w:r>
      <w:r w:rsidRPr="00B23EF2">
        <w:rPr>
          <w:rFonts w:ascii="Times New Roman" w:hAnsi="Times New Roman" w:cs="Times New Roman"/>
          <w:lang w:val="uk-UA"/>
        </w:rPr>
        <w:t>, група МЕВ б-11;</w:t>
      </w:r>
    </w:p>
    <w:p w:rsidR="00B23EF2" w:rsidRPr="006E19BD" w:rsidRDefault="00B23EF2" w:rsidP="00B23EF2">
      <w:pPr>
        <w:spacing w:after="0" w:line="216" w:lineRule="auto"/>
        <w:ind w:firstLine="426"/>
        <w:rPr>
          <w:rFonts w:ascii="Times New Roman" w:hAnsi="Times New Roman" w:cs="Times New Roman"/>
          <w:lang w:val="uk-UA"/>
        </w:rPr>
      </w:pPr>
      <w:r w:rsidRPr="006E19BD">
        <w:rPr>
          <w:rFonts w:ascii="Times New Roman" w:hAnsi="Times New Roman" w:cs="Times New Roman"/>
          <w:b/>
          <w:lang w:val="uk-UA"/>
        </w:rPr>
        <w:t>Н</w:t>
      </w:r>
      <w:proofErr w:type="spellStart"/>
      <w:r w:rsidRPr="00B23EF2">
        <w:rPr>
          <w:rFonts w:ascii="Times New Roman" w:hAnsi="Times New Roman" w:cs="Times New Roman"/>
          <w:b/>
          <w:lang w:val="ru-RU"/>
        </w:rPr>
        <w:t>ауковий</w:t>
      </w:r>
      <w:proofErr w:type="spellEnd"/>
      <w:r w:rsidRPr="00B23EF2">
        <w:rPr>
          <w:rFonts w:ascii="Times New Roman" w:hAnsi="Times New Roman" w:cs="Times New Roman"/>
          <w:b/>
          <w:lang w:val="ru-RU"/>
        </w:rPr>
        <w:t xml:space="preserve"> </w:t>
      </w:r>
      <w:proofErr w:type="spellStart"/>
      <w:r w:rsidRPr="00B23EF2">
        <w:rPr>
          <w:rFonts w:ascii="Times New Roman" w:hAnsi="Times New Roman" w:cs="Times New Roman"/>
          <w:b/>
          <w:lang w:val="ru-RU"/>
        </w:rPr>
        <w:t>керівник</w:t>
      </w:r>
      <w:proofErr w:type="spellEnd"/>
      <w:r w:rsidRPr="006E19BD">
        <w:rPr>
          <w:rFonts w:ascii="Times New Roman" w:hAnsi="Times New Roman" w:cs="Times New Roman"/>
          <w:b/>
          <w:lang w:val="uk-UA"/>
        </w:rPr>
        <w:t>:</w:t>
      </w:r>
    </w:p>
    <w:p w:rsidR="00B23EF2" w:rsidRPr="00B23EF2" w:rsidRDefault="00B23EF2" w:rsidP="00474567">
      <w:pPr>
        <w:spacing w:after="0" w:line="216" w:lineRule="auto"/>
        <w:jc w:val="right"/>
        <w:rPr>
          <w:rFonts w:ascii="Times New Roman" w:hAnsi="Times New Roman" w:cs="Times New Roman"/>
          <w:lang w:val="ru-RU"/>
        </w:rPr>
      </w:pPr>
      <w:proofErr w:type="spellStart"/>
      <w:r w:rsidRPr="00B23EF2">
        <w:rPr>
          <w:rFonts w:ascii="Times New Roman" w:hAnsi="Times New Roman" w:cs="Times New Roman"/>
          <w:b/>
          <w:lang w:val="ru-RU"/>
        </w:rPr>
        <w:t>О.А.Кононенко</w:t>
      </w:r>
      <w:proofErr w:type="spellEnd"/>
      <w:r w:rsidRPr="00B23EF2">
        <w:rPr>
          <w:rFonts w:ascii="Times New Roman" w:hAnsi="Times New Roman" w:cs="Times New Roman"/>
          <w:lang w:val="ru-RU"/>
        </w:rPr>
        <w:t xml:space="preserve">; старший </w:t>
      </w:r>
      <w:proofErr w:type="spellStart"/>
      <w:r w:rsidRPr="00B23EF2">
        <w:rPr>
          <w:rFonts w:ascii="Times New Roman" w:hAnsi="Times New Roman" w:cs="Times New Roman"/>
          <w:lang w:val="ru-RU"/>
        </w:rPr>
        <w:t>викладач</w:t>
      </w:r>
      <w:proofErr w:type="spellEnd"/>
      <w:r w:rsidRPr="00B23EF2">
        <w:rPr>
          <w:rFonts w:ascii="Times New Roman" w:hAnsi="Times New Roman" w:cs="Times New Roman"/>
          <w:lang w:val="ru-RU"/>
        </w:rPr>
        <w:t xml:space="preserve"> </w:t>
      </w:r>
      <w:proofErr w:type="spellStart"/>
      <w:r w:rsidRPr="00B23EF2">
        <w:rPr>
          <w:rFonts w:ascii="Times New Roman" w:hAnsi="Times New Roman" w:cs="Times New Roman"/>
          <w:lang w:val="ru-RU"/>
        </w:rPr>
        <w:t>кафедри</w:t>
      </w:r>
      <w:proofErr w:type="spellEnd"/>
      <w:r w:rsidRPr="00B23EF2">
        <w:rPr>
          <w:rFonts w:ascii="Times New Roman" w:hAnsi="Times New Roman" w:cs="Times New Roman"/>
          <w:lang w:val="ru-RU"/>
        </w:rPr>
        <w:t xml:space="preserve"> </w:t>
      </w:r>
      <w:proofErr w:type="spellStart"/>
      <w:r w:rsidRPr="00B23EF2">
        <w:rPr>
          <w:rFonts w:ascii="Times New Roman" w:hAnsi="Times New Roman" w:cs="Times New Roman"/>
          <w:lang w:val="ru-RU"/>
        </w:rPr>
        <w:t>ділової</w:t>
      </w:r>
      <w:proofErr w:type="spellEnd"/>
      <w:r w:rsidRPr="00B23EF2">
        <w:rPr>
          <w:rFonts w:ascii="Times New Roman" w:hAnsi="Times New Roman" w:cs="Times New Roman"/>
          <w:lang w:val="ru-RU"/>
        </w:rPr>
        <w:t xml:space="preserve"> </w:t>
      </w:r>
      <w:proofErr w:type="spellStart"/>
      <w:r w:rsidRPr="00B23EF2">
        <w:rPr>
          <w:rFonts w:ascii="Times New Roman" w:hAnsi="Times New Roman" w:cs="Times New Roman"/>
          <w:lang w:val="ru-RU"/>
        </w:rPr>
        <w:t>іноземної</w:t>
      </w:r>
      <w:proofErr w:type="spellEnd"/>
      <w:r w:rsidRPr="00B23EF2">
        <w:rPr>
          <w:rFonts w:ascii="Times New Roman" w:hAnsi="Times New Roman" w:cs="Times New Roman"/>
          <w:lang w:val="ru-RU"/>
        </w:rPr>
        <w:t xml:space="preserve"> </w:t>
      </w:r>
      <w:proofErr w:type="spellStart"/>
      <w:r w:rsidRPr="00B23EF2">
        <w:rPr>
          <w:rFonts w:ascii="Times New Roman" w:hAnsi="Times New Roman" w:cs="Times New Roman"/>
          <w:lang w:val="ru-RU"/>
        </w:rPr>
        <w:t>мови</w:t>
      </w:r>
      <w:bookmarkStart w:id="0" w:name="_GoBack"/>
      <w:bookmarkEnd w:id="0"/>
      <w:proofErr w:type="spellEnd"/>
    </w:p>
    <w:p w:rsidR="00B23EF2" w:rsidRPr="006E19BD" w:rsidRDefault="00B23EF2" w:rsidP="00B23EF2">
      <w:pPr>
        <w:spacing w:after="0" w:line="216" w:lineRule="auto"/>
        <w:jc w:val="center"/>
        <w:rPr>
          <w:rFonts w:ascii="Times New Roman" w:hAnsi="Times New Roman" w:cs="Times New Roman"/>
          <w:b/>
        </w:rPr>
      </w:pPr>
      <w:r w:rsidRPr="00B23EF2">
        <w:rPr>
          <w:rFonts w:ascii="Times New Roman" w:hAnsi="Times New Roman" w:cs="Times New Roman"/>
          <w:lang w:val="ru-RU"/>
        </w:rPr>
        <w:t xml:space="preserve"> </w:t>
      </w:r>
      <w:proofErr w:type="spellStart"/>
      <w:r w:rsidRPr="006E19BD">
        <w:rPr>
          <w:rFonts w:ascii="Times New Roman" w:hAnsi="Times New Roman" w:cs="Times New Roman"/>
          <w:b/>
        </w:rPr>
        <w:t>Полтавський</w:t>
      </w:r>
      <w:proofErr w:type="spellEnd"/>
      <w:r w:rsidRPr="006E19BD">
        <w:rPr>
          <w:rFonts w:ascii="Times New Roman" w:hAnsi="Times New Roman" w:cs="Times New Roman"/>
          <w:b/>
        </w:rPr>
        <w:t xml:space="preserve"> </w:t>
      </w:r>
      <w:proofErr w:type="spellStart"/>
      <w:r w:rsidRPr="006E19BD">
        <w:rPr>
          <w:rFonts w:ascii="Times New Roman" w:hAnsi="Times New Roman" w:cs="Times New Roman"/>
          <w:b/>
        </w:rPr>
        <w:t>університет</w:t>
      </w:r>
      <w:proofErr w:type="spellEnd"/>
      <w:r w:rsidRPr="006E19BD">
        <w:rPr>
          <w:rFonts w:ascii="Times New Roman" w:hAnsi="Times New Roman" w:cs="Times New Roman"/>
          <w:b/>
        </w:rPr>
        <w:t xml:space="preserve"> </w:t>
      </w:r>
      <w:proofErr w:type="spellStart"/>
      <w:r w:rsidRPr="006E19BD">
        <w:rPr>
          <w:rFonts w:ascii="Times New Roman" w:hAnsi="Times New Roman" w:cs="Times New Roman"/>
          <w:b/>
        </w:rPr>
        <w:t>економіки</w:t>
      </w:r>
      <w:proofErr w:type="spellEnd"/>
      <w:r w:rsidRPr="006E19BD">
        <w:rPr>
          <w:rFonts w:ascii="Times New Roman" w:hAnsi="Times New Roman" w:cs="Times New Roman"/>
          <w:b/>
        </w:rPr>
        <w:t xml:space="preserve"> і </w:t>
      </w:r>
      <w:proofErr w:type="spellStart"/>
      <w:r w:rsidRPr="006E19BD">
        <w:rPr>
          <w:rFonts w:ascii="Times New Roman" w:hAnsi="Times New Roman" w:cs="Times New Roman"/>
          <w:b/>
        </w:rPr>
        <w:t>торгівлі</w:t>
      </w:r>
      <w:proofErr w:type="spellEnd"/>
    </w:p>
    <w:p w:rsidR="00F86B05" w:rsidRDefault="00F86B05">
      <w:pPr>
        <w:spacing w:after="0" w:line="216" w:lineRule="auto"/>
        <w:jc w:val="both"/>
        <w:rPr>
          <w:rFonts w:ascii="Times New Roman" w:hAnsi="Times New Roman" w:cs="Times New Roman"/>
          <w:i/>
          <w:lang w:val="uk-UA"/>
        </w:rPr>
      </w:pP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sidRPr="00607912">
        <w:rPr>
          <w:rStyle w:val="a4"/>
          <w:b w:val="0"/>
          <w:sz w:val="22"/>
          <w:szCs w:val="22"/>
          <w:bdr w:val="none" w:sz="0" w:space="0" w:color="auto" w:frame="1"/>
        </w:rPr>
        <w:t>Today, globalization is very tangible for the modern economy. In the world financial markets, it ensures the financial and economic stability of the country, using real investment flows. As a result, the connection of countries leads to the transformation of the functioning</w:t>
      </w:r>
      <w:r>
        <w:rPr>
          <w:rStyle w:val="a4"/>
          <w:b w:val="0"/>
          <w:sz w:val="22"/>
          <w:szCs w:val="22"/>
          <w:bdr w:val="none" w:sz="0" w:space="0" w:color="auto" w:frame="1"/>
          <w:lang w:val="uk-UA"/>
        </w:rPr>
        <w:t xml:space="preserve"> of financial markets.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rStyle w:val="a4"/>
          <w:b w:val="0"/>
          <w:sz w:val="22"/>
          <w:szCs w:val="22"/>
          <w:bdr w:val="none" w:sz="0" w:space="0" w:color="auto" w:frame="1"/>
        </w:rPr>
        <w:t>Globalization is a complex, multifaceted process that has many manifestations and includes many problems. This is what makes it problematic to give a single, unambiguously formulated definition of globalization that would cover all aspects of this extremely complex phenomenon, which has a planetary scale. There are the following definitions: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Globalization is a long-term process of integration of national economies of the world in order to solve global problems of humanity.</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rPr>
        <w:t>Globalization is a complex phenomenon of interdependence of economies, which arises in connection with the exchange of goods and services and capital flows.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rPr>
        <w:t>Globalization is a process through which the achievements, decisions and activities of people in one part of the globe have a significant impact on individuals and their communities in all parts of the world.</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rPr>
        <w:t>Globalization is a set of challenges and problems of today.</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rStyle w:val="a5"/>
          <w:i w:val="0"/>
          <w:sz w:val="22"/>
          <w:szCs w:val="22"/>
          <w:lang w:val="uk-UA"/>
        </w:rPr>
        <w:t>The financial market, as an economic category, expresses economic relations between its participants in the formation of supply and demand for the sale of financial assets. Economic relations and relationships that arise in the financial market are determined by objective economic laws, the financial policy of the state and the real need of the economy in financial resources. The laws of supply and demand, competition, which determine the real possibilities of the functioning of all economic entities in accordance with the conditions of a market economy, operate in the financial market. The quality and price of financial assets are socially determined in the financial market, and the equivalence of the exchange of a specific commodity-money is ensured. The main difference between the financial market and others is that the commodity in these markets is financial assets.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 xml:space="preserve">One of the most developed elements of the general globalization process </w:t>
      </w:r>
      <w:r>
        <w:rPr>
          <w:sz w:val="22"/>
          <w:szCs w:val="22"/>
          <w:lang w:val="uk-UA"/>
        </w:rPr>
        <w:lastRenderedPageBreak/>
        <w:t>is economic globalization. In the structure of economic globalization, a special place is occupied by the process of globalization of the financial sector, which led to the formation of international and world (global) financial markets. It is financial markets in the context of globalization that are the main condition for the functioning of the world economy, since this process ensures the freedom of movement of capital and other financial objects on a global scale. Globalization of financial markets is a natural economic process in the world economy, which contributes to the transformation of the world economy into a single market of goods, services, economic resources, labor and knowledge. The explosive growth in recent years of the world financial market, financial transactions carried out between various subjects of world economic relations, is one of the most striking forms of globalization.</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 xml:space="preserve">Some authors, by globalization of world financial markets in a broad sense, mean the unification into a single world system of the entire set of international financial relations. </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Mirkin Ya.M. and Mirkin V.Ya. consider the globalization of financial markets, securities markets, etc. as “the process of erasing borders between national markets, integration of financial instruments, market participants, regulatory authorities, securities trading mechanisms, standardization of rules, etc.”. A more specific formulation of financial globalization is given in the work of Stukalo N.V.: this is “...free and effective movement of capital between countries and regions, the functioning of the global market, the formation of a system of supranational regulation of international finance, the implementation of global financial strategies of TNCs and transnational banks”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Financial globalization has been a trend for at least 15–20 years, when financial institutions entered a phase of global capital movement. Thus, according to the International Monetary Fund (IMF) and the International Bank for Reconstruction and Development (IBRD), the growth of global financial assets for the period from 1980 to 2014 was 15 times.</w:t>
      </w:r>
    </w:p>
    <w:p w:rsidR="00F86B05" w:rsidRDefault="00607912">
      <w:pPr>
        <w:pStyle w:val="a3"/>
        <w:widowControl w:val="0"/>
        <w:shd w:val="clear" w:color="auto" w:fill="FFFFFF"/>
        <w:spacing w:before="0" w:beforeAutospacing="0" w:after="0" w:afterAutospacing="0" w:line="216" w:lineRule="auto"/>
        <w:ind w:firstLine="284"/>
        <w:contextualSpacing/>
        <w:jc w:val="both"/>
        <w:textAlignment w:val="baseline"/>
        <w:rPr>
          <w:sz w:val="22"/>
          <w:szCs w:val="22"/>
          <w:lang w:val="uk-UA"/>
        </w:rPr>
      </w:pPr>
      <w:r>
        <w:rPr>
          <w:sz w:val="22"/>
          <w:szCs w:val="22"/>
          <w:lang w:val="uk-UA"/>
        </w:rPr>
        <w:t>Analyzing the world practice of regulating financial markets in the context of globalization, the following regulatory models are distinguished:</w:t>
      </w:r>
    </w:p>
    <w:p w:rsidR="00F86B05" w:rsidRDefault="00607912">
      <w:pPr>
        <w:pStyle w:val="a6"/>
        <w:numPr>
          <w:ilvl w:val="0"/>
          <w:numId w:val="1"/>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 xml:space="preserve">direct government control: the state directly regulates the processes of functioning and development of the stock market (Ireland, the Netherlands, Portugal); </w:t>
      </w:r>
    </w:p>
    <w:p w:rsidR="00F86B05" w:rsidRDefault="00607912">
      <w:pPr>
        <w:pStyle w:val="a6"/>
        <w:numPr>
          <w:ilvl w:val="0"/>
          <w:numId w:val="1"/>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state regulation is carried out by financial and banking institutions: the development of the stock market is controlled by the banking sector, since commercial banks are the main participants in the securities market (Germany, Belgium, Denmark);</w:t>
      </w:r>
    </w:p>
    <w:p w:rsidR="00F86B05" w:rsidRDefault="00607912">
      <w:pPr>
        <w:pStyle w:val="a6"/>
        <w:numPr>
          <w:ilvl w:val="0"/>
          <w:numId w:val="1"/>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specially created institutions carry out management: a special body with a wide range of powers, bringing together representatives of various ministries and departments (USA, Great Britain, France, Italy, Spain).</w:t>
      </w:r>
    </w:p>
    <w:p w:rsidR="00F86B05" w:rsidRDefault="00607912">
      <w:pPr>
        <w:spacing w:after="0" w:line="216" w:lineRule="auto"/>
        <w:ind w:firstLine="284"/>
        <w:jc w:val="both"/>
        <w:rPr>
          <w:rFonts w:ascii="Times New Roman" w:hAnsi="Times New Roman" w:cs="Times New Roman"/>
          <w:lang w:val="uk-UA"/>
        </w:rPr>
      </w:pPr>
      <w:r>
        <w:rPr>
          <w:rFonts w:ascii="Times New Roman" w:hAnsi="Times New Roman" w:cs="Times New Roman"/>
          <w:lang w:val="uk-UA"/>
        </w:rPr>
        <w:lastRenderedPageBreak/>
        <w:t>As a result of economic globalization, the role of the modern world financial market is becoming increasingly contradictory. On the one hand, globalization ensures increased efficiency of the world economy, economic and social progress, and on the other hand, it reduces the interest of broad segments of the population around the world, as well as states that are not part of the club of developed countries.</w:t>
      </w:r>
    </w:p>
    <w:p w:rsidR="00F86B05" w:rsidRDefault="00F86B05">
      <w:pPr>
        <w:spacing w:after="0" w:line="216" w:lineRule="auto"/>
        <w:ind w:firstLine="284"/>
        <w:jc w:val="center"/>
        <w:rPr>
          <w:rFonts w:ascii="Times New Roman" w:hAnsi="Times New Roman" w:cs="Times New Roman"/>
          <w:lang w:val="uk-UA"/>
        </w:rPr>
      </w:pPr>
    </w:p>
    <w:p w:rsidR="00607912" w:rsidRDefault="00607912" w:rsidP="00607912">
      <w:pPr>
        <w:spacing w:line="18" w:lineRule="atLeast"/>
        <w:ind w:firstLine="284"/>
        <w:jc w:val="center"/>
        <w:rPr>
          <w:rFonts w:ascii="Times New Roman" w:hAnsi="Times New Roman" w:cs="Times New Roman"/>
          <w:b/>
          <w:bCs/>
        </w:rPr>
      </w:pPr>
      <w:proofErr w:type="spellStart"/>
      <w:r>
        <w:rPr>
          <w:rFonts w:ascii="Times New Roman" w:hAnsi="Times New Roman" w:cs="Times New Roman"/>
          <w:b/>
          <w:bCs/>
        </w:rPr>
        <w:t>Список</w:t>
      </w:r>
      <w:proofErr w:type="spellEnd"/>
      <w:r>
        <w:rPr>
          <w:rFonts w:ascii="Times New Roman" w:hAnsi="Times New Roman" w:cs="Times New Roman"/>
          <w:b/>
          <w:bCs/>
        </w:rPr>
        <w:t xml:space="preserve"> </w:t>
      </w:r>
      <w:proofErr w:type="spellStart"/>
      <w:r>
        <w:rPr>
          <w:rFonts w:ascii="Times New Roman" w:hAnsi="Times New Roman" w:cs="Times New Roman"/>
          <w:b/>
          <w:bCs/>
        </w:rPr>
        <w:t>використаних</w:t>
      </w:r>
      <w:proofErr w:type="spellEnd"/>
      <w:r w:rsidR="00B23EF2">
        <w:rPr>
          <w:rFonts w:ascii="Times New Roman" w:hAnsi="Times New Roman" w:cs="Times New Roman"/>
          <w:b/>
          <w:bCs/>
          <w:lang w:val="uk-UA"/>
        </w:rPr>
        <w:t xml:space="preserve"> інформаційних</w:t>
      </w:r>
      <w:r>
        <w:rPr>
          <w:rFonts w:ascii="Times New Roman" w:hAnsi="Times New Roman" w:cs="Times New Roman"/>
          <w:b/>
          <w:bCs/>
        </w:rPr>
        <w:t xml:space="preserve"> </w:t>
      </w:r>
      <w:proofErr w:type="spellStart"/>
      <w:r>
        <w:rPr>
          <w:rFonts w:ascii="Times New Roman" w:hAnsi="Times New Roman" w:cs="Times New Roman"/>
          <w:b/>
          <w:bCs/>
        </w:rPr>
        <w:t>джерел</w:t>
      </w:r>
      <w:proofErr w:type="spellEnd"/>
    </w:p>
    <w:p w:rsidR="00F86B05" w:rsidRDefault="00607912">
      <w:pPr>
        <w:pStyle w:val="a6"/>
        <w:numPr>
          <w:ilvl w:val="0"/>
          <w:numId w:val="3"/>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 xml:space="preserve">Lyubokhinets L. S., Labunets O. O. World financial markets in the context of globalization. </w:t>
      </w:r>
      <w:r>
        <w:rPr>
          <w:rFonts w:ascii="Times New Roman" w:hAnsi="Times New Roman" w:cs="Times New Roman"/>
          <w:i/>
          <w:iCs/>
          <w:lang w:val="uk-UA"/>
        </w:rPr>
        <w:t>Economy and society</w:t>
      </w:r>
      <w:r>
        <w:rPr>
          <w:rFonts w:ascii="Times New Roman" w:hAnsi="Times New Roman" w:cs="Times New Roman"/>
          <w:lang w:val="uk-UA"/>
        </w:rPr>
        <w:t xml:space="preserve">. 2018. № 15. </w:t>
      </w:r>
      <w:r>
        <w:rPr>
          <w:rFonts w:ascii="Times New Roman" w:hAnsi="Times New Roman" w:cs="Times New Roman"/>
        </w:rPr>
        <w:t>P</w:t>
      </w:r>
      <w:r>
        <w:rPr>
          <w:rFonts w:ascii="Times New Roman" w:hAnsi="Times New Roman" w:cs="Times New Roman"/>
          <w:lang w:val="uk-UA"/>
        </w:rPr>
        <w:t>. 40–45.</w:t>
      </w:r>
    </w:p>
    <w:p w:rsidR="00F86B05" w:rsidRDefault="00607912">
      <w:pPr>
        <w:pStyle w:val="a6"/>
        <w:numPr>
          <w:ilvl w:val="0"/>
          <w:numId w:val="3"/>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 xml:space="preserve">Gladchuk K. Globalization in world financial markets and its consequences. Securities market of Ukraine. Bulletin of the State Commission on Securities and Stock Market. – 2011. – № 3-4. – </w:t>
      </w:r>
      <w:r>
        <w:rPr>
          <w:rFonts w:ascii="Times New Roman" w:hAnsi="Times New Roman" w:cs="Times New Roman"/>
        </w:rPr>
        <w:t>P</w:t>
      </w:r>
      <w:r>
        <w:rPr>
          <w:rFonts w:ascii="Times New Roman" w:hAnsi="Times New Roman" w:cs="Times New Roman"/>
          <w:lang w:val="uk-UA"/>
        </w:rPr>
        <w:t>. 15-21.</w:t>
      </w:r>
    </w:p>
    <w:p w:rsidR="00F86B05" w:rsidRDefault="00607912">
      <w:pPr>
        <w:pStyle w:val="a6"/>
        <w:numPr>
          <w:ilvl w:val="0"/>
          <w:numId w:val="3"/>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 xml:space="preserve">Ryazanova N. S. The financial market as an economic category: its characteristic features, social purpose and functions in the modern information society / N. S. Ryazanova // Problems of economy. – 2015. – № 1. – </w:t>
      </w:r>
      <w:r>
        <w:rPr>
          <w:rFonts w:ascii="Times New Roman" w:hAnsi="Times New Roman" w:cs="Times New Roman"/>
        </w:rPr>
        <w:t>P</w:t>
      </w:r>
      <w:r>
        <w:rPr>
          <w:rFonts w:ascii="Times New Roman" w:hAnsi="Times New Roman" w:cs="Times New Roman"/>
          <w:lang w:val="uk-UA"/>
        </w:rPr>
        <w:t xml:space="preserve">. 299-312. </w:t>
      </w:r>
    </w:p>
    <w:p w:rsidR="00F86B05" w:rsidRDefault="00607912">
      <w:pPr>
        <w:pStyle w:val="a6"/>
        <w:numPr>
          <w:ilvl w:val="0"/>
          <w:numId w:val="3"/>
        </w:numPr>
        <w:spacing w:after="0" w:line="216" w:lineRule="auto"/>
        <w:ind w:left="0" w:firstLine="284"/>
        <w:jc w:val="both"/>
        <w:rPr>
          <w:rFonts w:ascii="Times New Roman" w:hAnsi="Times New Roman" w:cs="Times New Roman"/>
          <w:lang w:val="uk-UA"/>
        </w:rPr>
      </w:pPr>
      <w:r>
        <w:rPr>
          <w:rFonts w:ascii="Times New Roman" w:hAnsi="Times New Roman" w:cs="Times New Roman"/>
          <w:lang w:val="uk-UA"/>
        </w:rPr>
        <w:t xml:space="preserve">Globalization of the modern world economy: the essence and main features of the process. URL: </w:t>
      </w:r>
      <w:hyperlink r:id="rId5" w:anchor="google_vignette" w:history="1">
        <w:r w:rsidRPr="00656E38">
          <w:rPr>
            <w:rStyle w:val="a7"/>
            <w:rFonts w:ascii="Times New Roman" w:hAnsi="Times New Roman" w:cs="Times New Roman"/>
            <w:lang w:val="uk-UA"/>
          </w:rPr>
          <w:t>https://osvita.ua/vnz/reports/international-relations/19136/#google_vignette</w:t>
        </w:r>
      </w:hyperlink>
      <w:r>
        <w:rPr>
          <w:rStyle w:val="a7"/>
          <w:rFonts w:ascii="Times New Roman" w:hAnsi="Times New Roman" w:cs="Times New Roman"/>
          <w:color w:val="auto"/>
          <w:u w:val="none"/>
          <w:lang w:val="uk-UA"/>
        </w:rPr>
        <w:t xml:space="preserve"> </w:t>
      </w:r>
      <w:r>
        <w:rPr>
          <w:rFonts w:ascii="Times New Roman" w:hAnsi="Times New Roman" w:cs="Times New Roman"/>
          <w:lang w:val="uk-UA"/>
        </w:rPr>
        <w:t>(</w:t>
      </w:r>
      <w:proofErr w:type="spellStart"/>
      <w:r>
        <w:rPr>
          <w:rFonts w:ascii="Times New Roman" w:hAnsi="Times New Roman" w:cs="Times New Roman"/>
          <w:lang w:val="uk-UA"/>
        </w:rPr>
        <w:t>date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application</w:t>
      </w:r>
      <w:proofErr w:type="spellEnd"/>
      <w:r>
        <w:rPr>
          <w:rFonts w:ascii="Times New Roman" w:hAnsi="Times New Roman" w:cs="Times New Roman"/>
          <w:lang w:val="uk-UA"/>
        </w:rPr>
        <w:t>: 28.10.2025 р.).</w:t>
      </w:r>
    </w:p>
    <w:sectPr w:rsidR="00F86B05" w:rsidSect="00B23EF2">
      <w:pgSz w:w="8392" w:h="11907"/>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4A02460"/>
    <w:lvl w:ilvl="0" w:tplc="2F564C38">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 w15:restartNumberingAfterBreak="0">
    <w:nsid w:val="00000002"/>
    <w:multiLevelType w:val="hybridMultilevel"/>
    <w:tmpl w:val="4C5604E6"/>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 w15:restartNumberingAfterBreak="0">
    <w:nsid w:val="579B2F48"/>
    <w:multiLevelType w:val="hybridMultilevel"/>
    <w:tmpl w:val="D0F6209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B05"/>
    <w:rsid w:val="00474567"/>
    <w:rsid w:val="00607912"/>
    <w:rsid w:val="00B23EF2"/>
    <w:rsid w:val="00F86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A932B-A996-4A3A-BB7F-D7F698B0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Pr>
      <w:b/>
      <w:bCs/>
    </w:rPr>
  </w:style>
  <w:style w:type="character" w:styleId="a5">
    <w:name w:val="Emphasis"/>
    <w:basedOn w:val="a0"/>
    <w:uiPriority w:val="20"/>
    <w:qFormat/>
    <w:rPr>
      <w:i/>
      <w:iCs/>
    </w:rPr>
  </w:style>
  <w:style w:type="paragraph" w:styleId="a6">
    <w:name w:val="List Paragraph"/>
    <w:basedOn w:val="a"/>
    <w:uiPriority w:val="34"/>
    <w:qFormat/>
    <w:pPr>
      <w:ind w:left="720"/>
      <w:contextualSpacing/>
    </w:pPr>
  </w:style>
  <w:style w:type="character" w:styleId="a7">
    <w:name w:val="Hyperlink"/>
    <w:basedOn w:val="a0"/>
    <w:uiPriority w:val="99"/>
    <w:rPr>
      <w:color w:val="0000FF"/>
      <w:u w:val="single"/>
    </w:rPr>
  </w:style>
  <w:style w:type="character" w:customStyle="1" w:styleId="UnresolvedMention">
    <w:name w:val="Unresolved Mention"/>
    <w:basedOn w:val="a0"/>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vita.ua/vnz/reports/international-relations/191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1009</Words>
  <Characters>5755</Characters>
  <Application>Microsoft Office Word</Application>
  <DocSecurity>0</DocSecurity>
  <Lines>47</Lines>
  <Paragraphs>13</Paragraphs>
  <ScaleCrop>false</ScaleCrop>
  <Company>SPecialiST RePack</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Алена</cp:lastModifiedBy>
  <cp:revision>10</cp:revision>
  <dcterms:created xsi:type="dcterms:W3CDTF">2025-10-23T08:48:00Z</dcterms:created>
  <dcterms:modified xsi:type="dcterms:W3CDTF">2026-04-02T12:12:00Z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4847a9e0b4534ba395b3fa271bb40ab0</vt:lpwstr>
  </property>
</Properties>
</file>