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295" w:rsidRDefault="00D07295" w:rsidP="00D07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D07295">
        <w:rPr>
          <w:rFonts w:ascii="Times New Roman" w:hAnsi="Times New Roman" w:cs="Times New Roman"/>
          <w:sz w:val="28"/>
          <w:szCs w:val="28"/>
        </w:rPr>
        <w:t xml:space="preserve">10. </w:t>
      </w:r>
      <w:r w:rsidRPr="00D07295">
        <w:rPr>
          <w:rFonts w:ascii="Times New Roman" w:hAnsi="Times New Roman" w:cs="Times New Roman"/>
          <w:sz w:val="28"/>
          <w:szCs w:val="28"/>
          <w:lang w:val="uk-UA"/>
        </w:rPr>
        <w:t>Сталий розвиток, інновації та зелена трансформація економіки у к</w:t>
      </w:r>
      <w:r>
        <w:rPr>
          <w:rFonts w:ascii="Times New Roman" w:hAnsi="Times New Roman" w:cs="Times New Roman"/>
          <w:sz w:val="28"/>
          <w:szCs w:val="28"/>
          <w:lang w:val="uk-UA"/>
        </w:rPr>
        <w:t>онтексті післявоєнної відбудови</w:t>
      </w:r>
    </w:p>
    <w:p w:rsidR="00D07295" w:rsidRDefault="00D07295" w:rsidP="00D07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07295" w:rsidRDefault="00D07295" w:rsidP="00D07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КИРНІС НАТАЛІЯ</w:t>
      </w:r>
      <w:r w:rsidRPr="00D07295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к. е. н., доцент кафедри готельно-ресторанної та курортної справи, </w:t>
      </w:r>
    </w:p>
    <w:p w:rsidR="00D07295" w:rsidRDefault="00D07295" w:rsidP="00D07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Полтавський університет економіки і торгівлі, м. Полтава</w:t>
      </w:r>
    </w:p>
    <w:p w:rsidR="00D07295" w:rsidRPr="00D07295" w:rsidRDefault="00D07295" w:rsidP="00D07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295">
        <w:rPr>
          <w:rFonts w:ascii="Times New Roman" w:hAnsi="Times New Roman" w:cs="Times New Roman"/>
          <w:b/>
          <w:sz w:val="28"/>
          <w:szCs w:val="28"/>
          <w:lang w:val="uk-UA"/>
        </w:rPr>
        <w:t>КУНПАН ТАРАС</w:t>
      </w:r>
      <w:r w:rsidRPr="00D0729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аспірант</w:t>
      </w:r>
    </w:p>
    <w:p w:rsidR="00D07295" w:rsidRDefault="00D07295" w:rsidP="00D0729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Полтавський університет економіки і торгівлі, м. Полтава</w:t>
      </w:r>
    </w:p>
    <w:p w:rsidR="00D07295" w:rsidRPr="00D07295" w:rsidRDefault="00D07295" w:rsidP="00D0729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34F8" w:rsidRPr="007534F8" w:rsidRDefault="007534F8" w:rsidP="00D072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ЦИФРОВА ТРАНСФОРМАЦІЯ ЯК ІНСТРУМЕНТ СТАЛОГО РОЗВИТКУ ПІДПРИЄМСТВ ГОТЕЛЬНО-РЕСТОРАННОГО БІЗНЕСУ</w:t>
      </w:r>
    </w:p>
    <w:p w:rsidR="008126E8" w:rsidRPr="007F386C" w:rsidRDefault="008126E8" w:rsidP="00D07295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7534F8" w:rsidRDefault="00517A21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7A21">
        <w:rPr>
          <w:rFonts w:ascii="Times New Roman" w:hAnsi="Times New Roman" w:cs="Times New Roman"/>
          <w:b/>
          <w:sz w:val="28"/>
          <w:szCs w:val="28"/>
          <w:lang w:val="uk-UA"/>
        </w:rPr>
        <w:t>Актуальність дослідження.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26E8">
        <w:rPr>
          <w:rFonts w:ascii="Times New Roman" w:hAnsi="Times New Roman" w:cs="Times New Roman"/>
          <w:sz w:val="28"/>
          <w:szCs w:val="28"/>
          <w:lang w:val="uk-UA"/>
        </w:rPr>
        <w:t>Питання сталого розвитку є глобальною проблемою усього світу та будь-якого бізнесу</w:t>
      </w:r>
      <w:r w:rsidR="0001238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126E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1238A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8126E8">
        <w:rPr>
          <w:rFonts w:ascii="Times New Roman" w:hAnsi="Times New Roman" w:cs="Times New Roman"/>
          <w:sz w:val="28"/>
          <w:szCs w:val="28"/>
          <w:lang w:val="uk-UA"/>
        </w:rPr>
        <w:t xml:space="preserve">о сьогодні в умовах екологічної кризи та нестабільної економічної ситуації необхідно направляти максимальні зусилля на вирішення цієї проблеми. </w:t>
      </w:r>
    </w:p>
    <w:p w:rsidR="008126E8" w:rsidRDefault="008126E8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Готельно-ресторанний бізнес займає вагому частку економіки будь-якої країни і стійкий розвиток в  сфері гостинності </w:t>
      </w:r>
      <w:r w:rsidR="007F386C">
        <w:rPr>
          <w:rFonts w:ascii="Times New Roman" w:hAnsi="Times New Roman" w:cs="Times New Roman"/>
          <w:sz w:val="28"/>
          <w:szCs w:val="28"/>
          <w:lang w:val="uk-UA"/>
        </w:rPr>
        <w:t xml:space="preserve">стає стратегічною необхідністю для довгострокового успіху. </w:t>
      </w:r>
      <w:r w:rsidR="0001238A">
        <w:rPr>
          <w:rFonts w:ascii="Times New Roman" w:hAnsi="Times New Roman" w:cs="Times New Roman"/>
          <w:sz w:val="28"/>
          <w:szCs w:val="28"/>
          <w:lang w:val="uk-UA"/>
        </w:rPr>
        <w:t xml:space="preserve">Відомо, що завдяки впровадженню стратегій сталого розвитку у діяльність підприємства, воно отримує фінансові вигоди, зниження експлуатаційних витрат, закріплення лояльності до бренду, а також отримує конкурентні переваги на своєму сегменті ринку. А для підприємств </w:t>
      </w:r>
      <w:r w:rsidR="00E17472">
        <w:rPr>
          <w:rFonts w:ascii="Times New Roman" w:hAnsi="Times New Roman" w:cs="Times New Roman"/>
          <w:sz w:val="28"/>
          <w:szCs w:val="28"/>
          <w:lang w:val="uk-UA"/>
        </w:rPr>
        <w:t xml:space="preserve">особливо </w:t>
      </w:r>
      <w:r w:rsidR="0001238A">
        <w:rPr>
          <w:rFonts w:ascii="Times New Roman" w:hAnsi="Times New Roman" w:cs="Times New Roman"/>
          <w:sz w:val="28"/>
          <w:szCs w:val="28"/>
          <w:lang w:val="uk-UA"/>
        </w:rPr>
        <w:t xml:space="preserve">ресторанного бізнесу це є досить важливо, бо відомо, що </w:t>
      </w:r>
      <w:r w:rsidR="00E17472">
        <w:rPr>
          <w:rFonts w:ascii="Times New Roman" w:hAnsi="Times New Roman" w:cs="Times New Roman"/>
          <w:sz w:val="28"/>
          <w:szCs w:val="28"/>
          <w:lang w:val="uk-UA"/>
        </w:rPr>
        <w:t>ресторанний бізнес з одного боку є одним із швидкоокупних та прибуткових видів</w:t>
      </w:r>
      <w:r w:rsidR="00517A21">
        <w:rPr>
          <w:rFonts w:ascii="Times New Roman" w:hAnsi="Times New Roman" w:cs="Times New Roman"/>
          <w:sz w:val="28"/>
          <w:szCs w:val="28"/>
          <w:lang w:val="uk-UA"/>
        </w:rPr>
        <w:t xml:space="preserve"> діяльності</w:t>
      </w:r>
      <w:r w:rsidR="00E17472">
        <w:rPr>
          <w:rFonts w:ascii="Times New Roman" w:hAnsi="Times New Roman" w:cs="Times New Roman"/>
          <w:sz w:val="28"/>
          <w:szCs w:val="28"/>
          <w:lang w:val="uk-UA"/>
        </w:rPr>
        <w:t>, а з іншого боку є найбільш ризиковим видом бізнесу.</w:t>
      </w:r>
    </w:p>
    <w:p w:rsidR="00517A21" w:rsidRDefault="00517A21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987">
        <w:rPr>
          <w:rFonts w:ascii="Times New Roman" w:hAnsi="Times New Roman" w:cs="Times New Roman"/>
          <w:b/>
          <w:sz w:val="28"/>
          <w:szCs w:val="28"/>
          <w:lang w:val="uk-UA"/>
        </w:rPr>
        <w:t>Мета дослідження</w:t>
      </w:r>
      <w:r w:rsidR="00F16987">
        <w:rPr>
          <w:rFonts w:ascii="Times New Roman" w:hAnsi="Times New Roman" w:cs="Times New Roman"/>
          <w:sz w:val="28"/>
          <w:szCs w:val="28"/>
          <w:lang w:val="uk-UA"/>
        </w:rPr>
        <w:t xml:space="preserve"> полягає  у дослідженні стратегії цифровізації підприємств готельно-ресторанного бізнесу для досягнення цілей сталого розвитку.</w:t>
      </w:r>
    </w:p>
    <w:p w:rsidR="000D07B0" w:rsidRDefault="00F16987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D07B0">
        <w:rPr>
          <w:rFonts w:ascii="Times New Roman" w:hAnsi="Times New Roman" w:cs="Times New Roman"/>
          <w:b/>
          <w:sz w:val="28"/>
          <w:szCs w:val="28"/>
          <w:lang w:val="uk-UA"/>
        </w:rPr>
        <w:t>Результати дослідження.</w:t>
      </w:r>
      <w:r w:rsidR="000D07B0">
        <w:rPr>
          <w:rFonts w:ascii="Times New Roman" w:hAnsi="Times New Roman" w:cs="Times New Roman"/>
          <w:sz w:val="28"/>
          <w:szCs w:val="28"/>
          <w:lang w:val="uk-UA"/>
        </w:rPr>
        <w:t xml:space="preserve"> Впровадження цілей сталого розвитку для готельно-ресторанного бізнесу дозволить вирішити питання безвідходного виробництва, перехід на екологічну упаковку та посуд, енергозбереження та водозбереження, проблеми сортування сміття та шкідливих викидів та інш</w:t>
      </w:r>
      <w:r w:rsidR="00760350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D07B0">
        <w:rPr>
          <w:rFonts w:ascii="Times New Roman" w:hAnsi="Times New Roman" w:cs="Times New Roman"/>
          <w:sz w:val="28"/>
          <w:szCs w:val="28"/>
          <w:lang w:val="uk-UA"/>
        </w:rPr>
        <w:t>.  Але сьогодні для українського ринку готельно-ресторанного бізнесу  впровадження принципів сталого розвитку не завжди</w:t>
      </w:r>
      <w:r w:rsidR="00C45F8F"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="000D07B0">
        <w:rPr>
          <w:rFonts w:ascii="Times New Roman" w:hAnsi="Times New Roman" w:cs="Times New Roman"/>
          <w:sz w:val="28"/>
          <w:szCs w:val="28"/>
          <w:lang w:val="uk-UA"/>
        </w:rPr>
        <w:t xml:space="preserve"> успішним. Як стверджує </w:t>
      </w:r>
      <w:r w:rsidR="00426C8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0D07B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426C80">
        <w:rPr>
          <w:rFonts w:ascii="Times New Roman" w:hAnsi="Times New Roman" w:cs="Times New Roman"/>
          <w:sz w:val="28"/>
          <w:szCs w:val="28"/>
          <w:lang w:val="uk-UA"/>
        </w:rPr>
        <w:t>Івашура</w:t>
      </w:r>
      <w:r w:rsidR="000D07B0">
        <w:rPr>
          <w:rFonts w:ascii="Times New Roman" w:hAnsi="Times New Roman" w:cs="Times New Roman"/>
          <w:sz w:val="28"/>
          <w:szCs w:val="28"/>
          <w:lang w:val="uk-UA"/>
        </w:rPr>
        <w:t xml:space="preserve"> О. Борисенко</w:t>
      </w:r>
      <w:r w:rsidR="00426C80">
        <w:rPr>
          <w:rFonts w:ascii="Times New Roman" w:hAnsi="Times New Roman" w:cs="Times New Roman"/>
          <w:sz w:val="28"/>
          <w:szCs w:val="28"/>
          <w:lang w:val="uk-UA"/>
        </w:rPr>
        <w:t xml:space="preserve"> та інш</w:t>
      </w:r>
      <w:r w:rsidR="001E115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0D07B0">
        <w:rPr>
          <w:rFonts w:ascii="Times New Roman" w:hAnsi="Times New Roman" w:cs="Times New Roman"/>
          <w:sz w:val="28"/>
          <w:szCs w:val="28"/>
          <w:lang w:val="uk-UA"/>
        </w:rPr>
        <w:t xml:space="preserve">, підприємства, які входять до великих мереж можуть успішного просуватися у питаннях сталого розвитку, а для малих підприємств, які обмежені фінансами, тимчасовими рамками </w:t>
      </w:r>
      <w:r w:rsidR="00426C80">
        <w:rPr>
          <w:rFonts w:ascii="Times New Roman" w:hAnsi="Times New Roman" w:cs="Times New Roman"/>
          <w:sz w:val="28"/>
          <w:szCs w:val="28"/>
          <w:lang w:val="uk-UA"/>
        </w:rPr>
        <w:t>та відсутністю ноу-хау  розробок у сфері сталого розвитку, це є проблематично [1].</w:t>
      </w:r>
    </w:p>
    <w:p w:rsidR="00426C80" w:rsidRPr="00426C80" w:rsidRDefault="00426C80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труднощі з якими стикаються малі та середні підприємства готельно-ресторанного бізнесу при плануванні сталого розвитку є: нестача фінансових коштів, дефіцит часу, відсутність освіти у сфері сталого розвитку [2].</w:t>
      </w:r>
    </w:p>
    <w:p w:rsidR="001E115F" w:rsidRDefault="001E115F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Одним із шляхів вирішення проблем впровадження сталого розвитку на підприємствах готельно-ресторанного бізнесу може стати цифрова трансформація. </w:t>
      </w:r>
    </w:p>
    <w:p w:rsidR="00F16987" w:rsidRDefault="001E115F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Серед технологічних трансформацій виділяють найбільш важливі: цифрові, квантові та енергетичні. Завдяки цим трансформаціям створюються всі необхідні умови для вирішення цілей сталого розвитку. Слід звернути увагу, що цифрові трансформації відбуваються постійно і з кожним роком їх кількість зростає. </w:t>
      </w:r>
    </w:p>
    <w:p w:rsidR="00404A62" w:rsidRDefault="00404A62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Самі по собі технологічні трансформації є процесом активного впровадження та використання цифрових технологій у різних сферах і секторах підприємства. До них можна віднести удосконалення бізнес-моделей з метою підвищення їх ефективності, спро</w:t>
      </w:r>
      <w:r w:rsidR="003F0007">
        <w:rPr>
          <w:rFonts w:ascii="Times New Roman" w:hAnsi="Times New Roman" w:cs="Times New Roman"/>
          <w:sz w:val="28"/>
          <w:szCs w:val="28"/>
          <w:lang w:val="uk-UA"/>
        </w:rPr>
        <w:t xml:space="preserve">щення </w:t>
      </w:r>
      <w:r>
        <w:rPr>
          <w:rFonts w:ascii="Times New Roman" w:hAnsi="Times New Roman" w:cs="Times New Roman"/>
          <w:sz w:val="28"/>
          <w:szCs w:val="28"/>
          <w:lang w:val="uk-UA"/>
        </w:rPr>
        <w:t>взаємоді</w:t>
      </w:r>
      <w:r w:rsidR="003F0007">
        <w:rPr>
          <w:rFonts w:ascii="Times New Roman" w:hAnsi="Times New Roman" w:cs="Times New Roman"/>
          <w:sz w:val="28"/>
          <w:szCs w:val="28"/>
          <w:lang w:val="uk-UA"/>
        </w:rPr>
        <w:t>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клієнтами та інші. </w:t>
      </w:r>
    </w:p>
    <w:p w:rsidR="00404A62" w:rsidRDefault="00404A62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важливими та актуальним цифровими трансформаціями на даний момент є розробка і вдосконалення штучного інтелекту, модернізація, роботизація, "розумні технології" та інше.</w:t>
      </w:r>
    </w:p>
    <w:p w:rsidR="003141D8" w:rsidRPr="003141D8" w:rsidRDefault="003141D8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Потрібно розуміти зв'язок між цифровою трансформацією та цілями сталого розвитку. 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Коли ці ініціативи реалізуються </w:t>
      </w:r>
      <w:r w:rsidR="000D5E00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5E00">
        <w:rPr>
          <w:rFonts w:ascii="Times New Roman" w:hAnsi="Times New Roman" w:cs="Times New Roman"/>
          <w:sz w:val="28"/>
          <w:szCs w:val="28"/>
          <w:lang w:val="uk-UA"/>
        </w:rPr>
        <w:t>підприємстві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 паралельно, це корисно і </w:t>
      </w:r>
      <w:r w:rsidR="000D5E0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бізнесу, і </w:t>
      </w:r>
      <w:r w:rsidR="000D5E00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навколишнього середовища. Наприклад, перейшовши з локальної інфраструктури на хмарні служби, підприємство може заощадити кошти, скоротити свої серверні потужності на 77%, знизити споживання електроенергії на 84% і зменшити </w:t>
      </w:r>
      <w:r w:rsidR="000D5E00">
        <w:rPr>
          <w:rFonts w:ascii="Times New Roman" w:hAnsi="Times New Roman" w:cs="Times New Roman"/>
          <w:sz w:val="28"/>
          <w:szCs w:val="28"/>
          <w:lang w:val="uk-UA"/>
        </w:rPr>
        <w:t>викиди вуглекислого газу на 88%.</w:t>
      </w:r>
    </w:p>
    <w:p w:rsidR="003141D8" w:rsidRDefault="003141D8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1D8">
        <w:rPr>
          <w:rFonts w:ascii="Times New Roman" w:hAnsi="Times New Roman" w:cs="Times New Roman"/>
          <w:sz w:val="28"/>
          <w:szCs w:val="28"/>
          <w:lang w:val="uk-UA"/>
        </w:rPr>
        <w:t>За своєю суттю цифрова трансформація зосереджена на підвищенні продуктивності та ефективності роботи з даними, а також оптимізації відповідних процесів. Якщо говорити про цифрову трансформацію та стійкий розвиток, інтелектуальні системи з підключенням до Інтернету допомагають покращувати такі нефінансові показники, як рівень викидів CO</w:t>
      </w:r>
      <w:r w:rsidRPr="000D5E00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 та поводження з відходами.</w:t>
      </w:r>
    </w:p>
    <w:p w:rsidR="00D07295" w:rsidRPr="00804855" w:rsidRDefault="0070630D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табл.1 відображено </w:t>
      </w:r>
      <w:r w:rsidR="00CF4281">
        <w:rPr>
          <w:rFonts w:ascii="Times New Roman" w:hAnsi="Times New Roman" w:cs="Times New Roman"/>
          <w:sz w:val="28"/>
          <w:szCs w:val="28"/>
          <w:lang w:val="uk-UA"/>
        </w:rPr>
        <w:t xml:space="preserve">найбільш поширені </w:t>
      </w:r>
      <w:r>
        <w:rPr>
          <w:rFonts w:ascii="Times New Roman" w:hAnsi="Times New Roman" w:cs="Times New Roman"/>
          <w:sz w:val="28"/>
          <w:szCs w:val="28"/>
          <w:lang w:val="uk-UA"/>
        </w:rPr>
        <w:t>складові цифрової трансформації, що впливають на впровадження  сталого розвитку.</w:t>
      </w:r>
    </w:p>
    <w:p w:rsidR="0070630D" w:rsidRPr="0070630D" w:rsidRDefault="0070630D" w:rsidP="00D0729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70630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Таблиця 1 - </w:t>
      </w:r>
      <w:r w:rsidRPr="0070630D">
        <w:rPr>
          <w:rFonts w:ascii="Times New Roman" w:hAnsi="Times New Roman" w:cs="Times New Roman"/>
          <w:sz w:val="28"/>
          <w:szCs w:val="28"/>
          <w:lang w:val="uk-UA"/>
        </w:rPr>
        <w:t>Технології цифрової трансформації, які  сприяють цілям сталого розвитку на підприємствах готельно-ресторанного бізнесу</w:t>
      </w:r>
    </w:p>
    <w:tbl>
      <w:tblPr>
        <w:tblStyle w:val="a7"/>
        <w:tblW w:w="0" w:type="auto"/>
        <w:tblLook w:val="04A0"/>
      </w:tblPr>
      <w:tblGrid>
        <w:gridCol w:w="1725"/>
        <w:gridCol w:w="1577"/>
        <w:gridCol w:w="6552"/>
      </w:tblGrid>
      <w:tr w:rsidR="00CF4281" w:rsidRPr="00CF4281" w:rsidTr="00804855">
        <w:tc>
          <w:tcPr>
            <w:tcW w:w="1725" w:type="dxa"/>
          </w:tcPr>
          <w:p w:rsidR="00CF4281" w:rsidRPr="00D07295" w:rsidRDefault="00CF4281" w:rsidP="00D072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</w:t>
            </w:r>
          </w:p>
        </w:tc>
        <w:tc>
          <w:tcPr>
            <w:tcW w:w="1577" w:type="dxa"/>
          </w:tcPr>
          <w:p w:rsidR="00CF4281" w:rsidRPr="00D07295" w:rsidRDefault="00CF4281" w:rsidP="00D072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Принципи сталого розвитку</w:t>
            </w:r>
          </w:p>
        </w:tc>
        <w:tc>
          <w:tcPr>
            <w:tcW w:w="6552" w:type="dxa"/>
          </w:tcPr>
          <w:p w:rsidR="00CF4281" w:rsidRPr="00D07295" w:rsidRDefault="00CF4281" w:rsidP="00D0729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Вплив на сталий розвиток</w:t>
            </w:r>
          </w:p>
        </w:tc>
      </w:tr>
      <w:tr w:rsidR="00D07295" w:rsidRPr="00CF4281" w:rsidTr="00804855">
        <w:tc>
          <w:tcPr>
            <w:tcW w:w="1725" w:type="dxa"/>
          </w:tcPr>
          <w:p w:rsidR="00D07295" w:rsidRPr="00D07295" w:rsidRDefault="00D07295" w:rsidP="00D072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77" w:type="dxa"/>
          </w:tcPr>
          <w:p w:rsidR="00D07295" w:rsidRPr="00D07295" w:rsidRDefault="00D07295" w:rsidP="00D0729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52" w:type="dxa"/>
          </w:tcPr>
          <w:p w:rsidR="00D07295" w:rsidRPr="00D07295" w:rsidRDefault="00D07295" w:rsidP="00D0729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CF4281" w:rsidRPr="00D07295" w:rsidTr="00804855">
        <w:tc>
          <w:tcPr>
            <w:tcW w:w="1725" w:type="dxa"/>
          </w:tcPr>
          <w:p w:rsidR="00CF4281" w:rsidRPr="00D07295" w:rsidRDefault="00CF4281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Штучний інтелект (ШІ) та Інтернет речей (IoT)</w:t>
            </w:r>
          </w:p>
        </w:tc>
        <w:tc>
          <w:tcPr>
            <w:tcW w:w="1577" w:type="dxa"/>
          </w:tcPr>
          <w:p w:rsidR="00CF4281" w:rsidRPr="00D07295" w:rsidRDefault="00CF4281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Екологічна стійкість</w:t>
            </w:r>
          </w:p>
        </w:tc>
        <w:tc>
          <w:tcPr>
            <w:tcW w:w="6552" w:type="dxa"/>
          </w:tcPr>
          <w:p w:rsidR="00CF4281" w:rsidRPr="00D07295" w:rsidRDefault="00CF4281" w:rsidP="00D07295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Системи управління енергією на базі ШІ можуть аналізувати дані в режимі реального часу для оптимізації споживання енергії та прогнозування проблем з обладнанням, тоді як пристрої IoT дозволяють використовувати інтелектуальне керування номерами, зменшуючи споживання енергії. Інтелектуальне управління відходами: ШІ може відстежувати моделі відходів, надаючи прогнозну інформацію для зменшення харчових відходів та відходів матеріалів за допомогою інтелектуальних систем управління.</w:t>
            </w:r>
          </w:p>
        </w:tc>
      </w:tr>
    </w:tbl>
    <w:p w:rsidR="00804855" w:rsidRDefault="00804855" w:rsidP="008048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04855" w:rsidRPr="00804855" w:rsidRDefault="00804855" w:rsidP="008048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804855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Продовження таблиці 1</w:t>
      </w:r>
    </w:p>
    <w:tbl>
      <w:tblPr>
        <w:tblStyle w:val="a7"/>
        <w:tblW w:w="0" w:type="auto"/>
        <w:tblLayout w:type="fixed"/>
        <w:tblLook w:val="04A0"/>
      </w:tblPr>
      <w:tblGrid>
        <w:gridCol w:w="1668"/>
        <w:gridCol w:w="1634"/>
        <w:gridCol w:w="6552"/>
      </w:tblGrid>
      <w:tr w:rsidR="00D07295" w:rsidRPr="00D07295" w:rsidTr="00804855">
        <w:tc>
          <w:tcPr>
            <w:tcW w:w="1668" w:type="dxa"/>
          </w:tcPr>
          <w:p w:rsidR="00D07295" w:rsidRPr="00D07295" w:rsidRDefault="00804855" w:rsidP="00804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34" w:type="dxa"/>
          </w:tcPr>
          <w:p w:rsidR="00D07295" w:rsidRPr="00D07295" w:rsidRDefault="00804855" w:rsidP="00804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6552" w:type="dxa"/>
          </w:tcPr>
          <w:p w:rsidR="00D07295" w:rsidRPr="00D07295" w:rsidRDefault="00804855" w:rsidP="00804855">
            <w:pPr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804855" w:rsidRPr="00D07295" w:rsidTr="00804855">
        <w:tc>
          <w:tcPr>
            <w:tcW w:w="1668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634" w:type="dxa"/>
          </w:tcPr>
          <w:p w:rsidR="00804855" w:rsidRPr="00D07295" w:rsidRDefault="00804855" w:rsidP="003D69B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Соціальна та економічна стійкість </w:t>
            </w:r>
          </w:p>
        </w:tc>
        <w:tc>
          <w:tcPr>
            <w:tcW w:w="6552" w:type="dxa"/>
          </w:tcPr>
          <w:p w:rsidR="00804855" w:rsidRPr="00D07295" w:rsidRDefault="00804855" w:rsidP="008048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Персоналізований досвід для гостей: Штучний інтелект та цифрові платформи можуть передбачати потреби гостей та надавати високоперсоналізовані послуги, підвищуючи задоволення та сприяючи відповідальному споживанню завдяки підібраним екологічно чистим варіантам. Цифрова та фінансова інклюзія: Цифрові платформи сприяють фінансовій інклюзії через цифрові платежі, підтримуючи місцеву економіку та роблячи послуги доступнішими.</w:t>
            </w:r>
          </w:p>
        </w:tc>
      </w:tr>
      <w:tr w:rsidR="00804855" w:rsidRPr="00D07295" w:rsidTr="00804855">
        <w:tc>
          <w:tcPr>
            <w:tcW w:w="1668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Аналіз даних</w:t>
            </w:r>
          </w:p>
        </w:tc>
        <w:tc>
          <w:tcPr>
            <w:tcW w:w="1634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та економічна стійкість</w:t>
            </w:r>
          </w:p>
        </w:tc>
        <w:tc>
          <w:tcPr>
            <w:tcW w:w="6552" w:type="dxa"/>
          </w:tcPr>
          <w:p w:rsidR="00804855" w:rsidRPr="00D07295" w:rsidRDefault="00804855" w:rsidP="008048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Великі дані допомагають готелям зрозуміти вподобання гостей та моделі роботи, дозволяючи їм адаптувати послуги та операції для більшої ефективності використання ресурсів.</w:t>
            </w:r>
          </w:p>
          <w:p w:rsidR="00804855" w:rsidRPr="00D07295" w:rsidRDefault="00804855" w:rsidP="008048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Безпаперові операції: Цифрові рішення оптимізують процеси, що призводить до зменшення використання паперу та відходів.</w:t>
            </w:r>
          </w:p>
        </w:tc>
      </w:tr>
      <w:tr w:rsidR="00804855" w:rsidRPr="00CF4281" w:rsidTr="00804855">
        <w:tc>
          <w:tcPr>
            <w:tcW w:w="1668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Віртуальний туризм (VR/AR)</w:t>
            </w:r>
          </w:p>
        </w:tc>
        <w:tc>
          <w:tcPr>
            <w:tcW w:w="1634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та економічна стійкість</w:t>
            </w:r>
          </w:p>
        </w:tc>
        <w:tc>
          <w:tcPr>
            <w:tcW w:w="6552" w:type="dxa"/>
          </w:tcPr>
          <w:p w:rsidR="00804855" w:rsidRPr="00D07295" w:rsidRDefault="00804855" w:rsidP="008048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Такі технології, як VR/AR, пропонують захопливий досвід, який може зменшити вплив фізичних подорожей на навколишнє середовище, одночасно навчаючи гостей принципам сталого розвитку.</w:t>
            </w:r>
          </w:p>
        </w:tc>
      </w:tr>
      <w:tr w:rsidR="00804855" w:rsidRPr="00CF4281" w:rsidTr="00804855">
        <w:tc>
          <w:tcPr>
            <w:tcW w:w="1668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Технологія блокчейн</w:t>
            </w:r>
          </w:p>
        </w:tc>
        <w:tc>
          <w:tcPr>
            <w:tcW w:w="1634" w:type="dxa"/>
          </w:tcPr>
          <w:p w:rsidR="00804855" w:rsidRPr="00D07295" w:rsidRDefault="00804855" w:rsidP="00D0729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Соціальна та економічна стійкість</w:t>
            </w:r>
          </w:p>
        </w:tc>
        <w:tc>
          <w:tcPr>
            <w:tcW w:w="6552" w:type="dxa"/>
          </w:tcPr>
          <w:p w:rsidR="00804855" w:rsidRPr="00D07295" w:rsidRDefault="00804855" w:rsidP="008048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729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Блокчейн може підтримувати сталий розвиток, забезпечуючи децентралізовані системи бронювання та покращуючи прозорість у ланцюгах поставок.</w:t>
            </w:r>
          </w:p>
        </w:tc>
      </w:tr>
    </w:tbl>
    <w:p w:rsidR="00657F37" w:rsidRDefault="00C45F8F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Існує звісно ж багато цифрових технологій, і підприємствам сфери індустрії варто звертати увагу на ті, які оптимально будуть сприяти розвитку бізнесу із застосуванням цілей сталого розвитку, бо сьогодні це є не примхою, а вимогою часу.</w:t>
      </w:r>
    </w:p>
    <w:p w:rsidR="00F16987" w:rsidRPr="00CF2E82" w:rsidRDefault="00F16987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F2E82">
        <w:rPr>
          <w:rFonts w:ascii="Times New Roman" w:hAnsi="Times New Roman" w:cs="Times New Roman"/>
          <w:b/>
          <w:sz w:val="28"/>
          <w:szCs w:val="28"/>
          <w:lang w:val="uk-UA"/>
        </w:rPr>
        <w:t>Висновки.</w:t>
      </w:r>
      <w:r w:rsidR="002D4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02C" w:rsidRPr="002D402C">
        <w:rPr>
          <w:rFonts w:ascii="Times New Roman" w:hAnsi="Times New Roman" w:cs="Times New Roman"/>
          <w:sz w:val="28"/>
          <w:szCs w:val="28"/>
          <w:lang w:val="uk-UA"/>
        </w:rPr>
        <w:t>Проведені дослідження свідчать, що</w:t>
      </w:r>
      <w:r w:rsidR="002D40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2D402C" w:rsidRPr="002D402C">
        <w:rPr>
          <w:rFonts w:ascii="Times New Roman" w:hAnsi="Times New Roman" w:cs="Times New Roman"/>
          <w:sz w:val="28"/>
          <w:szCs w:val="28"/>
          <w:lang w:val="uk-UA"/>
        </w:rPr>
        <w:t>цифровізаці</w:t>
      </w:r>
      <w:r w:rsidR="002D402C">
        <w:rPr>
          <w:rFonts w:ascii="Times New Roman" w:hAnsi="Times New Roman" w:cs="Times New Roman"/>
          <w:sz w:val="28"/>
          <w:szCs w:val="28"/>
          <w:lang w:val="uk-UA"/>
        </w:rPr>
        <w:t>я є одним із вагомих інструментів для впровадження та розвитку стратегії сталого розвитку на підприємствах готельно-ресторанного бізнесу. Вирішення проблеми сталого розвитку за допомогою цифровізації зменшить фінансові, трудові витрати підприємства, сприятиме адаптації до зовнішнього середовища  та підвищить його конкурентоспроможність на ринку готельно-ресторанних послуг.</w:t>
      </w:r>
    </w:p>
    <w:p w:rsidR="00F16987" w:rsidRPr="00D07295" w:rsidRDefault="00D07295" w:rsidP="00D0729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7295">
        <w:rPr>
          <w:rFonts w:ascii="Times New Roman" w:hAnsi="Times New Roman" w:cs="Times New Roman"/>
          <w:b/>
          <w:sz w:val="28"/>
          <w:szCs w:val="28"/>
          <w:lang w:val="uk-UA"/>
        </w:rPr>
        <w:t>Cписок використаних джерел</w:t>
      </w:r>
    </w:p>
    <w:p w:rsidR="00517A21" w:rsidRPr="003141D8" w:rsidRDefault="00426C80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C8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141D8">
        <w:rPr>
          <w:lang w:val="uk-UA"/>
        </w:rPr>
        <w:t xml:space="preserve">  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Івашура А.А., Борисенко О.М., Савченко М.Ф., Дитиненко С.О. Аналіз сталого споживання і виробництва в Україні. </w:t>
      </w:r>
      <w:r w:rsidRPr="003141D8">
        <w:rPr>
          <w:rFonts w:ascii="Times New Roman" w:hAnsi="Times New Roman" w:cs="Times New Roman"/>
          <w:i/>
          <w:sz w:val="28"/>
          <w:szCs w:val="28"/>
          <w:lang w:val="uk-UA"/>
        </w:rPr>
        <w:t>Грааль науки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>. 2021. № 9.С. 198–204.</w:t>
      </w:r>
    </w:p>
    <w:p w:rsidR="00426C80" w:rsidRPr="003141D8" w:rsidRDefault="00426C80" w:rsidP="00D072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26C80">
        <w:rPr>
          <w:rFonts w:ascii="Times New Roman" w:hAnsi="Times New Roman" w:cs="Times New Roman"/>
          <w:sz w:val="28"/>
          <w:szCs w:val="28"/>
        </w:rPr>
        <w:t>2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141D8"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Логвінов С., Борисенко О. Проблеми та перспективи сталості індустрії гостинності. </w:t>
      </w:r>
      <w:r w:rsidRPr="003141D8">
        <w:rPr>
          <w:rFonts w:ascii="Times New Roman" w:hAnsi="Times New Roman" w:cs="Times New Roman"/>
          <w:i/>
          <w:sz w:val="28"/>
          <w:szCs w:val="28"/>
          <w:lang w:val="uk-UA"/>
        </w:rPr>
        <w:t>Сучасні тенденції розвитку індустрії гостинності : зб. тез доп. ІІІ Міжнар. наук.-практ. конф.</w:t>
      </w:r>
      <w:r w:rsidRPr="003141D8">
        <w:rPr>
          <w:rFonts w:ascii="Times New Roman" w:hAnsi="Times New Roman" w:cs="Times New Roman"/>
          <w:sz w:val="28"/>
          <w:szCs w:val="28"/>
          <w:lang w:val="uk-UA"/>
        </w:rPr>
        <w:t xml:space="preserve"> (6 жовтня 2022 року, м. Львів). Львів : ЛДУФК ім. Івана Боберського, 2022. С. 66-68.</w:t>
      </w:r>
    </w:p>
    <w:sectPr w:rsidR="00426C80" w:rsidRPr="003141D8" w:rsidSect="007534F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6B9E" w:rsidRDefault="008A6B9E" w:rsidP="007534F8">
      <w:pPr>
        <w:spacing w:after="0" w:line="240" w:lineRule="auto"/>
      </w:pPr>
      <w:r>
        <w:separator/>
      </w:r>
    </w:p>
  </w:endnote>
  <w:endnote w:type="continuationSeparator" w:id="1">
    <w:p w:rsidR="008A6B9E" w:rsidRDefault="008A6B9E" w:rsidP="00753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6B9E" w:rsidRDefault="008A6B9E" w:rsidP="007534F8">
      <w:pPr>
        <w:spacing w:after="0" w:line="240" w:lineRule="auto"/>
      </w:pPr>
      <w:r>
        <w:separator/>
      </w:r>
    </w:p>
  </w:footnote>
  <w:footnote w:type="continuationSeparator" w:id="1">
    <w:p w:rsidR="008A6B9E" w:rsidRDefault="008A6B9E" w:rsidP="007534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34F8"/>
    <w:rsid w:val="0001238A"/>
    <w:rsid w:val="000D07B0"/>
    <w:rsid w:val="000D5E00"/>
    <w:rsid w:val="000E7DB3"/>
    <w:rsid w:val="001E115F"/>
    <w:rsid w:val="00253996"/>
    <w:rsid w:val="002D402C"/>
    <w:rsid w:val="003141D8"/>
    <w:rsid w:val="003F0007"/>
    <w:rsid w:val="00404A62"/>
    <w:rsid w:val="00426C80"/>
    <w:rsid w:val="00517A21"/>
    <w:rsid w:val="00657F37"/>
    <w:rsid w:val="0070630D"/>
    <w:rsid w:val="007534F8"/>
    <w:rsid w:val="00760350"/>
    <w:rsid w:val="007F386C"/>
    <w:rsid w:val="00804855"/>
    <w:rsid w:val="008126E8"/>
    <w:rsid w:val="008A6B9E"/>
    <w:rsid w:val="00996DE2"/>
    <w:rsid w:val="00C45F8F"/>
    <w:rsid w:val="00CF2E82"/>
    <w:rsid w:val="00CF4281"/>
    <w:rsid w:val="00D07295"/>
    <w:rsid w:val="00E17472"/>
    <w:rsid w:val="00EB13EE"/>
    <w:rsid w:val="00F16987"/>
    <w:rsid w:val="00F26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2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5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534F8"/>
  </w:style>
  <w:style w:type="paragraph" w:styleId="a5">
    <w:name w:val="footer"/>
    <w:basedOn w:val="a"/>
    <w:link w:val="a6"/>
    <w:uiPriority w:val="99"/>
    <w:semiHidden/>
    <w:unhideWhenUsed/>
    <w:rsid w:val="007534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534F8"/>
  </w:style>
  <w:style w:type="table" w:styleId="a7">
    <w:name w:val="Table Grid"/>
    <w:basedOn w:val="a1"/>
    <w:uiPriority w:val="59"/>
    <w:rsid w:val="007063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2025-09-08T06:38:00Z</dcterms:created>
  <dcterms:modified xsi:type="dcterms:W3CDTF">2025-10-22T20:07:00Z</dcterms:modified>
</cp:coreProperties>
</file>