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7120" w14:textId="731B7C2F" w:rsidR="00E41799" w:rsidRDefault="00302EF0" w:rsidP="00302EF0">
      <w:pPr>
        <w:spacing w:after="0" w:line="360" w:lineRule="auto"/>
        <w:ind w:firstLine="567"/>
        <w:jc w:val="center"/>
        <w:rPr>
          <w:rFonts w:ascii="Times New Roman" w:hAnsi="Times New Roman" w:cs="Times New Roman"/>
          <w:b/>
          <w:bCs/>
          <w:sz w:val="28"/>
          <w:szCs w:val="28"/>
          <w:lang w:val="uk"/>
        </w:rPr>
      </w:pPr>
      <w:r w:rsidRPr="00302EF0">
        <w:rPr>
          <w:rFonts w:ascii="Times New Roman" w:hAnsi="Times New Roman" w:cs="Times New Roman"/>
          <w:b/>
          <w:bCs/>
          <w:sz w:val="28"/>
          <w:szCs w:val="28"/>
          <w:lang w:val="uk"/>
        </w:rPr>
        <w:t xml:space="preserve">ТАНІНИ </w:t>
      </w:r>
      <w:r w:rsidR="00544165">
        <w:rPr>
          <w:rFonts w:ascii="Times New Roman" w:hAnsi="Times New Roman" w:cs="Times New Roman"/>
          <w:b/>
          <w:bCs/>
          <w:sz w:val="28"/>
          <w:szCs w:val="28"/>
          <w:lang w:val="uk"/>
        </w:rPr>
        <w:t xml:space="preserve">ТА </w:t>
      </w:r>
      <w:r w:rsidRPr="00302EF0">
        <w:rPr>
          <w:rFonts w:ascii="Times New Roman" w:hAnsi="Times New Roman" w:cs="Times New Roman"/>
          <w:b/>
          <w:bCs/>
          <w:sz w:val="28"/>
          <w:szCs w:val="28"/>
          <w:lang w:val="uk"/>
        </w:rPr>
        <w:t>ЇХ РОЛЬ У ВИНІ</w:t>
      </w:r>
      <w:r w:rsidR="00161D5B">
        <w:rPr>
          <w:rFonts w:ascii="Times New Roman" w:hAnsi="Times New Roman" w:cs="Times New Roman"/>
          <w:b/>
          <w:bCs/>
          <w:sz w:val="28"/>
          <w:szCs w:val="28"/>
          <w:lang w:val="uk"/>
        </w:rPr>
        <w:t xml:space="preserve"> ДЛЯ ВИННОГО СОМЕЛЬЄ</w:t>
      </w:r>
      <w:r w:rsidR="001C20CB">
        <w:rPr>
          <w:rFonts w:ascii="Times New Roman" w:hAnsi="Times New Roman" w:cs="Times New Roman"/>
          <w:b/>
          <w:bCs/>
          <w:sz w:val="28"/>
          <w:szCs w:val="28"/>
          <w:lang w:val="uk"/>
        </w:rPr>
        <w:t xml:space="preserve"> У ЗАКЛАДАХ РЕСТОРАННОГО ГОСПОДАРСТВА</w:t>
      </w:r>
    </w:p>
    <w:p w14:paraId="76156037" w14:textId="77777777" w:rsidR="00680335" w:rsidRPr="00D218BC" w:rsidRDefault="00680335" w:rsidP="00302EF0">
      <w:pPr>
        <w:spacing w:after="0" w:line="360" w:lineRule="auto"/>
        <w:ind w:firstLine="567"/>
        <w:jc w:val="center"/>
        <w:rPr>
          <w:rFonts w:ascii="Times New Roman" w:hAnsi="Times New Roman" w:cs="Times New Roman"/>
          <w:sz w:val="28"/>
          <w:szCs w:val="28"/>
          <w:lang w:val="uk"/>
        </w:rPr>
      </w:pPr>
    </w:p>
    <w:p w14:paraId="304C03DF" w14:textId="203BCA18" w:rsidR="008C6EF3" w:rsidRDefault="00266CC3" w:rsidP="00237DB8">
      <w:pPr>
        <w:spacing w:after="0" w:line="360" w:lineRule="auto"/>
        <w:ind w:firstLine="567"/>
        <w:jc w:val="right"/>
        <w:rPr>
          <w:rFonts w:ascii="Times New Roman" w:hAnsi="Times New Roman" w:cs="Times New Roman"/>
          <w:b/>
          <w:bCs/>
          <w:sz w:val="28"/>
          <w:szCs w:val="28"/>
          <w:lang w:val="uk"/>
        </w:rPr>
      </w:pPr>
      <w:r>
        <w:rPr>
          <w:rFonts w:ascii="Times New Roman" w:hAnsi="Times New Roman" w:cs="Times New Roman"/>
          <w:b/>
          <w:bCs/>
          <w:sz w:val="28"/>
          <w:szCs w:val="28"/>
          <w:lang w:val="uk"/>
        </w:rPr>
        <w:t>Рибакова Світлана Сергіївна</w:t>
      </w:r>
    </w:p>
    <w:p w14:paraId="30C4CC64" w14:textId="090AD8C0" w:rsidR="00CE3774" w:rsidRPr="00CE3774" w:rsidRDefault="00CE3774" w:rsidP="00237DB8">
      <w:pPr>
        <w:spacing w:after="0" w:line="360" w:lineRule="auto"/>
        <w:ind w:firstLine="567"/>
        <w:jc w:val="right"/>
        <w:rPr>
          <w:rFonts w:ascii="Times New Roman" w:hAnsi="Times New Roman" w:cs="Times New Roman"/>
          <w:sz w:val="28"/>
          <w:szCs w:val="28"/>
          <w:lang w:val="uk"/>
        </w:rPr>
      </w:pPr>
      <w:r>
        <w:rPr>
          <w:rFonts w:ascii="Times New Roman" w:hAnsi="Times New Roman" w:cs="Times New Roman"/>
          <w:sz w:val="28"/>
          <w:szCs w:val="28"/>
          <w:lang w:val="uk"/>
        </w:rPr>
        <w:t>с</w:t>
      </w:r>
      <w:r w:rsidRPr="00CE3774">
        <w:rPr>
          <w:rFonts w:ascii="Times New Roman" w:hAnsi="Times New Roman" w:cs="Times New Roman"/>
          <w:sz w:val="28"/>
          <w:szCs w:val="28"/>
          <w:lang w:val="uk"/>
        </w:rPr>
        <w:t>тарший викладач кафедри «Готельно-ресторанної та</w:t>
      </w:r>
      <w:r w:rsidRPr="00CE3774">
        <w:rPr>
          <w:rFonts w:ascii="Times New Roman" w:hAnsi="Times New Roman" w:cs="Times New Roman"/>
          <w:sz w:val="28"/>
          <w:szCs w:val="28"/>
        </w:rPr>
        <w:t>курортної справи</w:t>
      </w:r>
      <w:r w:rsidRPr="00CE3774">
        <w:rPr>
          <w:rFonts w:ascii="Times New Roman" w:hAnsi="Times New Roman" w:cs="Times New Roman"/>
          <w:sz w:val="28"/>
          <w:szCs w:val="28"/>
          <w:lang w:val="uk"/>
        </w:rPr>
        <w:t>»</w:t>
      </w:r>
    </w:p>
    <w:p w14:paraId="6CA4BEF5" w14:textId="77777777" w:rsidR="00CE3774" w:rsidRPr="00237DB8" w:rsidRDefault="00CE3774" w:rsidP="00CE3774">
      <w:pPr>
        <w:spacing w:after="0" w:line="360" w:lineRule="auto"/>
        <w:ind w:firstLine="567"/>
        <w:jc w:val="right"/>
        <w:rPr>
          <w:rFonts w:ascii="Times New Roman" w:hAnsi="Times New Roman" w:cs="Times New Roman"/>
          <w:sz w:val="28"/>
          <w:szCs w:val="28"/>
          <w:lang w:val="uk"/>
        </w:rPr>
      </w:pPr>
      <w:r w:rsidRPr="00237DB8">
        <w:rPr>
          <w:rFonts w:ascii="Times New Roman" w:hAnsi="Times New Roman" w:cs="Times New Roman"/>
          <w:sz w:val="28"/>
          <w:szCs w:val="28"/>
          <w:lang w:val="uk"/>
        </w:rPr>
        <w:t>Полтавськ</w:t>
      </w:r>
      <w:r>
        <w:rPr>
          <w:rFonts w:ascii="Times New Roman" w:hAnsi="Times New Roman" w:cs="Times New Roman"/>
          <w:sz w:val="28"/>
          <w:szCs w:val="28"/>
          <w:lang w:val="uk"/>
        </w:rPr>
        <w:t>ий</w:t>
      </w:r>
      <w:r w:rsidRPr="00237DB8">
        <w:rPr>
          <w:rFonts w:ascii="Times New Roman" w:hAnsi="Times New Roman" w:cs="Times New Roman"/>
          <w:sz w:val="28"/>
          <w:szCs w:val="28"/>
          <w:lang w:val="uk"/>
        </w:rPr>
        <w:t xml:space="preserve"> університет економіки і торгівлі</w:t>
      </w:r>
    </w:p>
    <w:p w14:paraId="72EF2E9F" w14:textId="2686518B" w:rsidR="00266CC3" w:rsidRPr="00237DB8" w:rsidRDefault="005D4616" w:rsidP="00237DB8">
      <w:pPr>
        <w:spacing w:after="0" w:line="360" w:lineRule="auto"/>
        <w:ind w:firstLine="567"/>
        <w:jc w:val="right"/>
        <w:rPr>
          <w:rFonts w:ascii="Times New Roman" w:hAnsi="Times New Roman" w:cs="Times New Roman"/>
          <w:sz w:val="28"/>
          <w:szCs w:val="28"/>
          <w:lang w:val="uk"/>
        </w:rPr>
      </w:pPr>
      <w:r>
        <w:rPr>
          <w:rFonts w:ascii="Times New Roman" w:hAnsi="Times New Roman" w:cs="Times New Roman"/>
          <w:sz w:val="28"/>
          <w:szCs w:val="28"/>
          <w:lang w:val="uk"/>
        </w:rPr>
        <w:t>а</w:t>
      </w:r>
      <w:r w:rsidR="00266CC3" w:rsidRPr="00237DB8">
        <w:rPr>
          <w:rFonts w:ascii="Times New Roman" w:hAnsi="Times New Roman" w:cs="Times New Roman"/>
          <w:sz w:val="28"/>
          <w:szCs w:val="28"/>
          <w:lang w:val="uk"/>
        </w:rPr>
        <w:t>спірант спеціальності Менеджмент</w:t>
      </w:r>
    </w:p>
    <w:p w14:paraId="167D122B" w14:textId="17BE9770" w:rsidR="00266CC3" w:rsidRPr="00237DB8" w:rsidRDefault="00BA4B61" w:rsidP="00237DB8">
      <w:pPr>
        <w:spacing w:after="0" w:line="360" w:lineRule="auto"/>
        <w:ind w:firstLine="567"/>
        <w:jc w:val="right"/>
        <w:rPr>
          <w:rFonts w:ascii="Times New Roman" w:hAnsi="Times New Roman" w:cs="Times New Roman"/>
          <w:sz w:val="28"/>
          <w:szCs w:val="28"/>
          <w:lang w:val="uk"/>
        </w:rPr>
      </w:pPr>
      <w:r w:rsidRPr="00237DB8">
        <w:rPr>
          <w:rFonts w:ascii="Times New Roman" w:hAnsi="Times New Roman" w:cs="Times New Roman"/>
          <w:sz w:val="28"/>
          <w:szCs w:val="28"/>
          <w:lang w:val="uk"/>
        </w:rPr>
        <w:t>Полтавськ</w:t>
      </w:r>
      <w:r w:rsidR="00A077B3">
        <w:rPr>
          <w:rFonts w:ascii="Times New Roman" w:hAnsi="Times New Roman" w:cs="Times New Roman"/>
          <w:sz w:val="28"/>
          <w:szCs w:val="28"/>
          <w:lang w:val="uk"/>
        </w:rPr>
        <w:t>ий</w:t>
      </w:r>
      <w:r w:rsidRPr="00237DB8">
        <w:rPr>
          <w:rFonts w:ascii="Times New Roman" w:hAnsi="Times New Roman" w:cs="Times New Roman"/>
          <w:sz w:val="28"/>
          <w:szCs w:val="28"/>
          <w:lang w:val="uk"/>
        </w:rPr>
        <w:t xml:space="preserve"> університет економіки і торгівлі</w:t>
      </w:r>
    </w:p>
    <w:p w14:paraId="3AFB43CB" w14:textId="09F3035D" w:rsidR="007B1616" w:rsidRDefault="007B1616" w:rsidP="00237DB8">
      <w:pPr>
        <w:spacing w:after="0" w:line="360" w:lineRule="auto"/>
        <w:ind w:firstLine="567"/>
        <w:jc w:val="right"/>
        <w:rPr>
          <w:rFonts w:ascii="Times New Roman" w:hAnsi="Times New Roman" w:cs="Times New Roman"/>
          <w:sz w:val="28"/>
          <w:szCs w:val="28"/>
          <w:lang w:val="uk"/>
        </w:rPr>
      </w:pPr>
      <w:r w:rsidRPr="00237DB8">
        <w:rPr>
          <w:rFonts w:ascii="Times New Roman" w:hAnsi="Times New Roman" w:cs="Times New Roman"/>
          <w:sz w:val="28"/>
          <w:szCs w:val="28"/>
          <w:lang w:val="uk"/>
        </w:rPr>
        <w:t>ORCID ID: 0000-0001-8490-9235</w:t>
      </w:r>
    </w:p>
    <w:p w14:paraId="694CE9B7" w14:textId="77777777" w:rsidR="00AE4FBF" w:rsidRDefault="008C6EF3" w:rsidP="00DD11C7">
      <w:pPr>
        <w:spacing w:after="0" w:line="360" w:lineRule="auto"/>
        <w:ind w:firstLine="567"/>
        <w:jc w:val="both"/>
        <w:rPr>
          <w:rFonts w:ascii="Times New Roman" w:hAnsi="Times New Roman" w:cs="Times New Roman"/>
          <w:sz w:val="28"/>
          <w:szCs w:val="28"/>
        </w:rPr>
      </w:pPr>
      <w:r>
        <w:rPr>
          <w:rFonts w:ascii="Times New Roman" w:hAnsi="Times New Roman" w:cs="Times New Roman"/>
          <w:b/>
          <w:bCs/>
          <w:sz w:val="28"/>
          <w:szCs w:val="28"/>
          <w:lang w:val="uk"/>
        </w:rPr>
        <w:t>Анотац</w:t>
      </w:r>
      <w:r>
        <w:rPr>
          <w:rFonts w:ascii="Times New Roman" w:hAnsi="Times New Roman" w:cs="Times New Roman"/>
          <w:b/>
          <w:bCs/>
          <w:sz w:val="28"/>
          <w:szCs w:val="28"/>
        </w:rPr>
        <w:t>ія</w:t>
      </w:r>
      <w:r w:rsidR="00226C99">
        <w:rPr>
          <w:rFonts w:ascii="Times New Roman" w:hAnsi="Times New Roman" w:cs="Times New Roman"/>
          <w:b/>
          <w:bCs/>
          <w:sz w:val="28"/>
          <w:szCs w:val="28"/>
        </w:rPr>
        <w:t xml:space="preserve">. </w:t>
      </w:r>
      <w:r w:rsidR="00502914" w:rsidRPr="00502914">
        <w:rPr>
          <w:rFonts w:ascii="Times New Roman" w:hAnsi="Times New Roman" w:cs="Times New Roman"/>
          <w:sz w:val="28"/>
          <w:szCs w:val="28"/>
        </w:rPr>
        <w:t xml:space="preserve">Сучасне бізнес-середовище вимагає від фахівців галузі теоретичних і практичних знань про наукові основи вибору, зберігання та споживання алкогольних напоїв, психологічні аспекти управління процесом вживання цих напоїв та впливу на культуру споживання відвідувачів. </w:t>
      </w:r>
      <w:r w:rsidR="00226C99" w:rsidRPr="00502914">
        <w:rPr>
          <w:rFonts w:ascii="Times New Roman" w:hAnsi="Times New Roman" w:cs="Times New Roman"/>
          <w:sz w:val="28"/>
          <w:szCs w:val="28"/>
        </w:rPr>
        <w:t>Таніни це група речовин з фенольних сполук, у тому числі до них відносять дубильні речовини рослинного походження, які мають дуб</w:t>
      </w:r>
      <w:r w:rsidR="00067A83">
        <w:rPr>
          <w:rFonts w:ascii="Times New Roman" w:hAnsi="Times New Roman" w:cs="Times New Roman"/>
          <w:sz w:val="28"/>
          <w:szCs w:val="28"/>
        </w:rPr>
        <w:t>ильні</w:t>
      </w:r>
      <w:r w:rsidR="00226C99" w:rsidRPr="00502914">
        <w:rPr>
          <w:rFonts w:ascii="Times New Roman" w:hAnsi="Times New Roman" w:cs="Times New Roman"/>
          <w:sz w:val="28"/>
          <w:szCs w:val="28"/>
        </w:rPr>
        <w:t xml:space="preserve"> властивості, слабовиражений специфічний запах і характерний в'яжучий смак, що містяться в різних рослинах, плодах</w:t>
      </w:r>
      <w:r w:rsidR="00226C99" w:rsidRPr="00226C99">
        <w:rPr>
          <w:rFonts w:ascii="Times New Roman" w:hAnsi="Times New Roman" w:cs="Times New Roman"/>
          <w:sz w:val="28"/>
          <w:szCs w:val="28"/>
        </w:rPr>
        <w:t xml:space="preserve"> і навіть насінні.</w:t>
      </w:r>
      <w:r w:rsidR="003B7B06" w:rsidRPr="003B7B06">
        <w:rPr>
          <w:rFonts w:ascii="Times New Roman" w:hAnsi="Times New Roman" w:cs="Times New Roman"/>
          <w:sz w:val="28"/>
          <w:szCs w:val="28"/>
        </w:rPr>
        <w:t xml:space="preserve"> Дубильні речовини відповідають за тактильні відчуття вина. </w:t>
      </w:r>
      <w:r w:rsidR="00AE4FBF" w:rsidRPr="00AE4FBF">
        <w:rPr>
          <w:rFonts w:ascii="Times New Roman" w:hAnsi="Times New Roman" w:cs="Times New Roman"/>
          <w:sz w:val="28"/>
          <w:szCs w:val="28"/>
        </w:rPr>
        <w:t>Молоді ягоди часто бувають "зеленуватими", тобто недозрілими, грубими і липкими. З часом таніни пом'якшуються і проникають у вино, роблячи його оксамитовим і шовковистим. У зрілих, ультрасухих винах з Бордо, Ріохи та Рібера-дель-Дуеро, наприклад, таніни можуть бути навіть солодкими, як інжир або чорнослив. Дубильні речовини - це велика група вторинних метаболітів, які широко використовуються в медичній практиці та господарській діяльності людини. Вони характеризуються широким спектром фармакологічних ефектів, включаючи протипухлинну, в'яжучу, кровоспинну, антиоксидантну, антиоксидантно-протекторну, антибактеріальну та противірусну активність.</w:t>
      </w:r>
    </w:p>
    <w:p w14:paraId="25E95503" w14:textId="04F9415B" w:rsidR="008C6EF3" w:rsidRDefault="008C6EF3" w:rsidP="00DD11C7">
      <w:pPr>
        <w:spacing w:after="0" w:line="360" w:lineRule="auto"/>
        <w:ind w:firstLine="567"/>
        <w:jc w:val="both"/>
        <w:rPr>
          <w:rFonts w:ascii="Times New Roman" w:hAnsi="Times New Roman" w:cs="Times New Roman"/>
          <w:i/>
          <w:iCs/>
          <w:sz w:val="28"/>
          <w:szCs w:val="28"/>
          <w:lang w:val="uk"/>
        </w:rPr>
      </w:pPr>
      <w:r w:rsidRPr="00987699">
        <w:rPr>
          <w:rFonts w:ascii="Times New Roman" w:hAnsi="Times New Roman" w:cs="Times New Roman"/>
          <w:b/>
          <w:bCs/>
          <w:i/>
          <w:iCs/>
          <w:sz w:val="28"/>
          <w:szCs w:val="28"/>
        </w:rPr>
        <w:t>Ключові слова</w:t>
      </w:r>
      <w:r w:rsidR="00402FB0" w:rsidRPr="00987699">
        <w:rPr>
          <w:rFonts w:ascii="Times New Roman" w:hAnsi="Times New Roman" w:cs="Times New Roman"/>
          <w:b/>
          <w:bCs/>
          <w:i/>
          <w:iCs/>
          <w:sz w:val="28"/>
          <w:szCs w:val="28"/>
        </w:rPr>
        <w:t>:</w:t>
      </w:r>
      <w:r w:rsidR="00402FB0">
        <w:rPr>
          <w:rFonts w:ascii="Times New Roman" w:hAnsi="Times New Roman" w:cs="Times New Roman"/>
          <w:b/>
          <w:bCs/>
          <w:sz w:val="28"/>
          <w:szCs w:val="28"/>
        </w:rPr>
        <w:t xml:space="preserve"> </w:t>
      </w:r>
      <w:r w:rsidR="00402FB0" w:rsidRPr="00DD11C7">
        <w:rPr>
          <w:rFonts w:ascii="Times New Roman" w:hAnsi="Times New Roman" w:cs="Times New Roman"/>
          <w:i/>
          <w:iCs/>
          <w:sz w:val="28"/>
          <w:szCs w:val="28"/>
        </w:rPr>
        <w:t>танін, дубильні речовини,</w:t>
      </w:r>
      <w:r w:rsidR="00B57C1B" w:rsidRPr="00DD11C7">
        <w:rPr>
          <w:rFonts w:ascii="Times New Roman" w:hAnsi="Times New Roman" w:cs="Times New Roman"/>
          <w:i/>
          <w:iCs/>
          <w:sz w:val="28"/>
          <w:szCs w:val="28"/>
        </w:rPr>
        <w:t xml:space="preserve"> </w:t>
      </w:r>
      <w:r w:rsidR="00B57C1B" w:rsidRPr="00DD11C7">
        <w:rPr>
          <w:rFonts w:ascii="Times New Roman" w:hAnsi="Times New Roman" w:cs="Times New Roman"/>
          <w:i/>
          <w:iCs/>
          <w:sz w:val="28"/>
          <w:szCs w:val="28"/>
          <w:lang w:val="uk"/>
        </w:rPr>
        <w:t>енохемісти, виноматеріал</w:t>
      </w:r>
      <w:r w:rsidR="00DD11C7" w:rsidRPr="00DD11C7">
        <w:rPr>
          <w:rFonts w:ascii="Times New Roman" w:hAnsi="Times New Roman" w:cs="Times New Roman"/>
          <w:i/>
          <w:iCs/>
          <w:sz w:val="28"/>
          <w:szCs w:val="28"/>
          <w:lang w:val="uk"/>
        </w:rPr>
        <w:t>, адстрингентність</w:t>
      </w:r>
      <w:r w:rsidR="00DD11C7">
        <w:rPr>
          <w:rFonts w:ascii="Times New Roman" w:hAnsi="Times New Roman" w:cs="Times New Roman"/>
          <w:i/>
          <w:iCs/>
          <w:sz w:val="28"/>
          <w:szCs w:val="28"/>
          <w:lang w:val="uk"/>
        </w:rPr>
        <w:t>, терпкість.</w:t>
      </w:r>
    </w:p>
    <w:p w14:paraId="4DD9EAFE" w14:textId="77777777" w:rsidR="008A3F60" w:rsidRPr="008A3F60" w:rsidRDefault="008A3F60" w:rsidP="008A3F60">
      <w:pPr>
        <w:spacing w:after="0" w:line="360" w:lineRule="auto"/>
        <w:ind w:firstLine="567"/>
        <w:jc w:val="both"/>
        <w:rPr>
          <w:rFonts w:ascii="Times New Roman" w:hAnsi="Times New Roman" w:cs="Times New Roman"/>
          <w:sz w:val="28"/>
          <w:szCs w:val="28"/>
          <w:lang w:val="uk"/>
        </w:rPr>
      </w:pPr>
      <w:r w:rsidRPr="008A3F60">
        <w:rPr>
          <w:rFonts w:ascii="Times New Roman" w:hAnsi="Times New Roman" w:cs="Times New Roman"/>
          <w:sz w:val="28"/>
          <w:szCs w:val="28"/>
          <w:lang w:val="uk"/>
        </w:rPr>
        <w:lastRenderedPageBreak/>
        <w:t>Вино взагалі та виноградне вино зокрема має виключно складний хімічний склад, що налічує понад 600 органічних та неорганічних речовин.</w:t>
      </w:r>
    </w:p>
    <w:p w14:paraId="5B5966AF" w14:textId="1AA28ED0" w:rsidR="008A3F60" w:rsidRDefault="008A3F60" w:rsidP="008A3F60">
      <w:pPr>
        <w:spacing w:after="0" w:line="360" w:lineRule="auto"/>
        <w:ind w:firstLine="567"/>
        <w:jc w:val="both"/>
        <w:rPr>
          <w:rFonts w:ascii="Times New Roman" w:hAnsi="Times New Roman" w:cs="Times New Roman"/>
          <w:sz w:val="28"/>
          <w:szCs w:val="28"/>
          <w:lang w:val="uk"/>
        </w:rPr>
      </w:pPr>
      <w:r w:rsidRPr="008A3F60">
        <w:rPr>
          <w:rFonts w:ascii="Times New Roman" w:hAnsi="Times New Roman" w:cs="Times New Roman"/>
          <w:sz w:val="28"/>
          <w:szCs w:val="28"/>
          <w:lang w:val="uk"/>
        </w:rPr>
        <w:t>У середньому червоне вино містить 86% води, 12% етилового спирту та близько 1% гліцерину. Серед органічних кислот у вині переважають молочна, лимонна, яблучна, оцтова та янтарна - 0,4%</w:t>
      </w:r>
      <w:r>
        <w:rPr>
          <w:rFonts w:ascii="Times New Roman" w:hAnsi="Times New Roman" w:cs="Times New Roman"/>
          <w:sz w:val="28"/>
          <w:szCs w:val="28"/>
          <w:lang w:val="uk"/>
        </w:rPr>
        <w:t xml:space="preserve"> (рис.1)</w:t>
      </w:r>
      <w:r w:rsidRPr="008A3F60">
        <w:rPr>
          <w:rFonts w:ascii="Times New Roman" w:hAnsi="Times New Roman" w:cs="Times New Roman"/>
          <w:sz w:val="28"/>
          <w:szCs w:val="28"/>
          <w:lang w:val="uk"/>
        </w:rPr>
        <w:t>. Дубильні речовини та фенольні сполуки становлять лише 0,1% – але саме на них ми будемо дивитися при розгляді сполук, що сприяють кольору та смаку вина</w:t>
      </w:r>
      <w:r w:rsidR="007F6C37" w:rsidRPr="007F6C37">
        <w:rPr>
          <w:rFonts w:ascii="Times New Roman" w:hAnsi="Times New Roman" w:cs="Times New Roman"/>
          <w:sz w:val="28"/>
          <w:szCs w:val="28"/>
          <w:lang w:val="ru-RU"/>
        </w:rPr>
        <w:t xml:space="preserve"> [</w:t>
      </w:r>
      <w:r w:rsidR="007F6C37" w:rsidRPr="00576142">
        <w:rPr>
          <w:rFonts w:ascii="Times New Roman" w:hAnsi="Times New Roman" w:cs="Times New Roman"/>
          <w:sz w:val="28"/>
          <w:szCs w:val="28"/>
          <w:lang w:val="ru-RU"/>
        </w:rPr>
        <w:t>1</w:t>
      </w:r>
      <w:r w:rsidR="007F6C37" w:rsidRPr="007F6C37">
        <w:rPr>
          <w:rFonts w:ascii="Times New Roman" w:hAnsi="Times New Roman" w:cs="Times New Roman"/>
          <w:sz w:val="28"/>
          <w:szCs w:val="28"/>
          <w:lang w:val="ru-RU"/>
        </w:rPr>
        <w:t>]</w:t>
      </w:r>
      <w:r w:rsidRPr="008A3F60">
        <w:rPr>
          <w:rFonts w:ascii="Times New Roman" w:hAnsi="Times New Roman" w:cs="Times New Roman"/>
          <w:sz w:val="28"/>
          <w:szCs w:val="28"/>
          <w:lang w:val="uk"/>
        </w:rPr>
        <w:t>.</w:t>
      </w:r>
    </w:p>
    <w:p w14:paraId="4C31772F" w14:textId="6E0E49CD" w:rsidR="008A3F60" w:rsidRDefault="008A3F60" w:rsidP="008A3F60">
      <w:pPr>
        <w:spacing w:after="0" w:line="360" w:lineRule="auto"/>
        <w:ind w:firstLine="567"/>
        <w:jc w:val="both"/>
        <w:rPr>
          <w:rFonts w:ascii="Times New Roman" w:hAnsi="Times New Roman" w:cs="Times New Roman"/>
          <w:sz w:val="28"/>
          <w:szCs w:val="28"/>
          <w:lang w:val="uk"/>
        </w:rPr>
      </w:pPr>
    </w:p>
    <w:p w14:paraId="7DA6CDC8" w14:textId="54BB2A1C" w:rsidR="008A3F60" w:rsidRDefault="006D5F5E" w:rsidP="006948E7">
      <w:pPr>
        <w:spacing w:after="0" w:line="360" w:lineRule="auto"/>
        <w:ind w:firstLine="567"/>
        <w:jc w:val="center"/>
        <w:rPr>
          <w:rFonts w:ascii="Times New Roman" w:hAnsi="Times New Roman" w:cs="Times New Roman"/>
          <w:sz w:val="28"/>
          <w:szCs w:val="28"/>
          <w:lang w:val="uk"/>
        </w:rPr>
      </w:pPr>
      <w:r>
        <w:rPr>
          <w:rFonts w:ascii="Times New Roman" w:hAnsi="Times New Roman" w:cs="Times New Roman"/>
          <w:noProof/>
          <w:sz w:val="28"/>
          <w:szCs w:val="28"/>
          <w:lang w:val="uk"/>
        </w:rPr>
        <w:drawing>
          <wp:inline distT="0" distB="0" distL="0" distR="0" wp14:anchorId="2B4B5D73" wp14:editId="6CFB52DA">
            <wp:extent cx="5486400" cy="3200400"/>
            <wp:effectExtent l="0" t="0" r="0" b="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6382294" w14:textId="586B0E58" w:rsidR="008A3F60" w:rsidRDefault="00E92DA4" w:rsidP="002E23FB">
      <w:pPr>
        <w:spacing w:after="0" w:line="360" w:lineRule="auto"/>
        <w:ind w:firstLine="567"/>
        <w:jc w:val="center"/>
        <w:rPr>
          <w:rFonts w:ascii="Times New Roman" w:hAnsi="Times New Roman" w:cs="Times New Roman"/>
          <w:sz w:val="28"/>
          <w:szCs w:val="28"/>
          <w:lang w:val="uk"/>
        </w:rPr>
      </w:pPr>
      <w:r>
        <w:rPr>
          <w:rFonts w:ascii="Times New Roman" w:hAnsi="Times New Roman" w:cs="Times New Roman"/>
          <w:sz w:val="28"/>
          <w:szCs w:val="28"/>
          <w:lang w:val="uk"/>
        </w:rPr>
        <w:t>Рис 1.</w:t>
      </w:r>
      <w:r w:rsidR="002E23FB" w:rsidRPr="002E23FB">
        <w:t xml:space="preserve"> </w:t>
      </w:r>
      <w:r w:rsidR="00D17658">
        <w:rPr>
          <w:rFonts w:ascii="Times New Roman" w:hAnsi="Times New Roman" w:cs="Times New Roman"/>
          <w:sz w:val="28"/>
          <w:szCs w:val="28"/>
          <w:lang w:val="uk"/>
        </w:rPr>
        <w:t>Х</w:t>
      </w:r>
      <w:r w:rsidR="002E23FB" w:rsidRPr="002E23FB">
        <w:rPr>
          <w:rFonts w:ascii="Times New Roman" w:hAnsi="Times New Roman" w:cs="Times New Roman"/>
          <w:sz w:val="28"/>
          <w:szCs w:val="28"/>
          <w:lang w:val="uk"/>
        </w:rPr>
        <w:t>імічний склад</w:t>
      </w:r>
      <w:r w:rsidR="00D17658">
        <w:rPr>
          <w:rFonts w:ascii="Times New Roman" w:hAnsi="Times New Roman" w:cs="Times New Roman"/>
          <w:sz w:val="28"/>
          <w:szCs w:val="28"/>
          <w:lang w:val="uk"/>
        </w:rPr>
        <w:t xml:space="preserve"> вина</w:t>
      </w:r>
    </w:p>
    <w:p w14:paraId="339E4B3D" w14:textId="11F411BE" w:rsidR="00E41799" w:rsidRPr="00302EF0" w:rsidRDefault="00912131" w:rsidP="00302EF0">
      <w:pPr>
        <w:spacing w:after="0" w:line="360" w:lineRule="auto"/>
        <w:ind w:firstLine="567"/>
        <w:jc w:val="both"/>
        <w:rPr>
          <w:rFonts w:ascii="Times New Roman" w:hAnsi="Times New Roman" w:cs="Times New Roman"/>
          <w:sz w:val="28"/>
          <w:szCs w:val="28"/>
          <w:lang w:val="uk"/>
        </w:rPr>
      </w:pPr>
      <w:r w:rsidRPr="00302EF0">
        <w:rPr>
          <w:rFonts w:ascii="Times New Roman" w:hAnsi="Times New Roman" w:cs="Times New Roman"/>
          <w:sz w:val="28"/>
          <w:szCs w:val="28"/>
          <w:lang w:val="uk"/>
        </w:rPr>
        <w:t xml:space="preserve">Дубильні речовини або дубильні речовини - природні сполуки з вираженим в'яжучим (дубильним) ефектом. Джерелами дубильних речовин у вині є, з одного боку, різні частини виноградного грона (гребінці, шкіра, насіння), з іншого - дубові ємності для витримки виноматеріалів. При цьому власні дубильні речовини виноградних ягід і дубильні речовини дубильної деревини мають різну хімічну будову, але ще два-три століття тому, коли вчені тільки починали складати номенклатуру природних сполук, корисні дубильні речовини дубильних речовин були набагато важливіше їх хімічної будови. У світі, який ще не знав синтетичних матеріалів, виробництво шкіри було одним з найважливіших, а дубильні речовини мали цінну здатність запобігати гниттю </w:t>
      </w:r>
      <w:r w:rsidRPr="00302EF0">
        <w:rPr>
          <w:rFonts w:ascii="Times New Roman" w:hAnsi="Times New Roman" w:cs="Times New Roman"/>
          <w:sz w:val="28"/>
          <w:szCs w:val="28"/>
          <w:lang w:val="uk"/>
        </w:rPr>
        <w:lastRenderedPageBreak/>
        <w:t>шкіри завдяки своїм в'яжучим властивостям. Саме адстрингентність (в'яжучий ефект) сьогодні об'єднує дубильні речовини різного походження в один клас речовин.</w:t>
      </w:r>
    </w:p>
    <w:p w14:paraId="6F6D9D75" w14:textId="4814FFDF" w:rsidR="00E41799" w:rsidRDefault="00E41799" w:rsidP="00302EF0">
      <w:pPr>
        <w:spacing w:after="0" w:line="360" w:lineRule="auto"/>
        <w:ind w:firstLine="567"/>
        <w:jc w:val="both"/>
        <w:rPr>
          <w:rFonts w:ascii="Times New Roman" w:hAnsi="Times New Roman" w:cs="Times New Roman"/>
          <w:sz w:val="28"/>
          <w:szCs w:val="28"/>
          <w:lang w:val="uk"/>
        </w:rPr>
      </w:pPr>
      <w:r w:rsidRPr="00302EF0">
        <w:rPr>
          <w:rFonts w:ascii="Times New Roman" w:hAnsi="Times New Roman" w:cs="Times New Roman"/>
          <w:sz w:val="28"/>
          <w:szCs w:val="28"/>
          <w:lang w:val="uk"/>
        </w:rPr>
        <w:t>Коли ми говоримо про таніни вина, його терпкість, ми оцінюємо силу привабливості. Це відчуття кардинально відрізняється від інших смакових характеристик - солодощі, кислинки, гіркоти і солоності, оскільки визначається не смаковими рецепторами окремих ділянок мови, а всією ротовою порожниною, а точніше, її слиною. Білки (глікопротеїни), що містяться в слині, як і білки шкіряних шкір, сильно зв'язуються з молекулами таніну. При цьому з'являється відчуття «сухості» і «стягнутості» в роті, як при вживанні в їжу плодів хурми або граната - рекордсменів за вмістом дубильних речовин серед фруктів. З цієї причини французькі дегустатори відносять дубильні речовини до відчуттів «хімічного» характеру, на відміну від відчуттів смаку (солодкість, гіркоту, кислинка, солоність), «тактильних» (в'язкість) і «термічних» (вміст алкоголю в вині і його температура). Ця ж особливість викликала заборону на спільне вживання танінного вина і м'яса «з кров'ю» - незгорнутий білок крові, активно зв'язуючись з дубильними речовинами вина, спотворить його смак, і задоволення, одержуване від м'яса, стане неповним.</w:t>
      </w:r>
    </w:p>
    <w:p w14:paraId="68A8F1E4" w14:textId="690D9312" w:rsidR="00C10778" w:rsidRDefault="00C10778" w:rsidP="00302EF0">
      <w:pPr>
        <w:spacing w:after="0" w:line="360" w:lineRule="auto"/>
        <w:ind w:firstLine="567"/>
        <w:jc w:val="both"/>
        <w:rPr>
          <w:rFonts w:ascii="Times New Roman" w:hAnsi="Times New Roman" w:cs="Times New Roman"/>
          <w:sz w:val="28"/>
          <w:szCs w:val="28"/>
          <w:lang w:val="uk"/>
        </w:rPr>
      </w:pPr>
      <w:r w:rsidRPr="00C10778">
        <w:rPr>
          <w:rFonts w:ascii="Times New Roman" w:hAnsi="Times New Roman" w:cs="Times New Roman"/>
          <w:sz w:val="28"/>
          <w:szCs w:val="28"/>
          <w:lang w:val="uk"/>
        </w:rPr>
        <w:t>Деякі сорти та типи вин більш танінні за інші (наприклад, неббіоло, з якого роблять знамените італійське Бароло – це високотанінний сорт)</w:t>
      </w:r>
      <w:r w:rsidR="009B4EBA">
        <w:rPr>
          <w:rFonts w:ascii="Times New Roman" w:hAnsi="Times New Roman" w:cs="Times New Roman"/>
          <w:sz w:val="28"/>
          <w:szCs w:val="28"/>
          <w:lang w:val="uk"/>
        </w:rPr>
        <w:t xml:space="preserve"> (табл.1).</w:t>
      </w:r>
    </w:p>
    <w:p w14:paraId="770F74C1" w14:textId="048836D4" w:rsidR="009B4EBA" w:rsidRDefault="009B4EBA" w:rsidP="009B4EBA">
      <w:pPr>
        <w:spacing w:after="0" w:line="360" w:lineRule="auto"/>
        <w:ind w:firstLine="567"/>
        <w:jc w:val="right"/>
        <w:rPr>
          <w:rFonts w:ascii="Times New Roman" w:hAnsi="Times New Roman" w:cs="Times New Roman"/>
          <w:sz w:val="28"/>
          <w:szCs w:val="28"/>
          <w:lang w:val="uk"/>
        </w:rPr>
      </w:pPr>
      <w:r>
        <w:rPr>
          <w:rFonts w:ascii="Times New Roman" w:hAnsi="Times New Roman" w:cs="Times New Roman"/>
          <w:sz w:val="28"/>
          <w:szCs w:val="28"/>
          <w:lang w:val="uk"/>
        </w:rPr>
        <w:t>Таблиця 1</w:t>
      </w:r>
    </w:p>
    <w:tbl>
      <w:tblPr>
        <w:tblStyle w:val="a4"/>
        <w:tblW w:w="0" w:type="auto"/>
        <w:jc w:val="center"/>
        <w:tblLook w:val="04A0" w:firstRow="1" w:lastRow="0" w:firstColumn="1" w:lastColumn="0" w:noHBand="0" w:noVBand="1"/>
      </w:tblPr>
      <w:tblGrid>
        <w:gridCol w:w="4814"/>
        <w:gridCol w:w="4814"/>
      </w:tblGrid>
      <w:tr w:rsidR="00C2039D" w:rsidRPr="00C2039D" w14:paraId="71230575" w14:textId="77777777" w:rsidTr="00C2039D">
        <w:trPr>
          <w:jc w:val="center"/>
        </w:trPr>
        <w:tc>
          <w:tcPr>
            <w:tcW w:w="4814" w:type="dxa"/>
          </w:tcPr>
          <w:p w14:paraId="1D6148B2" w14:textId="06B7D620" w:rsidR="00C2039D" w:rsidRPr="004E020B" w:rsidRDefault="00C2039D" w:rsidP="00D73914">
            <w:pPr>
              <w:ind w:firstLine="567"/>
              <w:jc w:val="center"/>
              <w:rPr>
                <w:rFonts w:ascii="Times New Roman" w:hAnsi="Times New Roman" w:cs="Times New Roman"/>
                <w:b/>
                <w:bCs/>
                <w:i/>
                <w:iCs/>
                <w:sz w:val="28"/>
                <w:szCs w:val="28"/>
                <w:lang w:val="uk"/>
              </w:rPr>
            </w:pPr>
            <w:r w:rsidRPr="004E020B">
              <w:rPr>
                <w:rFonts w:ascii="Times New Roman" w:hAnsi="Times New Roman" w:cs="Times New Roman"/>
                <w:b/>
                <w:bCs/>
                <w:i/>
                <w:iCs/>
                <w:sz w:val="28"/>
                <w:szCs w:val="28"/>
                <w:lang w:val="uk"/>
              </w:rPr>
              <w:t>Багато танінів</w:t>
            </w:r>
          </w:p>
        </w:tc>
        <w:tc>
          <w:tcPr>
            <w:tcW w:w="4814" w:type="dxa"/>
          </w:tcPr>
          <w:p w14:paraId="382EA955" w14:textId="0C437C0E" w:rsidR="00C2039D" w:rsidRPr="004E020B" w:rsidRDefault="00C2039D" w:rsidP="00D73914">
            <w:pPr>
              <w:ind w:firstLine="567"/>
              <w:jc w:val="center"/>
              <w:rPr>
                <w:rFonts w:ascii="Times New Roman" w:hAnsi="Times New Roman" w:cs="Times New Roman"/>
                <w:b/>
                <w:bCs/>
                <w:i/>
                <w:iCs/>
                <w:sz w:val="28"/>
                <w:szCs w:val="28"/>
                <w:lang w:val="uk"/>
              </w:rPr>
            </w:pPr>
            <w:r w:rsidRPr="004E020B">
              <w:rPr>
                <w:rFonts w:ascii="Times New Roman" w:hAnsi="Times New Roman" w:cs="Times New Roman"/>
                <w:b/>
                <w:bCs/>
                <w:i/>
                <w:iCs/>
                <w:sz w:val="28"/>
                <w:szCs w:val="28"/>
                <w:lang w:val="uk"/>
              </w:rPr>
              <w:t>Мало танінів</w:t>
            </w:r>
          </w:p>
        </w:tc>
      </w:tr>
      <w:tr w:rsidR="00C2039D" w:rsidRPr="00C2039D" w14:paraId="25ECA08E" w14:textId="77777777" w:rsidTr="00C2039D">
        <w:trPr>
          <w:jc w:val="center"/>
        </w:trPr>
        <w:tc>
          <w:tcPr>
            <w:tcW w:w="4814" w:type="dxa"/>
          </w:tcPr>
          <w:p w14:paraId="679542B3" w14:textId="542ED1E8" w:rsidR="00C2039D" w:rsidRPr="00C2039D" w:rsidRDefault="00D06A28" w:rsidP="00D73914">
            <w:pPr>
              <w:ind w:firstLine="567"/>
              <w:jc w:val="both"/>
              <w:rPr>
                <w:rFonts w:ascii="Times New Roman" w:hAnsi="Times New Roman" w:cs="Times New Roman"/>
                <w:sz w:val="28"/>
                <w:szCs w:val="28"/>
                <w:lang w:val="uk"/>
              </w:rPr>
            </w:pPr>
            <w:r>
              <w:rPr>
                <w:rFonts w:ascii="Times New Roman" w:hAnsi="Times New Roman" w:cs="Times New Roman"/>
                <w:sz w:val="28"/>
                <w:szCs w:val="28"/>
                <w:lang w:val="uk"/>
              </w:rPr>
              <w:t>Т</w:t>
            </w:r>
            <w:r w:rsidR="004F738F">
              <w:rPr>
                <w:rFonts w:ascii="Times New Roman" w:hAnsi="Times New Roman" w:cs="Times New Roman"/>
                <w:sz w:val="28"/>
                <w:szCs w:val="28"/>
                <w:lang w:val="uk"/>
              </w:rPr>
              <w:t>а</w:t>
            </w:r>
            <w:r>
              <w:rPr>
                <w:rFonts w:ascii="Times New Roman" w:hAnsi="Times New Roman" w:cs="Times New Roman"/>
                <w:sz w:val="28"/>
                <w:szCs w:val="28"/>
                <w:lang w:val="uk"/>
              </w:rPr>
              <w:t>н</w:t>
            </w:r>
            <w:r w:rsidR="00B91C2E">
              <w:rPr>
                <w:rFonts w:ascii="Times New Roman" w:hAnsi="Times New Roman" w:cs="Times New Roman"/>
                <w:sz w:val="28"/>
                <w:szCs w:val="28"/>
                <w:lang w:val="uk"/>
              </w:rPr>
              <w:t>н</w:t>
            </w:r>
            <w:r>
              <w:rPr>
                <w:rFonts w:ascii="Times New Roman" w:hAnsi="Times New Roman" w:cs="Times New Roman"/>
                <w:sz w:val="28"/>
                <w:szCs w:val="28"/>
                <w:lang w:val="uk"/>
              </w:rPr>
              <w:t>ат</w:t>
            </w:r>
          </w:p>
        </w:tc>
        <w:tc>
          <w:tcPr>
            <w:tcW w:w="4814" w:type="dxa"/>
          </w:tcPr>
          <w:p w14:paraId="642CCE20" w14:textId="04ACBD4F" w:rsidR="00C2039D" w:rsidRPr="00C2039D" w:rsidRDefault="007027AE" w:rsidP="00D73914">
            <w:pPr>
              <w:ind w:firstLine="567"/>
              <w:jc w:val="both"/>
              <w:rPr>
                <w:rFonts w:ascii="Times New Roman" w:hAnsi="Times New Roman" w:cs="Times New Roman"/>
                <w:sz w:val="28"/>
                <w:szCs w:val="28"/>
                <w:lang w:val="uk"/>
              </w:rPr>
            </w:pPr>
            <w:r>
              <w:rPr>
                <w:rFonts w:ascii="Times New Roman" w:hAnsi="Times New Roman" w:cs="Times New Roman"/>
                <w:sz w:val="28"/>
                <w:szCs w:val="28"/>
                <w:lang w:val="uk"/>
              </w:rPr>
              <w:t>Піно Нуар</w:t>
            </w:r>
          </w:p>
        </w:tc>
      </w:tr>
      <w:tr w:rsidR="00C2039D" w:rsidRPr="00C2039D" w14:paraId="57B3E4DB" w14:textId="77777777" w:rsidTr="00C2039D">
        <w:trPr>
          <w:jc w:val="center"/>
        </w:trPr>
        <w:tc>
          <w:tcPr>
            <w:tcW w:w="4814" w:type="dxa"/>
          </w:tcPr>
          <w:p w14:paraId="0B35992D" w14:textId="5A1394B8" w:rsidR="00C2039D" w:rsidRPr="00C2039D" w:rsidRDefault="00D06A28" w:rsidP="00D73914">
            <w:pPr>
              <w:ind w:firstLine="567"/>
              <w:jc w:val="both"/>
              <w:rPr>
                <w:rFonts w:ascii="Times New Roman" w:hAnsi="Times New Roman" w:cs="Times New Roman"/>
                <w:sz w:val="28"/>
                <w:szCs w:val="28"/>
                <w:lang w:val="uk"/>
              </w:rPr>
            </w:pPr>
            <w:r>
              <w:rPr>
                <w:rFonts w:ascii="Times New Roman" w:hAnsi="Times New Roman" w:cs="Times New Roman"/>
                <w:sz w:val="28"/>
                <w:szCs w:val="28"/>
                <w:lang w:val="uk"/>
              </w:rPr>
              <w:t>Небіоло</w:t>
            </w:r>
          </w:p>
        </w:tc>
        <w:tc>
          <w:tcPr>
            <w:tcW w:w="4814" w:type="dxa"/>
          </w:tcPr>
          <w:p w14:paraId="2241F72B" w14:textId="535B7112" w:rsidR="00C2039D" w:rsidRPr="00C2039D" w:rsidRDefault="007027AE" w:rsidP="00D73914">
            <w:pPr>
              <w:ind w:firstLine="567"/>
              <w:jc w:val="both"/>
              <w:rPr>
                <w:rFonts w:ascii="Times New Roman" w:hAnsi="Times New Roman" w:cs="Times New Roman"/>
                <w:sz w:val="28"/>
                <w:szCs w:val="28"/>
                <w:lang w:val="uk"/>
              </w:rPr>
            </w:pPr>
            <w:r>
              <w:rPr>
                <w:rFonts w:ascii="Times New Roman" w:hAnsi="Times New Roman" w:cs="Times New Roman"/>
                <w:sz w:val="28"/>
                <w:szCs w:val="28"/>
                <w:lang w:val="uk"/>
              </w:rPr>
              <w:t>Барбера</w:t>
            </w:r>
          </w:p>
        </w:tc>
      </w:tr>
      <w:tr w:rsidR="00C2039D" w:rsidRPr="00C2039D" w14:paraId="44E00357" w14:textId="77777777" w:rsidTr="00C2039D">
        <w:trPr>
          <w:jc w:val="center"/>
        </w:trPr>
        <w:tc>
          <w:tcPr>
            <w:tcW w:w="4814" w:type="dxa"/>
          </w:tcPr>
          <w:p w14:paraId="566E8C6F" w14:textId="0F10B011" w:rsidR="00C2039D" w:rsidRPr="00C2039D" w:rsidRDefault="00D06A28" w:rsidP="00D73914">
            <w:pPr>
              <w:ind w:firstLine="567"/>
              <w:jc w:val="both"/>
              <w:rPr>
                <w:rFonts w:ascii="Times New Roman" w:hAnsi="Times New Roman" w:cs="Times New Roman"/>
                <w:sz w:val="28"/>
                <w:szCs w:val="28"/>
                <w:lang w:val="uk"/>
              </w:rPr>
            </w:pPr>
            <w:r>
              <w:rPr>
                <w:rFonts w:ascii="Times New Roman" w:hAnsi="Times New Roman" w:cs="Times New Roman"/>
                <w:sz w:val="28"/>
                <w:szCs w:val="28"/>
                <w:lang w:val="uk"/>
              </w:rPr>
              <w:t>Каберне Совіньон</w:t>
            </w:r>
          </w:p>
        </w:tc>
        <w:tc>
          <w:tcPr>
            <w:tcW w:w="4814" w:type="dxa"/>
          </w:tcPr>
          <w:p w14:paraId="6A0E625A" w14:textId="69506F82" w:rsidR="00C2039D" w:rsidRPr="00C2039D" w:rsidRDefault="007027AE" w:rsidP="00D73914">
            <w:pPr>
              <w:ind w:firstLine="567"/>
              <w:jc w:val="both"/>
              <w:rPr>
                <w:rFonts w:ascii="Times New Roman" w:hAnsi="Times New Roman" w:cs="Times New Roman"/>
                <w:sz w:val="28"/>
                <w:szCs w:val="28"/>
                <w:lang w:val="uk"/>
              </w:rPr>
            </w:pPr>
            <w:r>
              <w:rPr>
                <w:rFonts w:ascii="Times New Roman" w:hAnsi="Times New Roman" w:cs="Times New Roman"/>
                <w:sz w:val="28"/>
                <w:szCs w:val="28"/>
                <w:lang w:val="uk"/>
              </w:rPr>
              <w:t>Зінфладель</w:t>
            </w:r>
          </w:p>
        </w:tc>
      </w:tr>
      <w:tr w:rsidR="00C2039D" w:rsidRPr="00C2039D" w14:paraId="29A76D1B" w14:textId="77777777" w:rsidTr="00C2039D">
        <w:trPr>
          <w:jc w:val="center"/>
        </w:trPr>
        <w:tc>
          <w:tcPr>
            <w:tcW w:w="4814" w:type="dxa"/>
          </w:tcPr>
          <w:p w14:paraId="33D26E79" w14:textId="42B5F107" w:rsidR="00C2039D" w:rsidRPr="00C2039D" w:rsidRDefault="00D06A28" w:rsidP="00D73914">
            <w:pPr>
              <w:ind w:firstLine="567"/>
              <w:jc w:val="both"/>
              <w:rPr>
                <w:rFonts w:ascii="Times New Roman" w:hAnsi="Times New Roman" w:cs="Times New Roman"/>
                <w:sz w:val="28"/>
                <w:szCs w:val="28"/>
                <w:lang w:val="uk"/>
              </w:rPr>
            </w:pPr>
            <w:r>
              <w:rPr>
                <w:rFonts w:ascii="Times New Roman" w:hAnsi="Times New Roman" w:cs="Times New Roman"/>
                <w:sz w:val="28"/>
                <w:szCs w:val="28"/>
                <w:lang w:val="uk"/>
              </w:rPr>
              <w:t>Темпранільйо</w:t>
            </w:r>
          </w:p>
        </w:tc>
        <w:tc>
          <w:tcPr>
            <w:tcW w:w="4814" w:type="dxa"/>
          </w:tcPr>
          <w:p w14:paraId="2AE4E163" w14:textId="023974D4" w:rsidR="00C2039D" w:rsidRPr="00C2039D" w:rsidRDefault="007027AE" w:rsidP="00D73914">
            <w:pPr>
              <w:ind w:firstLine="567"/>
              <w:jc w:val="both"/>
              <w:rPr>
                <w:rFonts w:ascii="Times New Roman" w:hAnsi="Times New Roman" w:cs="Times New Roman"/>
                <w:sz w:val="28"/>
                <w:szCs w:val="28"/>
                <w:lang w:val="uk"/>
              </w:rPr>
            </w:pPr>
            <w:r>
              <w:rPr>
                <w:rFonts w:ascii="Times New Roman" w:hAnsi="Times New Roman" w:cs="Times New Roman"/>
                <w:sz w:val="28"/>
                <w:szCs w:val="28"/>
                <w:lang w:val="uk"/>
              </w:rPr>
              <w:t>Гренаш</w:t>
            </w:r>
          </w:p>
        </w:tc>
      </w:tr>
      <w:tr w:rsidR="00C2039D" w:rsidRPr="00C2039D" w14:paraId="47057D28" w14:textId="77777777" w:rsidTr="00C2039D">
        <w:trPr>
          <w:jc w:val="center"/>
        </w:trPr>
        <w:tc>
          <w:tcPr>
            <w:tcW w:w="4814" w:type="dxa"/>
          </w:tcPr>
          <w:p w14:paraId="0BE4B14D" w14:textId="0082D3E5" w:rsidR="00C2039D" w:rsidRPr="00C2039D" w:rsidRDefault="00D06A28" w:rsidP="00D73914">
            <w:pPr>
              <w:ind w:firstLine="567"/>
              <w:jc w:val="both"/>
              <w:rPr>
                <w:rFonts w:ascii="Times New Roman" w:hAnsi="Times New Roman" w:cs="Times New Roman"/>
                <w:sz w:val="28"/>
                <w:szCs w:val="28"/>
                <w:lang w:val="uk"/>
              </w:rPr>
            </w:pPr>
            <w:r>
              <w:rPr>
                <w:rFonts w:ascii="Times New Roman" w:hAnsi="Times New Roman" w:cs="Times New Roman"/>
                <w:sz w:val="28"/>
                <w:szCs w:val="28"/>
                <w:lang w:val="uk"/>
              </w:rPr>
              <w:t>Монтепул</w:t>
            </w:r>
            <w:r w:rsidR="007027AE">
              <w:rPr>
                <w:rFonts w:ascii="Times New Roman" w:hAnsi="Times New Roman" w:cs="Times New Roman"/>
                <w:sz w:val="28"/>
                <w:szCs w:val="28"/>
                <w:lang w:val="uk"/>
              </w:rPr>
              <w:t>ьчано</w:t>
            </w:r>
          </w:p>
        </w:tc>
        <w:tc>
          <w:tcPr>
            <w:tcW w:w="4814" w:type="dxa"/>
          </w:tcPr>
          <w:p w14:paraId="5F728281" w14:textId="4B711F81" w:rsidR="00C2039D" w:rsidRPr="00C2039D" w:rsidRDefault="007027AE" w:rsidP="00D73914">
            <w:pPr>
              <w:ind w:firstLine="567"/>
              <w:jc w:val="both"/>
              <w:rPr>
                <w:rFonts w:ascii="Times New Roman" w:hAnsi="Times New Roman" w:cs="Times New Roman"/>
                <w:sz w:val="28"/>
                <w:szCs w:val="28"/>
                <w:lang w:val="uk"/>
              </w:rPr>
            </w:pPr>
            <w:r>
              <w:rPr>
                <w:rFonts w:ascii="Times New Roman" w:hAnsi="Times New Roman" w:cs="Times New Roman"/>
                <w:sz w:val="28"/>
                <w:szCs w:val="28"/>
                <w:lang w:val="uk"/>
              </w:rPr>
              <w:t>Мерло</w:t>
            </w:r>
          </w:p>
        </w:tc>
      </w:tr>
      <w:tr w:rsidR="007027AE" w:rsidRPr="00C2039D" w14:paraId="02D482E1" w14:textId="77777777" w:rsidTr="00C2039D">
        <w:trPr>
          <w:jc w:val="center"/>
        </w:trPr>
        <w:tc>
          <w:tcPr>
            <w:tcW w:w="4814" w:type="dxa"/>
          </w:tcPr>
          <w:p w14:paraId="3DFC1D64" w14:textId="6198DE51" w:rsidR="007027AE" w:rsidRDefault="007027AE" w:rsidP="00D73914">
            <w:pPr>
              <w:ind w:firstLine="567"/>
              <w:jc w:val="both"/>
              <w:rPr>
                <w:rFonts w:ascii="Times New Roman" w:hAnsi="Times New Roman" w:cs="Times New Roman"/>
                <w:sz w:val="28"/>
                <w:szCs w:val="28"/>
                <w:lang w:val="uk"/>
              </w:rPr>
            </w:pPr>
            <w:r>
              <w:rPr>
                <w:rFonts w:ascii="Times New Roman" w:hAnsi="Times New Roman" w:cs="Times New Roman"/>
                <w:sz w:val="28"/>
                <w:szCs w:val="28"/>
                <w:lang w:val="uk"/>
              </w:rPr>
              <w:t>Птах вердо</w:t>
            </w:r>
          </w:p>
        </w:tc>
        <w:tc>
          <w:tcPr>
            <w:tcW w:w="4814" w:type="dxa"/>
          </w:tcPr>
          <w:p w14:paraId="0C004E9D" w14:textId="2A990737" w:rsidR="007027AE" w:rsidRPr="00C2039D" w:rsidRDefault="007027AE" w:rsidP="00D73914">
            <w:pPr>
              <w:ind w:firstLine="567"/>
              <w:jc w:val="both"/>
              <w:rPr>
                <w:rFonts w:ascii="Times New Roman" w:hAnsi="Times New Roman" w:cs="Times New Roman"/>
                <w:sz w:val="28"/>
                <w:szCs w:val="28"/>
                <w:lang w:val="uk"/>
              </w:rPr>
            </w:pPr>
            <w:r>
              <w:rPr>
                <w:rFonts w:ascii="Times New Roman" w:hAnsi="Times New Roman" w:cs="Times New Roman"/>
                <w:sz w:val="28"/>
                <w:szCs w:val="28"/>
                <w:lang w:val="uk"/>
              </w:rPr>
              <w:t>Гаме</w:t>
            </w:r>
          </w:p>
        </w:tc>
      </w:tr>
      <w:tr w:rsidR="007027AE" w:rsidRPr="00C2039D" w14:paraId="36213993" w14:textId="77777777" w:rsidTr="00C2039D">
        <w:trPr>
          <w:jc w:val="center"/>
        </w:trPr>
        <w:tc>
          <w:tcPr>
            <w:tcW w:w="4814" w:type="dxa"/>
          </w:tcPr>
          <w:p w14:paraId="49BD470C" w14:textId="4DDACC1C" w:rsidR="007027AE" w:rsidRDefault="007027AE" w:rsidP="00D73914">
            <w:pPr>
              <w:ind w:firstLine="567"/>
              <w:jc w:val="both"/>
              <w:rPr>
                <w:rFonts w:ascii="Times New Roman" w:hAnsi="Times New Roman" w:cs="Times New Roman"/>
                <w:sz w:val="28"/>
                <w:szCs w:val="28"/>
                <w:lang w:val="uk"/>
              </w:rPr>
            </w:pPr>
            <w:r>
              <w:rPr>
                <w:rFonts w:ascii="Times New Roman" w:hAnsi="Times New Roman" w:cs="Times New Roman"/>
                <w:sz w:val="28"/>
                <w:szCs w:val="28"/>
                <w:lang w:val="uk"/>
              </w:rPr>
              <w:t>Мурведр</w:t>
            </w:r>
          </w:p>
        </w:tc>
        <w:tc>
          <w:tcPr>
            <w:tcW w:w="4814" w:type="dxa"/>
          </w:tcPr>
          <w:p w14:paraId="7D5B643B" w14:textId="399E758F" w:rsidR="007027AE" w:rsidRPr="00C2039D" w:rsidRDefault="00AD7E00" w:rsidP="00D73914">
            <w:pPr>
              <w:ind w:firstLine="567"/>
              <w:jc w:val="both"/>
              <w:rPr>
                <w:rFonts w:ascii="Times New Roman" w:hAnsi="Times New Roman" w:cs="Times New Roman"/>
                <w:sz w:val="28"/>
                <w:szCs w:val="28"/>
                <w:lang w:val="uk"/>
              </w:rPr>
            </w:pPr>
            <w:r>
              <w:rPr>
                <w:rFonts w:ascii="Times New Roman" w:hAnsi="Times New Roman" w:cs="Times New Roman"/>
                <w:sz w:val="28"/>
                <w:szCs w:val="28"/>
                <w:lang w:val="uk"/>
              </w:rPr>
              <w:t>Шираз</w:t>
            </w:r>
          </w:p>
        </w:tc>
      </w:tr>
      <w:tr w:rsidR="00AD7E00" w:rsidRPr="00C2039D" w14:paraId="12D3F0F7" w14:textId="77777777" w:rsidTr="00C2039D">
        <w:trPr>
          <w:jc w:val="center"/>
        </w:trPr>
        <w:tc>
          <w:tcPr>
            <w:tcW w:w="4814" w:type="dxa"/>
          </w:tcPr>
          <w:p w14:paraId="747D94A1" w14:textId="6E3CE41A" w:rsidR="00AD7E00" w:rsidRDefault="00FD6551" w:rsidP="00D73914">
            <w:pPr>
              <w:ind w:firstLine="567"/>
              <w:jc w:val="both"/>
              <w:rPr>
                <w:rFonts w:ascii="Times New Roman" w:hAnsi="Times New Roman" w:cs="Times New Roman"/>
                <w:sz w:val="28"/>
                <w:szCs w:val="28"/>
                <w:lang w:val="uk"/>
              </w:rPr>
            </w:pPr>
            <w:r>
              <w:rPr>
                <w:rFonts w:ascii="Times New Roman" w:hAnsi="Times New Roman" w:cs="Times New Roman"/>
                <w:sz w:val="28"/>
                <w:szCs w:val="28"/>
                <w:lang w:val="uk"/>
              </w:rPr>
              <w:t>Сіра</w:t>
            </w:r>
          </w:p>
        </w:tc>
        <w:tc>
          <w:tcPr>
            <w:tcW w:w="4814" w:type="dxa"/>
          </w:tcPr>
          <w:p w14:paraId="10BBE1D9" w14:textId="6791785D" w:rsidR="00AD7E00" w:rsidRDefault="00FE42FA" w:rsidP="00D73914">
            <w:pPr>
              <w:ind w:firstLine="567"/>
              <w:jc w:val="both"/>
              <w:rPr>
                <w:rFonts w:ascii="Times New Roman" w:hAnsi="Times New Roman" w:cs="Times New Roman"/>
                <w:sz w:val="28"/>
                <w:szCs w:val="28"/>
                <w:lang w:val="uk"/>
              </w:rPr>
            </w:pPr>
            <w:r>
              <w:rPr>
                <w:rFonts w:ascii="Times New Roman" w:hAnsi="Times New Roman" w:cs="Times New Roman"/>
                <w:sz w:val="28"/>
                <w:szCs w:val="28"/>
                <w:lang w:val="uk"/>
              </w:rPr>
              <w:t>Божолє</w:t>
            </w:r>
          </w:p>
        </w:tc>
      </w:tr>
      <w:tr w:rsidR="00FD6551" w:rsidRPr="00C2039D" w14:paraId="5742EAA4" w14:textId="77777777" w:rsidTr="00C2039D">
        <w:trPr>
          <w:jc w:val="center"/>
        </w:trPr>
        <w:tc>
          <w:tcPr>
            <w:tcW w:w="4814" w:type="dxa"/>
          </w:tcPr>
          <w:p w14:paraId="70C99261" w14:textId="4EA06F70" w:rsidR="00FD6551" w:rsidRDefault="007957E7" w:rsidP="00FD6551">
            <w:pPr>
              <w:ind w:firstLine="567"/>
              <w:jc w:val="both"/>
              <w:rPr>
                <w:rFonts w:ascii="Times New Roman" w:hAnsi="Times New Roman" w:cs="Times New Roman"/>
                <w:sz w:val="28"/>
                <w:szCs w:val="28"/>
                <w:lang w:val="uk"/>
              </w:rPr>
            </w:pPr>
            <w:r w:rsidRPr="007957E7">
              <w:rPr>
                <w:rFonts w:ascii="Times New Roman" w:hAnsi="Times New Roman" w:cs="Times New Roman"/>
                <w:sz w:val="28"/>
                <w:szCs w:val="28"/>
                <w:lang w:val="uk"/>
              </w:rPr>
              <w:t>Сагрантіно</w:t>
            </w:r>
          </w:p>
        </w:tc>
        <w:tc>
          <w:tcPr>
            <w:tcW w:w="4814" w:type="dxa"/>
          </w:tcPr>
          <w:p w14:paraId="000191CC" w14:textId="090509F1" w:rsidR="00FD6551" w:rsidRDefault="00FD6551" w:rsidP="00FD6551">
            <w:pPr>
              <w:ind w:firstLine="567"/>
              <w:jc w:val="both"/>
              <w:rPr>
                <w:rFonts w:ascii="Times New Roman" w:hAnsi="Times New Roman" w:cs="Times New Roman"/>
                <w:sz w:val="28"/>
                <w:szCs w:val="28"/>
                <w:lang w:val="uk"/>
              </w:rPr>
            </w:pPr>
            <w:r>
              <w:rPr>
                <w:rFonts w:ascii="Times New Roman" w:hAnsi="Times New Roman" w:cs="Times New Roman"/>
                <w:sz w:val="28"/>
                <w:szCs w:val="28"/>
                <w:lang w:val="uk"/>
              </w:rPr>
              <w:t>Пінотаж</w:t>
            </w:r>
          </w:p>
        </w:tc>
      </w:tr>
    </w:tbl>
    <w:p w14:paraId="78AC02C8" w14:textId="79F3B374" w:rsidR="009B4EBA" w:rsidRDefault="009B4EBA" w:rsidP="009B4EBA">
      <w:pPr>
        <w:spacing w:after="0" w:line="360" w:lineRule="auto"/>
        <w:ind w:firstLine="567"/>
        <w:jc w:val="right"/>
        <w:rPr>
          <w:rFonts w:ascii="Times New Roman" w:hAnsi="Times New Roman" w:cs="Times New Roman"/>
          <w:sz w:val="28"/>
          <w:szCs w:val="28"/>
          <w:lang w:val="uk"/>
        </w:rPr>
      </w:pPr>
    </w:p>
    <w:p w14:paraId="417935CA" w14:textId="77777777" w:rsidR="002B1724" w:rsidRPr="002B1724" w:rsidRDefault="002B1724" w:rsidP="002B1724">
      <w:pPr>
        <w:spacing w:after="0" w:line="360" w:lineRule="auto"/>
        <w:ind w:firstLine="567"/>
        <w:jc w:val="both"/>
        <w:rPr>
          <w:rFonts w:ascii="Times New Roman" w:hAnsi="Times New Roman" w:cs="Times New Roman"/>
          <w:sz w:val="28"/>
          <w:szCs w:val="28"/>
          <w:lang w:val="uk"/>
        </w:rPr>
      </w:pPr>
      <w:r w:rsidRPr="002B1724">
        <w:rPr>
          <w:rFonts w:ascii="Times New Roman" w:hAnsi="Times New Roman" w:cs="Times New Roman"/>
          <w:sz w:val="28"/>
          <w:szCs w:val="28"/>
          <w:lang w:val="uk"/>
        </w:rPr>
        <w:lastRenderedPageBreak/>
        <w:t>У винограді таніни присутні у шкірці, кісточках і гребенях і переходять у вино внаслідок наполягання соку на меззі (мацерація) або після витримки вина в бочці – за рахунок контакту з деревиною. Сорти винограду з товстою шкіркою (каберне совіньйон, сиру) дають вище за рівень танінів, з тонкою (піно нуар, гренаш) – нижче. Ретельне відділення, а потім дбайливе пресування ягід, при якому кісточки не травмуються, допомагають уникнути непотрібних танінів, а велику їх кількість можна компенсувати залишковим цукром.</w:t>
      </w:r>
    </w:p>
    <w:p w14:paraId="173A892D" w14:textId="7D5490B3" w:rsidR="002B1724" w:rsidRDefault="002B1724" w:rsidP="002B1724">
      <w:pPr>
        <w:spacing w:after="0" w:line="360" w:lineRule="auto"/>
        <w:ind w:firstLine="567"/>
        <w:jc w:val="both"/>
        <w:rPr>
          <w:rFonts w:ascii="Times New Roman" w:hAnsi="Times New Roman" w:cs="Times New Roman"/>
          <w:sz w:val="28"/>
          <w:szCs w:val="28"/>
          <w:lang w:val="uk"/>
        </w:rPr>
      </w:pPr>
      <w:r w:rsidRPr="002B1724">
        <w:rPr>
          <w:rFonts w:ascii="Times New Roman" w:hAnsi="Times New Roman" w:cs="Times New Roman"/>
          <w:sz w:val="28"/>
          <w:szCs w:val="28"/>
          <w:lang w:val="uk"/>
        </w:rPr>
        <w:t>Найінтенсивніші таніни – у червоних винах (для отримання пігменту їх тривалий час витримують із шкіркою), менш відчутні – у помаранчевих (але назва skin contact wine говорить сама за себе), майже непомітні – у рожевих (дуже коротка мацерація на меззі). У білому вині, навіть витриманому в бочці, про таніни традиційно не згадують, хоча якась їхня кількість присутня і там.</w:t>
      </w:r>
    </w:p>
    <w:p w14:paraId="4F619263" w14:textId="34C6F5AF" w:rsidR="00734194" w:rsidRPr="00734194" w:rsidRDefault="00734194" w:rsidP="00734194">
      <w:pPr>
        <w:spacing w:after="0" w:line="360" w:lineRule="auto"/>
        <w:ind w:firstLine="567"/>
        <w:jc w:val="both"/>
        <w:rPr>
          <w:rFonts w:ascii="Times New Roman" w:hAnsi="Times New Roman" w:cs="Times New Roman"/>
          <w:sz w:val="28"/>
          <w:szCs w:val="28"/>
          <w:lang w:val="uk"/>
        </w:rPr>
      </w:pPr>
      <w:r w:rsidRPr="00734194">
        <w:rPr>
          <w:rFonts w:ascii="Times New Roman" w:hAnsi="Times New Roman" w:cs="Times New Roman"/>
          <w:sz w:val="28"/>
          <w:szCs w:val="28"/>
          <w:lang w:val="uk"/>
        </w:rPr>
        <w:t>У червоних винах більше танінів, ніж у білих, але не всі червоні вина однакові. Ось кілька прикладів червоних вин з високим вмістом танінів</w:t>
      </w:r>
      <w:r>
        <w:rPr>
          <w:rFonts w:ascii="Times New Roman" w:hAnsi="Times New Roman" w:cs="Times New Roman"/>
          <w:sz w:val="28"/>
          <w:szCs w:val="28"/>
          <w:lang w:val="uk"/>
        </w:rPr>
        <w:t xml:space="preserve"> (рис.2)</w:t>
      </w:r>
      <w:r w:rsidRPr="00734194">
        <w:rPr>
          <w:rFonts w:ascii="Times New Roman" w:hAnsi="Times New Roman" w:cs="Times New Roman"/>
          <w:sz w:val="28"/>
          <w:szCs w:val="28"/>
          <w:lang w:val="uk"/>
        </w:rPr>
        <w:t>:</w:t>
      </w:r>
    </w:p>
    <w:p w14:paraId="5C0CB4D3" w14:textId="77777777" w:rsidR="00734194" w:rsidRPr="00734194" w:rsidRDefault="00734194" w:rsidP="00734194">
      <w:pPr>
        <w:spacing w:after="0" w:line="360" w:lineRule="auto"/>
        <w:ind w:firstLine="567"/>
        <w:jc w:val="both"/>
        <w:rPr>
          <w:rFonts w:ascii="Times New Roman" w:hAnsi="Times New Roman" w:cs="Times New Roman"/>
          <w:sz w:val="28"/>
          <w:szCs w:val="28"/>
          <w:lang w:val="uk"/>
        </w:rPr>
      </w:pPr>
      <w:r w:rsidRPr="00734194">
        <w:rPr>
          <w:rFonts w:ascii="Times New Roman" w:hAnsi="Times New Roman" w:cs="Times New Roman"/>
          <w:sz w:val="28"/>
          <w:szCs w:val="28"/>
          <w:lang w:val="uk"/>
        </w:rPr>
        <w:t>Таннат: найбільш вирощений виноград в Уругваї, Таннат відомий тим, що містить одні з найвищих поліфенолів серед усіх червоних вин.</w:t>
      </w:r>
    </w:p>
    <w:p w14:paraId="6E81E195" w14:textId="77777777" w:rsidR="00734194" w:rsidRPr="00734194" w:rsidRDefault="00734194" w:rsidP="00734194">
      <w:pPr>
        <w:spacing w:after="0" w:line="360" w:lineRule="auto"/>
        <w:ind w:firstLine="567"/>
        <w:jc w:val="both"/>
        <w:rPr>
          <w:rFonts w:ascii="Times New Roman" w:hAnsi="Times New Roman" w:cs="Times New Roman"/>
          <w:sz w:val="28"/>
          <w:szCs w:val="28"/>
          <w:lang w:val="uk"/>
        </w:rPr>
      </w:pPr>
      <w:r w:rsidRPr="00734194">
        <w:rPr>
          <w:rFonts w:ascii="Times New Roman" w:hAnsi="Times New Roman" w:cs="Times New Roman"/>
          <w:sz w:val="28"/>
          <w:szCs w:val="28"/>
          <w:lang w:val="uk"/>
        </w:rPr>
        <w:t>Сагрантіно: рідкісний скарб центральної Італії, Сагрантіно стоїть поруч із Таннатом з його надзвичайним вмістом танінів.</w:t>
      </w:r>
    </w:p>
    <w:p w14:paraId="07B816A8" w14:textId="77777777" w:rsidR="00734194" w:rsidRPr="00734194" w:rsidRDefault="00734194" w:rsidP="00734194">
      <w:pPr>
        <w:spacing w:after="0" w:line="360" w:lineRule="auto"/>
        <w:ind w:firstLine="567"/>
        <w:jc w:val="both"/>
        <w:rPr>
          <w:rFonts w:ascii="Times New Roman" w:hAnsi="Times New Roman" w:cs="Times New Roman"/>
          <w:sz w:val="28"/>
          <w:szCs w:val="28"/>
          <w:lang w:val="uk"/>
        </w:rPr>
      </w:pPr>
      <w:r w:rsidRPr="00734194">
        <w:rPr>
          <w:rFonts w:ascii="Times New Roman" w:hAnsi="Times New Roman" w:cs="Times New Roman"/>
          <w:sz w:val="28"/>
          <w:szCs w:val="28"/>
          <w:lang w:val="uk"/>
        </w:rPr>
        <w:t>Petite Sirah: спочатку французький, Petite Sirah і його потужні смаки тепер переважно зустрічаються в Каліфорнії.</w:t>
      </w:r>
    </w:p>
    <w:p w14:paraId="3C49D285" w14:textId="77777777" w:rsidR="00734194" w:rsidRPr="00734194" w:rsidRDefault="00734194" w:rsidP="00734194">
      <w:pPr>
        <w:spacing w:after="0" w:line="360" w:lineRule="auto"/>
        <w:ind w:firstLine="567"/>
        <w:jc w:val="both"/>
        <w:rPr>
          <w:rFonts w:ascii="Times New Roman" w:hAnsi="Times New Roman" w:cs="Times New Roman"/>
          <w:sz w:val="28"/>
          <w:szCs w:val="28"/>
          <w:lang w:val="uk"/>
        </w:rPr>
      </w:pPr>
      <w:r w:rsidRPr="00734194">
        <w:rPr>
          <w:rFonts w:ascii="Times New Roman" w:hAnsi="Times New Roman" w:cs="Times New Roman"/>
          <w:sz w:val="28"/>
          <w:szCs w:val="28"/>
          <w:lang w:val="uk"/>
        </w:rPr>
        <w:t>Неббіоло: один із найлегендарніших сортів винограду Італії, Неббіоло може похвалитися високим вмістом танінів і гіркоти, але при цьому має делікатний смак.</w:t>
      </w:r>
    </w:p>
    <w:p w14:paraId="771E0796" w14:textId="77777777" w:rsidR="00734194" w:rsidRPr="00734194" w:rsidRDefault="00734194" w:rsidP="00734194">
      <w:pPr>
        <w:spacing w:after="0" w:line="360" w:lineRule="auto"/>
        <w:ind w:firstLine="567"/>
        <w:jc w:val="both"/>
        <w:rPr>
          <w:rFonts w:ascii="Times New Roman" w:hAnsi="Times New Roman" w:cs="Times New Roman"/>
          <w:sz w:val="28"/>
          <w:szCs w:val="28"/>
          <w:lang w:val="uk"/>
        </w:rPr>
      </w:pPr>
      <w:r w:rsidRPr="00734194">
        <w:rPr>
          <w:rFonts w:ascii="Times New Roman" w:hAnsi="Times New Roman" w:cs="Times New Roman"/>
          <w:sz w:val="28"/>
          <w:szCs w:val="28"/>
          <w:lang w:val="uk"/>
        </w:rPr>
        <w:t>Каберне Совіньйон: це ви знаєте . Найбільш поширений виноград у світі відомий оксамитовими танінами та високим потенціалом старіння.</w:t>
      </w:r>
    </w:p>
    <w:p w14:paraId="56160C70" w14:textId="77777777" w:rsidR="00734194" w:rsidRPr="00734194" w:rsidRDefault="00734194" w:rsidP="00734194">
      <w:pPr>
        <w:spacing w:after="0" w:line="360" w:lineRule="auto"/>
        <w:ind w:firstLine="567"/>
        <w:jc w:val="both"/>
        <w:rPr>
          <w:rFonts w:ascii="Times New Roman" w:hAnsi="Times New Roman" w:cs="Times New Roman"/>
          <w:sz w:val="28"/>
          <w:szCs w:val="28"/>
          <w:lang w:val="uk"/>
        </w:rPr>
      </w:pPr>
      <w:r w:rsidRPr="00734194">
        <w:rPr>
          <w:rFonts w:ascii="Times New Roman" w:hAnsi="Times New Roman" w:cs="Times New Roman"/>
          <w:sz w:val="28"/>
          <w:szCs w:val="28"/>
          <w:lang w:val="uk"/>
        </w:rPr>
        <w:t>Petit Verdot: найкраще відомий як один із сортів червоного купажного винограду Бордо, Petit Verdot пропонує квітковий, м’який відтінок таніну.</w:t>
      </w:r>
    </w:p>
    <w:p w14:paraId="30401F1C" w14:textId="05E3C195" w:rsidR="00734194" w:rsidRDefault="00734194" w:rsidP="00734194">
      <w:pPr>
        <w:spacing w:after="0" w:line="360" w:lineRule="auto"/>
        <w:ind w:firstLine="567"/>
        <w:jc w:val="both"/>
        <w:rPr>
          <w:rFonts w:ascii="Times New Roman" w:hAnsi="Times New Roman" w:cs="Times New Roman"/>
          <w:sz w:val="28"/>
          <w:szCs w:val="28"/>
          <w:lang w:val="uk"/>
        </w:rPr>
      </w:pPr>
      <w:r w:rsidRPr="00734194">
        <w:rPr>
          <w:rFonts w:ascii="Times New Roman" w:hAnsi="Times New Roman" w:cs="Times New Roman"/>
          <w:sz w:val="28"/>
          <w:szCs w:val="28"/>
          <w:lang w:val="uk"/>
        </w:rPr>
        <w:t>Monastrell: популярний в Іспанії та Франції Monastrell (він же Mourvèdre) має димний, сміливий відтінок таніну</w:t>
      </w:r>
      <w:r w:rsidR="007F6C37">
        <w:rPr>
          <w:rFonts w:ascii="Times New Roman" w:hAnsi="Times New Roman" w:cs="Times New Roman"/>
          <w:sz w:val="28"/>
          <w:szCs w:val="28"/>
          <w:lang w:val="uk"/>
        </w:rPr>
        <w:t xml:space="preserve"> </w:t>
      </w:r>
      <w:r w:rsidR="007F6C37" w:rsidRPr="007F6C37">
        <w:rPr>
          <w:rFonts w:ascii="Times New Roman" w:hAnsi="Times New Roman" w:cs="Times New Roman"/>
          <w:sz w:val="28"/>
          <w:szCs w:val="28"/>
          <w:lang w:val="uk"/>
        </w:rPr>
        <w:t>[3]</w:t>
      </w:r>
      <w:r w:rsidRPr="00734194">
        <w:rPr>
          <w:rFonts w:ascii="Times New Roman" w:hAnsi="Times New Roman" w:cs="Times New Roman"/>
          <w:sz w:val="28"/>
          <w:szCs w:val="28"/>
          <w:lang w:val="uk"/>
        </w:rPr>
        <w:t>.</w:t>
      </w:r>
    </w:p>
    <w:p w14:paraId="612CCFB7" w14:textId="131F8FCA" w:rsidR="00734194" w:rsidRDefault="00734194" w:rsidP="00734194">
      <w:pPr>
        <w:spacing w:after="0" w:line="360" w:lineRule="auto"/>
        <w:ind w:firstLine="567"/>
        <w:jc w:val="both"/>
        <w:rPr>
          <w:rFonts w:ascii="Times New Roman" w:hAnsi="Times New Roman" w:cs="Times New Roman"/>
          <w:sz w:val="28"/>
          <w:szCs w:val="28"/>
          <w:lang w:val="uk"/>
        </w:rPr>
      </w:pPr>
    </w:p>
    <w:p w14:paraId="3CDBE81D" w14:textId="24B2D7E5" w:rsidR="00734194" w:rsidRDefault="00B91C2E" w:rsidP="00734194">
      <w:pPr>
        <w:spacing w:after="0" w:line="360" w:lineRule="auto"/>
        <w:ind w:firstLine="567"/>
        <w:jc w:val="both"/>
        <w:rPr>
          <w:rFonts w:ascii="Times New Roman" w:hAnsi="Times New Roman" w:cs="Times New Roman"/>
          <w:sz w:val="28"/>
          <w:szCs w:val="28"/>
          <w:lang w:val="uk"/>
        </w:rPr>
      </w:pPr>
      <w:r>
        <w:rPr>
          <w:rFonts w:ascii="Times New Roman" w:hAnsi="Times New Roman" w:cs="Times New Roman"/>
          <w:noProof/>
          <w:sz w:val="28"/>
          <w:szCs w:val="28"/>
          <w:lang w:val="uk"/>
        </w:rPr>
        <w:lastRenderedPageBreak/>
        <w:drawing>
          <wp:inline distT="0" distB="0" distL="0" distR="0" wp14:anchorId="7C112F53" wp14:editId="29DB6591">
            <wp:extent cx="5486400" cy="3200400"/>
            <wp:effectExtent l="0" t="0" r="0" b="0"/>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8396CC4" w14:textId="7EA99F98" w:rsidR="00734194" w:rsidRPr="007F6C37" w:rsidRDefault="00734194" w:rsidP="00734194">
      <w:pPr>
        <w:spacing w:after="0" w:line="360" w:lineRule="auto"/>
        <w:ind w:firstLine="567"/>
        <w:jc w:val="center"/>
        <w:rPr>
          <w:rFonts w:ascii="Times New Roman" w:hAnsi="Times New Roman" w:cs="Times New Roman"/>
          <w:sz w:val="28"/>
          <w:szCs w:val="28"/>
          <w:lang w:val="ru-RU"/>
        </w:rPr>
      </w:pPr>
      <w:r>
        <w:rPr>
          <w:rFonts w:ascii="Times New Roman" w:hAnsi="Times New Roman" w:cs="Times New Roman"/>
          <w:sz w:val="28"/>
          <w:szCs w:val="28"/>
          <w:lang w:val="uk"/>
        </w:rPr>
        <w:t>Рис 2</w:t>
      </w:r>
      <w:r w:rsidR="00576142" w:rsidRPr="00576142">
        <w:rPr>
          <w:rFonts w:ascii="Times New Roman" w:hAnsi="Times New Roman" w:cs="Times New Roman"/>
          <w:sz w:val="28"/>
          <w:szCs w:val="28"/>
          <w:lang w:val="ru-RU"/>
        </w:rPr>
        <w:t>.</w:t>
      </w:r>
      <w:r>
        <w:rPr>
          <w:rFonts w:ascii="Times New Roman" w:hAnsi="Times New Roman" w:cs="Times New Roman"/>
          <w:sz w:val="28"/>
          <w:szCs w:val="28"/>
          <w:lang w:val="uk"/>
        </w:rPr>
        <w:t xml:space="preserve"> </w:t>
      </w:r>
      <w:r w:rsidRPr="00576142">
        <w:rPr>
          <w:rFonts w:ascii="Times New Roman" w:hAnsi="Times New Roman" w:cs="Times New Roman"/>
          <w:b/>
          <w:bCs/>
          <w:sz w:val="28"/>
          <w:szCs w:val="28"/>
          <w:lang w:val="uk"/>
        </w:rPr>
        <w:t>Високий вміст дубильних речовин</w:t>
      </w:r>
      <w:r w:rsidR="007F6C37" w:rsidRPr="007F6C37">
        <w:rPr>
          <w:rFonts w:ascii="Times New Roman" w:hAnsi="Times New Roman" w:cs="Times New Roman"/>
          <w:sz w:val="28"/>
          <w:szCs w:val="28"/>
          <w:lang w:val="ru-RU"/>
        </w:rPr>
        <w:t xml:space="preserve"> [3]</w:t>
      </w:r>
    </w:p>
    <w:p w14:paraId="4F4D6736" w14:textId="2C0386FC" w:rsidR="00B73E59" w:rsidRDefault="00B73E59" w:rsidP="002B1724">
      <w:pPr>
        <w:spacing w:after="0" w:line="360" w:lineRule="auto"/>
        <w:ind w:firstLine="567"/>
        <w:jc w:val="both"/>
        <w:rPr>
          <w:rFonts w:ascii="Times New Roman" w:hAnsi="Times New Roman" w:cs="Times New Roman"/>
          <w:sz w:val="28"/>
          <w:szCs w:val="28"/>
          <w:lang w:val="uk"/>
        </w:rPr>
      </w:pPr>
      <w:r w:rsidRPr="00B73E59">
        <w:rPr>
          <w:rFonts w:ascii="Times New Roman" w:hAnsi="Times New Roman" w:cs="Times New Roman"/>
          <w:sz w:val="28"/>
          <w:szCs w:val="28"/>
          <w:lang w:val="uk"/>
        </w:rPr>
        <w:t>Таніни містяться в корі, листі, плодах, коренях і насінні рослин</w:t>
      </w:r>
      <w:r w:rsidR="00E627E6">
        <w:rPr>
          <w:rFonts w:ascii="Times New Roman" w:hAnsi="Times New Roman" w:cs="Times New Roman"/>
          <w:sz w:val="28"/>
          <w:szCs w:val="28"/>
          <w:lang w:val="uk"/>
        </w:rPr>
        <w:t xml:space="preserve"> (рис.</w:t>
      </w:r>
      <w:r w:rsidR="00576142" w:rsidRPr="00576142">
        <w:rPr>
          <w:rFonts w:ascii="Times New Roman" w:hAnsi="Times New Roman" w:cs="Times New Roman"/>
          <w:sz w:val="28"/>
          <w:szCs w:val="28"/>
          <w:lang w:val="ru-RU"/>
        </w:rPr>
        <w:t>3</w:t>
      </w:r>
      <w:r w:rsidR="00E627E6">
        <w:rPr>
          <w:rFonts w:ascii="Times New Roman" w:hAnsi="Times New Roman" w:cs="Times New Roman"/>
          <w:sz w:val="28"/>
          <w:szCs w:val="28"/>
          <w:lang w:val="uk"/>
        </w:rPr>
        <w:t>)</w:t>
      </w:r>
      <w:r w:rsidRPr="00B73E59">
        <w:rPr>
          <w:rFonts w:ascii="Times New Roman" w:hAnsi="Times New Roman" w:cs="Times New Roman"/>
          <w:sz w:val="28"/>
          <w:szCs w:val="28"/>
          <w:lang w:val="uk"/>
        </w:rPr>
        <w:t>. У природі дубильні речовини пригнічують зростання патогенної мікрофлори та захищають рослини від поїдання тваринами, а у виноробстві – це природний консервант.</w:t>
      </w:r>
    </w:p>
    <w:p w14:paraId="30E1AA22" w14:textId="54536140" w:rsidR="00E627E6" w:rsidRDefault="000E18A4" w:rsidP="0040501C">
      <w:pPr>
        <w:spacing w:after="0" w:line="360" w:lineRule="auto"/>
        <w:jc w:val="both"/>
        <w:rPr>
          <w:rFonts w:ascii="Times New Roman" w:hAnsi="Times New Roman" w:cs="Times New Roman"/>
          <w:sz w:val="28"/>
          <w:szCs w:val="28"/>
          <w:lang w:val="uk"/>
        </w:rPr>
      </w:pPr>
      <w:r>
        <w:rPr>
          <w:rFonts w:ascii="Times New Roman" w:hAnsi="Times New Roman" w:cs="Times New Roman"/>
          <w:noProof/>
          <w:sz w:val="28"/>
          <w:szCs w:val="28"/>
          <w:lang w:val="uk"/>
        </w:rPr>
        <w:drawing>
          <wp:inline distT="0" distB="0" distL="0" distR="0" wp14:anchorId="2DD8FCE1" wp14:editId="474B2B57">
            <wp:extent cx="6115050" cy="4362450"/>
            <wp:effectExtent l="1905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9361000" w14:textId="7DD21643" w:rsidR="00E627E6" w:rsidRDefault="000E18A4" w:rsidP="000E18A4">
      <w:pPr>
        <w:spacing w:after="0" w:line="360" w:lineRule="auto"/>
        <w:ind w:firstLine="567"/>
        <w:jc w:val="center"/>
        <w:rPr>
          <w:rFonts w:ascii="Times New Roman" w:hAnsi="Times New Roman" w:cs="Times New Roman"/>
          <w:sz w:val="28"/>
          <w:szCs w:val="28"/>
          <w:lang w:val="uk"/>
        </w:rPr>
      </w:pPr>
      <w:r>
        <w:rPr>
          <w:rFonts w:ascii="Times New Roman" w:hAnsi="Times New Roman" w:cs="Times New Roman"/>
          <w:sz w:val="28"/>
          <w:szCs w:val="28"/>
          <w:lang w:val="uk"/>
        </w:rPr>
        <w:lastRenderedPageBreak/>
        <w:t xml:space="preserve">Рис </w:t>
      </w:r>
      <w:r w:rsidR="00576142" w:rsidRPr="00287D95">
        <w:rPr>
          <w:rFonts w:ascii="Times New Roman" w:hAnsi="Times New Roman" w:cs="Times New Roman"/>
          <w:sz w:val="28"/>
          <w:szCs w:val="28"/>
          <w:lang w:val="ru-RU"/>
        </w:rPr>
        <w:t>3</w:t>
      </w:r>
      <w:r>
        <w:rPr>
          <w:rFonts w:ascii="Times New Roman" w:hAnsi="Times New Roman" w:cs="Times New Roman"/>
          <w:sz w:val="28"/>
          <w:szCs w:val="28"/>
          <w:lang w:val="uk"/>
        </w:rPr>
        <w:t xml:space="preserve">. </w:t>
      </w:r>
      <w:r w:rsidRPr="00544577">
        <w:rPr>
          <w:rFonts w:ascii="Times New Roman" w:hAnsi="Times New Roman" w:cs="Times New Roman"/>
          <w:b/>
          <w:bCs/>
          <w:sz w:val="28"/>
          <w:szCs w:val="28"/>
          <w:lang w:val="uk"/>
        </w:rPr>
        <w:t>Способи потрапляння танінів у вино</w:t>
      </w:r>
    </w:p>
    <w:p w14:paraId="595F180E" w14:textId="0B17483A" w:rsidR="00E41799" w:rsidRPr="00302EF0" w:rsidRDefault="000D6CD7" w:rsidP="002B1724">
      <w:pPr>
        <w:spacing w:after="0" w:line="360" w:lineRule="auto"/>
        <w:ind w:firstLine="567"/>
        <w:jc w:val="both"/>
        <w:rPr>
          <w:rFonts w:ascii="Times New Roman" w:hAnsi="Times New Roman" w:cs="Times New Roman"/>
          <w:sz w:val="28"/>
          <w:szCs w:val="28"/>
          <w:lang w:val="uk"/>
        </w:rPr>
      </w:pPr>
      <w:r w:rsidRPr="00302EF0">
        <w:rPr>
          <w:rFonts w:ascii="Times New Roman" w:hAnsi="Times New Roman" w:cs="Times New Roman"/>
          <w:sz w:val="28"/>
          <w:szCs w:val="28"/>
          <w:lang w:val="uk"/>
        </w:rPr>
        <w:t xml:space="preserve">Дубильні речовини часто уподібнюють рамці, структурі вина, а відчуття в роті розвивається досить повільно, найчастіше це останнє впізнаване відчуття при дегустації вина. Саме дубильні речовини відповідають за тривалість післясмаку червоних вин, при цьому відчуваються як тони кісточки конкретного фрукта (при цьому зазвичай в смаку вина переважає м'якоть того ж фрукта) - вишні, сливи, кизилу і т. </w:t>
      </w:r>
      <w:r w:rsidR="00302EF0">
        <w:rPr>
          <w:rFonts w:ascii="Times New Roman" w:hAnsi="Times New Roman" w:cs="Times New Roman"/>
          <w:sz w:val="28"/>
          <w:szCs w:val="28"/>
          <w:lang w:val="uk"/>
        </w:rPr>
        <w:t>д</w:t>
      </w:r>
      <w:r w:rsidRPr="00302EF0">
        <w:rPr>
          <w:rFonts w:ascii="Times New Roman" w:hAnsi="Times New Roman" w:cs="Times New Roman"/>
          <w:sz w:val="28"/>
          <w:szCs w:val="28"/>
          <w:lang w:val="uk"/>
        </w:rPr>
        <w:t>.</w:t>
      </w:r>
    </w:p>
    <w:p w14:paraId="149B6E26" w14:textId="38BE27EA" w:rsidR="00A154CB" w:rsidRDefault="000D6CD7" w:rsidP="00302EF0">
      <w:pPr>
        <w:spacing w:after="0" w:line="360" w:lineRule="auto"/>
        <w:ind w:firstLine="567"/>
        <w:jc w:val="both"/>
        <w:rPr>
          <w:rFonts w:ascii="Times New Roman" w:hAnsi="Times New Roman" w:cs="Times New Roman"/>
          <w:sz w:val="28"/>
          <w:szCs w:val="28"/>
          <w:lang w:val="uk"/>
        </w:rPr>
      </w:pPr>
      <w:r w:rsidRPr="00302EF0">
        <w:rPr>
          <w:rFonts w:ascii="Times New Roman" w:hAnsi="Times New Roman" w:cs="Times New Roman"/>
          <w:sz w:val="28"/>
          <w:szCs w:val="28"/>
          <w:lang w:val="uk"/>
        </w:rPr>
        <w:t xml:space="preserve">Ще однією важливою властивістю дубильних речовин є їх здатність окислюватися. Не дарма енохемісти охрестили цей клас речовин «захисним буфером від кисню». Саме дубильні речовини починають першими піддаватися окислювальним змінам, тим самим «захищаючи» інші компоненти вина. </w:t>
      </w:r>
    </w:p>
    <w:p w14:paraId="041F0E05" w14:textId="77777777" w:rsidR="00CD2B1A" w:rsidRDefault="00CD2B1A" w:rsidP="00302EF0">
      <w:pPr>
        <w:spacing w:after="0" w:line="360" w:lineRule="auto"/>
        <w:ind w:firstLine="567"/>
        <w:jc w:val="both"/>
        <w:rPr>
          <w:rFonts w:ascii="Times New Roman" w:hAnsi="Times New Roman" w:cs="Times New Roman"/>
          <w:sz w:val="28"/>
          <w:szCs w:val="28"/>
          <w:lang w:val="uk"/>
        </w:rPr>
      </w:pPr>
      <w:r w:rsidRPr="00CD2B1A">
        <w:rPr>
          <w:rFonts w:ascii="Times New Roman" w:hAnsi="Times New Roman" w:cs="Times New Roman"/>
          <w:sz w:val="28"/>
          <w:szCs w:val="28"/>
          <w:lang w:val="uk"/>
        </w:rPr>
        <w:t xml:space="preserve">Креми на основі танінів позбавляють від набряків і сверблячки, а дубильну речовину у формі порошку використовують як добавку для ванн. </w:t>
      </w:r>
    </w:p>
    <w:p w14:paraId="0AD307C4" w14:textId="77777777" w:rsidR="00CD2B1A" w:rsidRDefault="00CD2B1A" w:rsidP="00302EF0">
      <w:pPr>
        <w:spacing w:after="0" w:line="360" w:lineRule="auto"/>
        <w:ind w:firstLine="567"/>
        <w:jc w:val="both"/>
        <w:rPr>
          <w:rFonts w:ascii="Times New Roman" w:hAnsi="Times New Roman" w:cs="Times New Roman"/>
          <w:sz w:val="28"/>
          <w:szCs w:val="28"/>
          <w:lang w:val="uk"/>
        </w:rPr>
      </w:pPr>
      <w:r w:rsidRPr="00CD2B1A">
        <w:rPr>
          <w:rFonts w:ascii="Times New Roman" w:hAnsi="Times New Roman" w:cs="Times New Roman"/>
          <w:sz w:val="28"/>
          <w:szCs w:val="28"/>
          <w:lang w:val="uk"/>
        </w:rPr>
        <w:t xml:space="preserve">Властивості медичного таніну: </w:t>
      </w:r>
    </w:p>
    <w:p w14:paraId="3C55F520" w14:textId="77777777" w:rsidR="00CD2B1A" w:rsidRDefault="00CD2B1A" w:rsidP="00302EF0">
      <w:pPr>
        <w:spacing w:after="0" w:line="360" w:lineRule="auto"/>
        <w:ind w:firstLine="567"/>
        <w:jc w:val="both"/>
        <w:rPr>
          <w:rFonts w:ascii="Times New Roman" w:hAnsi="Times New Roman" w:cs="Times New Roman"/>
          <w:sz w:val="28"/>
          <w:szCs w:val="28"/>
          <w:lang w:val="uk"/>
        </w:rPr>
      </w:pPr>
      <w:r w:rsidRPr="00CD2B1A">
        <w:rPr>
          <w:rFonts w:ascii="Times New Roman" w:hAnsi="Times New Roman" w:cs="Times New Roman"/>
          <w:sz w:val="28"/>
          <w:szCs w:val="28"/>
          <w:lang w:val="uk"/>
        </w:rPr>
        <w:t xml:space="preserve">знімає свербіж; </w:t>
      </w:r>
    </w:p>
    <w:p w14:paraId="2F69B4A5" w14:textId="77777777" w:rsidR="00CD2B1A" w:rsidRDefault="00CD2B1A" w:rsidP="00302EF0">
      <w:pPr>
        <w:spacing w:after="0" w:line="360" w:lineRule="auto"/>
        <w:ind w:firstLine="567"/>
        <w:jc w:val="both"/>
        <w:rPr>
          <w:rFonts w:ascii="Times New Roman" w:hAnsi="Times New Roman" w:cs="Times New Roman"/>
          <w:sz w:val="28"/>
          <w:szCs w:val="28"/>
          <w:lang w:val="uk"/>
        </w:rPr>
      </w:pPr>
      <w:r w:rsidRPr="00CD2B1A">
        <w:rPr>
          <w:rFonts w:ascii="Times New Roman" w:hAnsi="Times New Roman" w:cs="Times New Roman"/>
          <w:sz w:val="28"/>
          <w:szCs w:val="28"/>
          <w:lang w:val="uk"/>
        </w:rPr>
        <w:t xml:space="preserve">лікує різного роду запалення; </w:t>
      </w:r>
    </w:p>
    <w:p w14:paraId="1A381455" w14:textId="77777777" w:rsidR="00CD2B1A" w:rsidRDefault="00CD2B1A" w:rsidP="00302EF0">
      <w:pPr>
        <w:spacing w:after="0" w:line="360" w:lineRule="auto"/>
        <w:ind w:firstLine="567"/>
        <w:jc w:val="both"/>
        <w:rPr>
          <w:rFonts w:ascii="Times New Roman" w:hAnsi="Times New Roman" w:cs="Times New Roman"/>
          <w:sz w:val="28"/>
          <w:szCs w:val="28"/>
          <w:lang w:val="uk"/>
        </w:rPr>
      </w:pPr>
      <w:r w:rsidRPr="00CD2B1A">
        <w:rPr>
          <w:rFonts w:ascii="Times New Roman" w:hAnsi="Times New Roman" w:cs="Times New Roman"/>
          <w:sz w:val="28"/>
          <w:szCs w:val="28"/>
          <w:lang w:val="uk"/>
        </w:rPr>
        <w:t xml:space="preserve">позбавляє мікробів, що викликають хвороби; </w:t>
      </w:r>
    </w:p>
    <w:p w14:paraId="2558FAFD" w14:textId="77777777" w:rsidR="00CD2B1A" w:rsidRDefault="00CD2B1A" w:rsidP="00302EF0">
      <w:pPr>
        <w:spacing w:after="0" w:line="360" w:lineRule="auto"/>
        <w:ind w:firstLine="567"/>
        <w:jc w:val="both"/>
        <w:rPr>
          <w:rFonts w:ascii="Times New Roman" w:hAnsi="Times New Roman" w:cs="Times New Roman"/>
          <w:sz w:val="28"/>
          <w:szCs w:val="28"/>
          <w:lang w:val="uk"/>
        </w:rPr>
      </w:pPr>
      <w:r w:rsidRPr="00CD2B1A">
        <w:rPr>
          <w:rFonts w:ascii="Times New Roman" w:hAnsi="Times New Roman" w:cs="Times New Roman"/>
          <w:sz w:val="28"/>
          <w:szCs w:val="28"/>
          <w:lang w:val="uk"/>
        </w:rPr>
        <w:t xml:space="preserve">запобігає зневодненню епідермісу; </w:t>
      </w:r>
    </w:p>
    <w:p w14:paraId="0AD8E804" w14:textId="77777777" w:rsidR="00CD2B1A" w:rsidRDefault="00CD2B1A" w:rsidP="00302EF0">
      <w:pPr>
        <w:spacing w:after="0" w:line="360" w:lineRule="auto"/>
        <w:ind w:firstLine="567"/>
        <w:jc w:val="both"/>
        <w:rPr>
          <w:rFonts w:ascii="Times New Roman" w:hAnsi="Times New Roman" w:cs="Times New Roman"/>
          <w:sz w:val="28"/>
          <w:szCs w:val="28"/>
          <w:lang w:val="uk"/>
        </w:rPr>
      </w:pPr>
      <w:r w:rsidRPr="00CD2B1A">
        <w:rPr>
          <w:rFonts w:ascii="Times New Roman" w:hAnsi="Times New Roman" w:cs="Times New Roman"/>
          <w:sz w:val="28"/>
          <w:szCs w:val="28"/>
          <w:lang w:val="uk"/>
        </w:rPr>
        <w:t xml:space="preserve">бореться з вірусами при екземі, герпесі, вітряній віспі; </w:t>
      </w:r>
    </w:p>
    <w:p w14:paraId="2ADFDDBC" w14:textId="77777777" w:rsidR="00CD2B1A" w:rsidRDefault="00CD2B1A" w:rsidP="00302EF0">
      <w:pPr>
        <w:spacing w:after="0" w:line="360" w:lineRule="auto"/>
        <w:ind w:firstLine="567"/>
        <w:jc w:val="both"/>
        <w:rPr>
          <w:rFonts w:ascii="Times New Roman" w:hAnsi="Times New Roman" w:cs="Times New Roman"/>
          <w:sz w:val="28"/>
          <w:szCs w:val="28"/>
          <w:lang w:val="uk"/>
        </w:rPr>
      </w:pPr>
      <w:r w:rsidRPr="00CD2B1A">
        <w:rPr>
          <w:rFonts w:ascii="Times New Roman" w:hAnsi="Times New Roman" w:cs="Times New Roman"/>
          <w:sz w:val="28"/>
          <w:szCs w:val="28"/>
          <w:lang w:val="uk"/>
        </w:rPr>
        <w:t xml:space="preserve">загоює післяопераційні рани; </w:t>
      </w:r>
    </w:p>
    <w:p w14:paraId="5F6C6A2F" w14:textId="77777777" w:rsidR="00CD2B1A" w:rsidRDefault="00CD2B1A" w:rsidP="00302EF0">
      <w:pPr>
        <w:spacing w:after="0" w:line="360" w:lineRule="auto"/>
        <w:ind w:firstLine="567"/>
        <w:jc w:val="both"/>
        <w:rPr>
          <w:rFonts w:ascii="Times New Roman" w:hAnsi="Times New Roman" w:cs="Times New Roman"/>
          <w:sz w:val="28"/>
          <w:szCs w:val="28"/>
          <w:lang w:val="uk"/>
        </w:rPr>
      </w:pPr>
      <w:r w:rsidRPr="00CD2B1A">
        <w:rPr>
          <w:rFonts w:ascii="Times New Roman" w:hAnsi="Times New Roman" w:cs="Times New Roman"/>
          <w:sz w:val="28"/>
          <w:szCs w:val="28"/>
          <w:lang w:val="uk"/>
        </w:rPr>
        <w:t xml:space="preserve">застосовується в урології, гінекології, проктології; </w:t>
      </w:r>
    </w:p>
    <w:p w14:paraId="72DF2273" w14:textId="77777777" w:rsidR="00CD2B1A" w:rsidRDefault="00CD2B1A" w:rsidP="00302EF0">
      <w:pPr>
        <w:spacing w:after="0" w:line="360" w:lineRule="auto"/>
        <w:ind w:firstLine="567"/>
        <w:jc w:val="both"/>
        <w:rPr>
          <w:rFonts w:ascii="Times New Roman" w:hAnsi="Times New Roman" w:cs="Times New Roman"/>
          <w:sz w:val="28"/>
          <w:szCs w:val="28"/>
          <w:lang w:val="uk"/>
        </w:rPr>
      </w:pPr>
      <w:r w:rsidRPr="00CD2B1A">
        <w:rPr>
          <w:rFonts w:ascii="Times New Roman" w:hAnsi="Times New Roman" w:cs="Times New Roman"/>
          <w:sz w:val="28"/>
          <w:szCs w:val="28"/>
          <w:lang w:val="uk"/>
        </w:rPr>
        <w:t xml:space="preserve">ефективний для загоєння опіків першого ступеня; </w:t>
      </w:r>
    </w:p>
    <w:p w14:paraId="3E38848D" w14:textId="77777777" w:rsidR="00CD2B1A" w:rsidRDefault="00CD2B1A" w:rsidP="00302EF0">
      <w:pPr>
        <w:spacing w:after="0" w:line="360" w:lineRule="auto"/>
        <w:ind w:firstLine="567"/>
        <w:jc w:val="both"/>
        <w:rPr>
          <w:rFonts w:ascii="Times New Roman" w:hAnsi="Times New Roman" w:cs="Times New Roman"/>
          <w:sz w:val="28"/>
          <w:szCs w:val="28"/>
          <w:lang w:val="uk"/>
        </w:rPr>
      </w:pPr>
      <w:r w:rsidRPr="00CD2B1A">
        <w:rPr>
          <w:rFonts w:ascii="Times New Roman" w:hAnsi="Times New Roman" w:cs="Times New Roman"/>
          <w:sz w:val="28"/>
          <w:szCs w:val="28"/>
          <w:lang w:val="uk"/>
        </w:rPr>
        <w:t xml:space="preserve">ефективні ліки при дерматозах у дітей. </w:t>
      </w:r>
    </w:p>
    <w:p w14:paraId="720DFC72" w14:textId="36F536D4" w:rsidR="00CD2B1A" w:rsidRDefault="00CD2B1A" w:rsidP="00302EF0">
      <w:pPr>
        <w:spacing w:after="0" w:line="360" w:lineRule="auto"/>
        <w:ind w:firstLine="567"/>
        <w:jc w:val="both"/>
        <w:rPr>
          <w:rFonts w:ascii="Times New Roman" w:hAnsi="Times New Roman" w:cs="Times New Roman"/>
          <w:sz w:val="28"/>
          <w:szCs w:val="28"/>
          <w:lang w:val="uk"/>
        </w:rPr>
      </w:pPr>
      <w:r w:rsidRPr="00CD2B1A">
        <w:rPr>
          <w:rFonts w:ascii="Times New Roman" w:hAnsi="Times New Roman" w:cs="Times New Roman"/>
          <w:sz w:val="28"/>
          <w:szCs w:val="28"/>
          <w:lang w:val="uk"/>
        </w:rPr>
        <w:t xml:space="preserve">Тим часом, слід зазначити, що як ліки застосовують не тільки синтетичний аналог речовини. Народна медицина нерідко вдається до використання рослин, багатих на дубильну кислоту. </w:t>
      </w:r>
    </w:p>
    <w:p w14:paraId="3BB44C84" w14:textId="0C135D78" w:rsidR="0037240F" w:rsidRDefault="00237DB8" w:rsidP="00302EF0">
      <w:pPr>
        <w:spacing w:after="0" w:line="360" w:lineRule="auto"/>
        <w:ind w:firstLine="567"/>
        <w:jc w:val="both"/>
        <w:rPr>
          <w:rFonts w:ascii="Times New Roman" w:hAnsi="Times New Roman" w:cs="Times New Roman"/>
          <w:sz w:val="28"/>
          <w:szCs w:val="28"/>
          <w:lang w:val="uk"/>
        </w:rPr>
      </w:pPr>
      <w:r w:rsidRPr="00237DB8">
        <w:rPr>
          <w:rFonts w:ascii="Times New Roman" w:hAnsi="Times New Roman" w:cs="Times New Roman"/>
          <w:b/>
          <w:bCs/>
          <w:sz w:val="28"/>
          <w:szCs w:val="28"/>
          <w:lang w:val="uk"/>
        </w:rPr>
        <w:t>Висновки.</w:t>
      </w:r>
      <w:r>
        <w:rPr>
          <w:rFonts w:ascii="Times New Roman" w:hAnsi="Times New Roman" w:cs="Times New Roman"/>
          <w:sz w:val="28"/>
          <w:szCs w:val="28"/>
          <w:lang w:val="uk"/>
        </w:rPr>
        <w:t xml:space="preserve"> </w:t>
      </w:r>
      <w:r w:rsidR="000D6CD7" w:rsidRPr="00302EF0">
        <w:rPr>
          <w:rFonts w:ascii="Times New Roman" w:hAnsi="Times New Roman" w:cs="Times New Roman"/>
          <w:sz w:val="28"/>
          <w:szCs w:val="28"/>
          <w:lang w:val="uk"/>
        </w:rPr>
        <w:t xml:space="preserve">Таким чином, чим більше танінів містить молоде вино, тим довше його потенційний термін служби. У міру старіння вина молекули таніну збільшуються в кілька разів, стаючи занадто громіздкими для сильного зв'язування з глікопротеїнами слини (в таких випадках дегустатори говорять про </w:t>
      </w:r>
      <w:r w:rsidR="000D6CD7" w:rsidRPr="00302EF0">
        <w:rPr>
          <w:rFonts w:ascii="Times New Roman" w:hAnsi="Times New Roman" w:cs="Times New Roman"/>
          <w:sz w:val="28"/>
          <w:szCs w:val="28"/>
          <w:lang w:val="uk"/>
        </w:rPr>
        <w:lastRenderedPageBreak/>
        <w:t>«шовковистих» або «оксамитових» танінах). У колекційних винах, витриманих в пляшках, дубильні речовини, які вже стали занадто важкими, практично повністю випадають в осад.</w:t>
      </w:r>
    </w:p>
    <w:p w14:paraId="5DF57179" w14:textId="2C0F2798" w:rsidR="00987699" w:rsidRDefault="00987699" w:rsidP="00302EF0">
      <w:pPr>
        <w:spacing w:after="0" w:line="360" w:lineRule="auto"/>
        <w:ind w:firstLine="567"/>
        <w:jc w:val="both"/>
        <w:rPr>
          <w:rFonts w:ascii="Times New Roman" w:hAnsi="Times New Roman" w:cs="Times New Roman"/>
          <w:sz w:val="28"/>
          <w:szCs w:val="28"/>
          <w:lang w:val="uk"/>
        </w:rPr>
      </w:pPr>
    </w:p>
    <w:p w14:paraId="5C6EB6A0" w14:textId="116DEABF" w:rsidR="00987699" w:rsidRPr="00DD3491" w:rsidRDefault="00DD3491" w:rsidP="00DD3491">
      <w:pPr>
        <w:spacing w:after="0" w:line="360" w:lineRule="auto"/>
        <w:ind w:firstLine="567"/>
        <w:jc w:val="center"/>
        <w:rPr>
          <w:rFonts w:ascii="Times New Roman" w:hAnsi="Times New Roman" w:cs="Times New Roman"/>
          <w:b/>
          <w:bCs/>
          <w:sz w:val="28"/>
          <w:szCs w:val="28"/>
          <w:lang w:val="uk"/>
        </w:rPr>
      </w:pPr>
      <w:r w:rsidRPr="00DD3491">
        <w:rPr>
          <w:rFonts w:ascii="Times New Roman" w:hAnsi="Times New Roman" w:cs="Times New Roman"/>
          <w:b/>
          <w:bCs/>
          <w:sz w:val="28"/>
          <w:szCs w:val="28"/>
          <w:lang w:val="uk"/>
        </w:rPr>
        <w:t>Список використаних джерел:</w:t>
      </w:r>
    </w:p>
    <w:p w14:paraId="06B7312F" w14:textId="3F7183A9" w:rsidR="00DD3491" w:rsidRDefault="00FD6551" w:rsidP="00FD6551">
      <w:pPr>
        <w:pStyle w:val="a5"/>
        <w:numPr>
          <w:ilvl w:val="0"/>
          <w:numId w:val="1"/>
        </w:numPr>
        <w:spacing w:after="0" w:line="360" w:lineRule="auto"/>
        <w:jc w:val="both"/>
        <w:rPr>
          <w:rFonts w:ascii="Times New Roman" w:hAnsi="Times New Roman" w:cs="Times New Roman"/>
          <w:sz w:val="28"/>
          <w:szCs w:val="28"/>
          <w:lang w:val="uk"/>
        </w:rPr>
      </w:pPr>
      <w:r>
        <w:rPr>
          <w:rFonts w:ascii="Times New Roman" w:hAnsi="Times New Roman" w:cs="Times New Roman"/>
          <w:sz w:val="28"/>
          <w:szCs w:val="28"/>
          <w:lang w:val="uk"/>
        </w:rPr>
        <w:t xml:space="preserve"> </w:t>
      </w:r>
      <w:r w:rsidR="009441E9" w:rsidRPr="009441E9">
        <w:rPr>
          <w:rFonts w:ascii="Times New Roman" w:hAnsi="Times New Roman" w:cs="Times New Roman"/>
          <w:sz w:val="28"/>
          <w:szCs w:val="28"/>
          <w:lang w:val="uk"/>
        </w:rPr>
        <w:t xml:space="preserve"> Вина родини Яо</w:t>
      </w:r>
      <w:r w:rsidR="009441E9">
        <w:rPr>
          <w:rFonts w:ascii="Times New Roman" w:hAnsi="Times New Roman" w:cs="Times New Roman"/>
          <w:sz w:val="28"/>
          <w:szCs w:val="28"/>
          <w:lang w:val="uk"/>
        </w:rPr>
        <w:t>.</w:t>
      </w:r>
      <w:r w:rsidR="0098054A">
        <w:rPr>
          <w:rFonts w:ascii="Times New Roman" w:hAnsi="Times New Roman" w:cs="Times New Roman"/>
          <w:sz w:val="28"/>
          <w:szCs w:val="28"/>
          <w:lang w:val="uk"/>
        </w:rPr>
        <w:t xml:space="preserve"> </w:t>
      </w:r>
      <w:r w:rsidR="0098054A" w:rsidRPr="0098054A">
        <w:rPr>
          <w:rFonts w:ascii="Times New Roman" w:hAnsi="Times New Roman" w:cs="Times New Roman"/>
          <w:sz w:val="28"/>
          <w:szCs w:val="28"/>
          <w:lang w:val="uk"/>
        </w:rPr>
        <w:t>The Difference You Need To Know Between Tannin And Acid</w:t>
      </w:r>
      <w:r w:rsidR="0098054A">
        <w:rPr>
          <w:rFonts w:ascii="Times New Roman" w:hAnsi="Times New Roman" w:cs="Times New Roman"/>
          <w:sz w:val="28"/>
          <w:szCs w:val="28"/>
          <w:lang w:val="uk"/>
        </w:rPr>
        <w:t>.</w:t>
      </w:r>
      <w:r w:rsidR="00FB4AF3">
        <w:rPr>
          <w:rFonts w:ascii="Times New Roman" w:hAnsi="Times New Roman" w:cs="Times New Roman"/>
          <w:sz w:val="28"/>
          <w:szCs w:val="28"/>
          <w:lang w:val="uk"/>
        </w:rPr>
        <w:t xml:space="preserve"> </w:t>
      </w:r>
      <w:r w:rsidR="00FB4AF3" w:rsidRPr="00FB4AF3">
        <w:rPr>
          <w:rFonts w:ascii="Times New Roman" w:hAnsi="Times New Roman" w:cs="Times New Roman"/>
          <w:sz w:val="28"/>
          <w:szCs w:val="28"/>
          <w:lang w:val="uk"/>
        </w:rPr>
        <w:t>URL:</w:t>
      </w:r>
      <w:r w:rsidR="009441E9">
        <w:rPr>
          <w:rFonts w:ascii="Times New Roman" w:hAnsi="Times New Roman" w:cs="Times New Roman"/>
          <w:sz w:val="28"/>
          <w:szCs w:val="28"/>
          <w:lang w:val="uk"/>
        </w:rPr>
        <w:t xml:space="preserve"> </w:t>
      </w:r>
      <w:hyperlink r:id="rId12" w:history="1">
        <w:r w:rsidR="009441E9" w:rsidRPr="007E6C68">
          <w:rPr>
            <w:rStyle w:val="a6"/>
            <w:rFonts w:ascii="Times New Roman" w:hAnsi="Times New Roman" w:cs="Times New Roman"/>
            <w:sz w:val="28"/>
            <w:szCs w:val="28"/>
            <w:lang w:val="uk"/>
          </w:rPr>
          <w:t>https://yaofamilywines.com/the-difference-you-need-to-know-between-tannin-and-acid/</w:t>
        </w:r>
      </w:hyperlink>
      <w:r w:rsidR="00FB4AF3">
        <w:rPr>
          <w:rFonts w:ascii="Times New Roman" w:hAnsi="Times New Roman" w:cs="Times New Roman"/>
          <w:sz w:val="28"/>
          <w:szCs w:val="28"/>
          <w:lang w:val="uk"/>
        </w:rPr>
        <w:t xml:space="preserve"> (дата звернення 10.10.2023)</w:t>
      </w:r>
    </w:p>
    <w:p w14:paraId="16E30D3A" w14:textId="1D93155F" w:rsidR="009441E9" w:rsidRPr="00FB4AF3" w:rsidRDefault="009441E9" w:rsidP="00FB4AF3">
      <w:pPr>
        <w:pStyle w:val="a5"/>
        <w:numPr>
          <w:ilvl w:val="0"/>
          <w:numId w:val="1"/>
        </w:numPr>
        <w:spacing w:after="0" w:line="360" w:lineRule="auto"/>
        <w:jc w:val="both"/>
        <w:rPr>
          <w:rFonts w:ascii="Times New Roman" w:hAnsi="Times New Roman" w:cs="Times New Roman"/>
          <w:sz w:val="28"/>
          <w:szCs w:val="28"/>
          <w:lang w:val="uk"/>
        </w:rPr>
      </w:pPr>
      <w:r>
        <w:rPr>
          <w:rFonts w:ascii="Times New Roman" w:hAnsi="Times New Roman" w:cs="Times New Roman"/>
          <w:sz w:val="28"/>
          <w:szCs w:val="28"/>
          <w:lang w:val="uk"/>
        </w:rPr>
        <w:t xml:space="preserve"> </w:t>
      </w:r>
      <w:r w:rsidRPr="009441E9">
        <w:rPr>
          <w:rFonts w:ascii="Times New Roman" w:hAnsi="Times New Roman" w:cs="Times New Roman"/>
          <w:sz w:val="28"/>
          <w:szCs w:val="28"/>
          <w:lang w:val="uk"/>
        </w:rPr>
        <w:t>SommelierBusiness.com</w:t>
      </w:r>
      <w:r>
        <w:rPr>
          <w:rFonts w:ascii="Times New Roman" w:hAnsi="Times New Roman" w:cs="Times New Roman"/>
          <w:sz w:val="28"/>
          <w:szCs w:val="28"/>
          <w:lang w:val="uk"/>
        </w:rPr>
        <w:t>.</w:t>
      </w:r>
      <w:r w:rsidR="0098054A">
        <w:rPr>
          <w:rFonts w:ascii="Times New Roman" w:hAnsi="Times New Roman" w:cs="Times New Roman"/>
          <w:sz w:val="28"/>
          <w:szCs w:val="28"/>
          <w:lang w:val="uk"/>
        </w:rPr>
        <w:t xml:space="preserve"> </w:t>
      </w:r>
      <w:r w:rsidR="0098054A" w:rsidRPr="0098054A">
        <w:rPr>
          <w:rFonts w:ascii="Times New Roman" w:hAnsi="Times New Roman" w:cs="Times New Roman"/>
          <w:sz w:val="28"/>
          <w:szCs w:val="28"/>
          <w:lang w:val="uk"/>
        </w:rPr>
        <w:t>Can Tannins Help You Sell More Wine?</w:t>
      </w:r>
      <w:r w:rsidR="00FB4AF3">
        <w:rPr>
          <w:rFonts w:ascii="Times New Roman" w:hAnsi="Times New Roman" w:cs="Times New Roman"/>
          <w:sz w:val="28"/>
          <w:szCs w:val="28"/>
          <w:lang w:val="uk"/>
        </w:rPr>
        <w:t xml:space="preserve"> </w:t>
      </w:r>
      <w:r w:rsidR="00FB4AF3" w:rsidRPr="00FB4AF3">
        <w:rPr>
          <w:rFonts w:ascii="Times New Roman" w:hAnsi="Times New Roman" w:cs="Times New Roman"/>
          <w:sz w:val="28"/>
          <w:szCs w:val="28"/>
          <w:lang w:val="uk"/>
        </w:rPr>
        <w:t>URL:</w:t>
      </w:r>
      <w:r>
        <w:rPr>
          <w:rFonts w:ascii="Times New Roman" w:hAnsi="Times New Roman" w:cs="Times New Roman"/>
          <w:sz w:val="28"/>
          <w:szCs w:val="28"/>
          <w:lang w:val="uk"/>
        </w:rPr>
        <w:t xml:space="preserve"> </w:t>
      </w:r>
      <w:hyperlink r:id="rId13" w:history="1">
        <w:r w:rsidR="008B59BD" w:rsidRPr="007E6C68">
          <w:rPr>
            <w:rStyle w:val="a6"/>
            <w:rFonts w:ascii="Times New Roman" w:hAnsi="Times New Roman" w:cs="Times New Roman"/>
            <w:sz w:val="28"/>
            <w:szCs w:val="28"/>
            <w:lang w:val="uk"/>
          </w:rPr>
          <w:t>https://sommelierbusiness.com/en/articles/insights-1/can-tannins-help-you-sell-more-wine-368.htm</w:t>
        </w:r>
      </w:hyperlink>
      <w:r w:rsidR="00FB4AF3">
        <w:rPr>
          <w:rFonts w:ascii="Times New Roman" w:hAnsi="Times New Roman" w:cs="Times New Roman"/>
          <w:sz w:val="28"/>
          <w:szCs w:val="28"/>
          <w:lang w:val="uk"/>
        </w:rPr>
        <w:t xml:space="preserve"> (дата звернення 15.09.2023)</w:t>
      </w:r>
    </w:p>
    <w:p w14:paraId="5893CF75" w14:textId="01A7F43A" w:rsidR="008B59BD" w:rsidRPr="00FD6551" w:rsidRDefault="008B59BD" w:rsidP="00FD6551">
      <w:pPr>
        <w:pStyle w:val="a5"/>
        <w:numPr>
          <w:ilvl w:val="0"/>
          <w:numId w:val="1"/>
        </w:numPr>
        <w:spacing w:after="0" w:line="360" w:lineRule="auto"/>
        <w:jc w:val="both"/>
        <w:rPr>
          <w:rFonts w:ascii="Times New Roman" w:hAnsi="Times New Roman" w:cs="Times New Roman"/>
          <w:sz w:val="28"/>
          <w:szCs w:val="28"/>
          <w:lang w:val="uk"/>
        </w:rPr>
      </w:pPr>
      <w:r>
        <w:rPr>
          <w:rFonts w:ascii="Times New Roman" w:hAnsi="Times New Roman" w:cs="Times New Roman"/>
          <w:sz w:val="28"/>
          <w:szCs w:val="28"/>
          <w:lang w:val="uk"/>
        </w:rPr>
        <w:t xml:space="preserve"> </w:t>
      </w:r>
      <w:r w:rsidRPr="008B59BD">
        <w:rPr>
          <w:rFonts w:ascii="Times New Roman" w:hAnsi="Times New Roman" w:cs="Times New Roman"/>
          <w:sz w:val="28"/>
          <w:szCs w:val="28"/>
          <w:lang w:val="uk"/>
        </w:rPr>
        <w:t>Wine Folly</w:t>
      </w:r>
      <w:r>
        <w:rPr>
          <w:rFonts w:ascii="Times New Roman" w:hAnsi="Times New Roman" w:cs="Times New Roman"/>
          <w:sz w:val="28"/>
          <w:szCs w:val="28"/>
          <w:lang w:val="uk"/>
        </w:rPr>
        <w:t>.</w:t>
      </w:r>
      <w:r w:rsidR="0098054A">
        <w:rPr>
          <w:rFonts w:ascii="Times New Roman" w:hAnsi="Times New Roman" w:cs="Times New Roman"/>
          <w:sz w:val="28"/>
          <w:szCs w:val="28"/>
          <w:lang w:val="uk"/>
        </w:rPr>
        <w:t xml:space="preserve"> </w:t>
      </w:r>
      <w:r w:rsidR="0098054A" w:rsidRPr="0098054A">
        <w:rPr>
          <w:rFonts w:ascii="Times New Roman" w:hAnsi="Times New Roman" w:cs="Times New Roman"/>
          <w:sz w:val="28"/>
          <w:szCs w:val="28"/>
          <w:lang w:val="uk"/>
        </w:rPr>
        <w:t>What Are Wine Tannins?</w:t>
      </w:r>
      <w:r>
        <w:rPr>
          <w:rFonts w:ascii="Times New Roman" w:hAnsi="Times New Roman" w:cs="Times New Roman"/>
          <w:sz w:val="28"/>
          <w:szCs w:val="28"/>
          <w:lang w:val="uk"/>
        </w:rPr>
        <w:t xml:space="preserve"> </w:t>
      </w:r>
      <w:hyperlink r:id="rId14" w:history="1">
        <w:r w:rsidR="00FB4AF3" w:rsidRPr="007E6C68">
          <w:rPr>
            <w:rStyle w:val="a6"/>
            <w:rFonts w:ascii="Times New Roman" w:hAnsi="Times New Roman" w:cs="Times New Roman"/>
            <w:sz w:val="28"/>
            <w:szCs w:val="28"/>
            <w:lang w:val="uk"/>
          </w:rPr>
          <w:t>URL:https://winefolly.com/deep-dive/what-are-wine-tannins/</w:t>
        </w:r>
      </w:hyperlink>
      <w:r w:rsidR="00FB4AF3">
        <w:rPr>
          <w:rFonts w:ascii="Times New Roman" w:hAnsi="Times New Roman" w:cs="Times New Roman"/>
          <w:sz w:val="28"/>
          <w:szCs w:val="28"/>
          <w:lang w:val="uk"/>
        </w:rPr>
        <w:t xml:space="preserve"> (дата звернення 5.09.2023)</w:t>
      </w:r>
    </w:p>
    <w:p w14:paraId="753F1DFA" w14:textId="76208DD6" w:rsidR="00DD3491" w:rsidRPr="002D56EF" w:rsidRDefault="00DD3491" w:rsidP="00302EF0">
      <w:pPr>
        <w:spacing w:after="0" w:line="360" w:lineRule="auto"/>
        <w:ind w:firstLine="567"/>
        <w:jc w:val="both"/>
        <w:rPr>
          <w:rFonts w:ascii="Times New Roman" w:hAnsi="Times New Roman" w:cs="Times New Roman"/>
          <w:sz w:val="28"/>
          <w:szCs w:val="28"/>
        </w:rPr>
      </w:pPr>
    </w:p>
    <w:p w14:paraId="59EE49AC" w14:textId="258D30DD" w:rsidR="00576142" w:rsidRDefault="00576142" w:rsidP="00302EF0">
      <w:pPr>
        <w:spacing w:after="0" w:line="360" w:lineRule="auto"/>
        <w:ind w:firstLine="567"/>
        <w:jc w:val="both"/>
        <w:rPr>
          <w:rFonts w:ascii="Times New Roman" w:hAnsi="Times New Roman" w:cs="Times New Roman"/>
          <w:sz w:val="28"/>
          <w:szCs w:val="28"/>
          <w:lang w:val="uk"/>
        </w:rPr>
      </w:pPr>
    </w:p>
    <w:p w14:paraId="34985EE9" w14:textId="3404C013" w:rsidR="00576142" w:rsidRPr="001455CA" w:rsidRDefault="00576142" w:rsidP="001455CA">
      <w:pPr>
        <w:spacing w:after="0" w:line="360" w:lineRule="auto"/>
        <w:ind w:firstLine="567"/>
        <w:jc w:val="both"/>
        <w:rPr>
          <w:rFonts w:ascii="Times New Roman" w:hAnsi="Times New Roman" w:cs="Times New Roman"/>
          <w:b/>
          <w:bCs/>
          <w:sz w:val="28"/>
          <w:szCs w:val="28"/>
          <w:lang w:val="uk"/>
        </w:rPr>
      </w:pPr>
      <w:r w:rsidRPr="001455CA">
        <w:rPr>
          <w:rFonts w:ascii="Times New Roman" w:hAnsi="Times New Roman" w:cs="Times New Roman"/>
          <w:b/>
          <w:bCs/>
          <w:sz w:val="28"/>
          <w:szCs w:val="28"/>
          <w:lang w:val="uk"/>
        </w:rPr>
        <w:t>TANNINS AND THEIR ROLE IN WINE</w:t>
      </w:r>
    </w:p>
    <w:p w14:paraId="35495B24" w14:textId="61F4E488" w:rsidR="00576142" w:rsidRPr="001455CA" w:rsidRDefault="001455CA" w:rsidP="001455CA">
      <w:pPr>
        <w:spacing w:after="0" w:line="360" w:lineRule="auto"/>
        <w:ind w:firstLine="567"/>
        <w:jc w:val="both"/>
        <w:rPr>
          <w:rFonts w:ascii="Times New Roman" w:hAnsi="Times New Roman" w:cs="Times New Roman"/>
          <w:b/>
          <w:bCs/>
          <w:sz w:val="28"/>
          <w:szCs w:val="28"/>
          <w:lang w:val="en-US"/>
        </w:rPr>
      </w:pPr>
      <w:r w:rsidRPr="001455CA">
        <w:rPr>
          <w:rFonts w:ascii="Times New Roman" w:hAnsi="Times New Roman" w:cs="Times New Roman"/>
          <w:b/>
          <w:bCs/>
          <w:sz w:val="28"/>
          <w:szCs w:val="28"/>
          <w:lang w:val="en-US"/>
        </w:rPr>
        <w:t>Rybakova S.</w:t>
      </w:r>
    </w:p>
    <w:sectPr w:rsidR="00576142" w:rsidRPr="001455CA" w:rsidSect="00F0179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60313"/>
    <w:multiLevelType w:val="hybridMultilevel"/>
    <w:tmpl w:val="1436A500"/>
    <w:lvl w:ilvl="0" w:tplc="613EFEB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F2"/>
    <w:rsid w:val="00067A83"/>
    <w:rsid w:val="000B5117"/>
    <w:rsid w:val="000D6CD7"/>
    <w:rsid w:val="000E18A4"/>
    <w:rsid w:val="001455CA"/>
    <w:rsid w:val="00161D5B"/>
    <w:rsid w:val="001872E6"/>
    <w:rsid w:val="00197FBE"/>
    <w:rsid w:val="001C20CB"/>
    <w:rsid w:val="001C6D9F"/>
    <w:rsid w:val="001F625D"/>
    <w:rsid w:val="00226C99"/>
    <w:rsid w:val="00237DB8"/>
    <w:rsid w:val="00240EE3"/>
    <w:rsid w:val="00266CC3"/>
    <w:rsid w:val="00277B96"/>
    <w:rsid w:val="002865A8"/>
    <w:rsid w:val="00287D95"/>
    <w:rsid w:val="002A772E"/>
    <w:rsid w:val="002B1724"/>
    <w:rsid w:val="002D56EF"/>
    <w:rsid w:val="002E23FB"/>
    <w:rsid w:val="00302EF0"/>
    <w:rsid w:val="0037240F"/>
    <w:rsid w:val="003B2EA8"/>
    <w:rsid w:val="003B7B06"/>
    <w:rsid w:val="003C1F22"/>
    <w:rsid w:val="00402FB0"/>
    <w:rsid w:val="0040501C"/>
    <w:rsid w:val="004907D1"/>
    <w:rsid w:val="004E020B"/>
    <w:rsid w:val="004E0D71"/>
    <w:rsid w:val="004E29E1"/>
    <w:rsid w:val="004F738F"/>
    <w:rsid w:val="00502914"/>
    <w:rsid w:val="00544165"/>
    <w:rsid w:val="00544577"/>
    <w:rsid w:val="00576142"/>
    <w:rsid w:val="005D4616"/>
    <w:rsid w:val="00603BD7"/>
    <w:rsid w:val="00616C61"/>
    <w:rsid w:val="00680335"/>
    <w:rsid w:val="006948E7"/>
    <w:rsid w:val="006B467D"/>
    <w:rsid w:val="006D5F5E"/>
    <w:rsid w:val="007027AE"/>
    <w:rsid w:val="00734194"/>
    <w:rsid w:val="00747F09"/>
    <w:rsid w:val="007957E7"/>
    <w:rsid w:val="007B1616"/>
    <w:rsid w:val="007F6C37"/>
    <w:rsid w:val="008A3F60"/>
    <w:rsid w:val="008B59BD"/>
    <w:rsid w:val="008C6EF3"/>
    <w:rsid w:val="008E135C"/>
    <w:rsid w:val="00905428"/>
    <w:rsid w:val="00912131"/>
    <w:rsid w:val="009441E9"/>
    <w:rsid w:val="0098054A"/>
    <w:rsid w:val="00987699"/>
    <w:rsid w:val="009A5185"/>
    <w:rsid w:val="009B4EBA"/>
    <w:rsid w:val="009B650D"/>
    <w:rsid w:val="00A077B3"/>
    <w:rsid w:val="00A154CB"/>
    <w:rsid w:val="00AD7E00"/>
    <w:rsid w:val="00AE4FBF"/>
    <w:rsid w:val="00B57C1B"/>
    <w:rsid w:val="00B73E59"/>
    <w:rsid w:val="00B91C2E"/>
    <w:rsid w:val="00BA4B61"/>
    <w:rsid w:val="00C10778"/>
    <w:rsid w:val="00C2039D"/>
    <w:rsid w:val="00CD2B1A"/>
    <w:rsid w:val="00CE343D"/>
    <w:rsid w:val="00CE3774"/>
    <w:rsid w:val="00D06A28"/>
    <w:rsid w:val="00D15397"/>
    <w:rsid w:val="00D17658"/>
    <w:rsid w:val="00D218BC"/>
    <w:rsid w:val="00D34983"/>
    <w:rsid w:val="00D73914"/>
    <w:rsid w:val="00DA1746"/>
    <w:rsid w:val="00DD11C7"/>
    <w:rsid w:val="00DD3491"/>
    <w:rsid w:val="00E21BF9"/>
    <w:rsid w:val="00E41799"/>
    <w:rsid w:val="00E627E6"/>
    <w:rsid w:val="00E87EF2"/>
    <w:rsid w:val="00E92DA4"/>
    <w:rsid w:val="00F01796"/>
    <w:rsid w:val="00F556FA"/>
    <w:rsid w:val="00FB4AF3"/>
    <w:rsid w:val="00FD0DEF"/>
    <w:rsid w:val="00FD6551"/>
    <w:rsid w:val="00FE4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9575"/>
  <w15:chartTrackingRefBased/>
  <w15:docId w15:val="{339B1E64-4F3D-4AA5-A29C-D0E56575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02EF0"/>
    <w:rPr>
      <w:color w:val="808080"/>
    </w:rPr>
  </w:style>
  <w:style w:type="table" w:styleId="a4">
    <w:name w:val="Table Grid"/>
    <w:basedOn w:val="a1"/>
    <w:uiPriority w:val="39"/>
    <w:rsid w:val="00C2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D6551"/>
    <w:pPr>
      <w:ind w:left="720"/>
      <w:contextualSpacing/>
    </w:pPr>
  </w:style>
  <w:style w:type="character" w:styleId="a6">
    <w:name w:val="Hyperlink"/>
    <w:basedOn w:val="a0"/>
    <w:uiPriority w:val="99"/>
    <w:unhideWhenUsed/>
    <w:rsid w:val="009441E9"/>
    <w:rPr>
      <w:color w:val="0563C1" w:themeColor="hyperlink"/>
      <w:u w:val="single"/>
    </w:rPr>
  </w:style>
  <w:style w:type="character" w:styleId="a7">
    <w:name w:val="Unresolved Mention"/>
    <w:basedOn w:val="a0"/>
    <w:uiPriority w:val="99"/>
    <w:semiHidden/>
    <w:unhideWhenUsed/>
    <w:rsid w:val="009441E9"/>
    <w:rPr>
      <w:color w:val="605E5C"/>
      <w:shd w:val="clear" w:color="auto" w:fill="E1DFDD"/>
    </w:rPr>
  </w:style>
  <w:style w:type="character" w:styleId="a8">
    <w:name w:val="FollowedHyperlink"/>
    <w:basedOn w:val="a0"/>
    <w:uiPriority w:val="99"/>
    <w:semiHidden/>
    <w:unhideWhenUsed/>
    <w:rsid w:val="009805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6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sommelierbusiness.com/en/articles/insights-1/can-tannins-help-you-sell-more-wine-368.htm"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yaofamilywines.com/the-difference-you-need-to-know-between-tannin-and-ac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microsoft.com/office/2007/relationships/diagramDrawing" Target="diagrams/drawing1.xml"/><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URL:https://winefolly.com/deep-dive/what-are-wine-tannin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Аркуш1!$B$1</c:f>
              <c:strCache>
                <c:ptCount val="1"/>
                <c:pt idx="0">
                  <c:v>Стовпець1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8047-4BC5-9E33-DB3D5CD2131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8047-4BC5-9E33-DB3D5CD2131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8047-4BC5-9E33-DB3D5CD2131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8047-4BC5-9E33-DB3D5CD21319}"/>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8047-4BC5-9E33-DB3D5CD21319}"/>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Аркуш1!$A$2:$A$6</c:f>
              <c:strCache>
                <c:ptCount val="5"/>
                <c:pt idx="0">
                  <c:v>вода</c:v>
                </c:pt>
                <c:pt idx="1">
                  <c:v>етиловий спирт</c:v>
                </c:pt>
                <c:pt idx="2">
                  <c:v>гліцерин</c:v>
                </c:pt>
                <c:pt idx="3">
                  <c:v>органічні кислоти</c:v>
                </c:pt>
                <c:pt idx="4">
                  <c:v>дубильні речовини</c:v>
                </c:pt>
              </c:strCache>
            </c:strRef>
          </c:cat>
          <c:val>
            <c:numRef>
              <c:f>Аркуш1!$B$2:$B$6</c:f>
              <c:numCache>
                <c:formatCode>0%</c:formatCode>
                <c:ptCount val="5"/>
                <c:pt idx="0">
                  <c:v>0.86</c:v>
                </c:pt>
                <c:pt idx="1">
                  <c:v>0.12</c:v>
                </c:pt>
                <c:pt idx="2">
                  <c:v>0.01</c:v>
                </c:pt>
                <c:pt idx="3" formatCode="0.00%">
                  <c:v>4.0000000000000001E-3</c:v>
                </c:pt>
                <c:pt idx="4" formatCode="0.00%">
                  <c:v>1E-3</c:v>
                </c:pt>
              </c:numCache>
            </c:numRef>
          </c:val>
          <c:extLst>
            <c:ext xmlns:c16="http://schemas.microsoft.com/office/drawing/2014/chart" uri="{C3380CC4-5D6E-409C-BE32-E72D297353CC}">
              <c16:uniqueId val="{00000000-6B27-45D0-A814-54CC1DB6207D}"/>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Аркуш1!$B$1</c:f>
              <c:strCache>
                <c:ptCount val="1"/>
                <c:pt idx="0">
                  <c:v>Стовпець1</c:v>
                </c:pt>
              </c:strCache>
            </c:strRef>
          </c:tx>
          <c:spPr>
            <a:solidFill>
              <a:schemeClr val="accent1"/>
            </a:solidFill>
            <a:ln>
              <a:noFill/>
            </a:ln>
            <a:effectLst/>
            <a:sp3d/>
          </c:spPr>
          <c:invertIfNegative val="0"/>
          <c:cat>
            <c:strRef>
              <c:f>Аркуш1!$A$2:$A$5</c:f>
              <c:strCache>
                <c:ptCount val="4"/>
                <c:pt idx="0">
                  <c:v>Мерло</c:v>
                </c:pt>
                <c:pt idx="1">
                  <c:v>Каберне Совіньон</c:v>
                </c:pt>
                <c:pt idx="2">
                  <c:v>Таннат</c:v>
                </c:pt>
                <c:pt idx="3">
                  <c:v>Сагрантіно</c:v>
                </c:pt>
              </c:strCache>
            </c:strRef>
          </c:cat>
          <c:val>
            <c:numRef>
              <c:f>Аркуш1!$B$2:$B$5</c:f>
              <c:numCache>
                <c:formatCode>General</c:formatCode>
                <c:ptCount val="4"/>
                <c:pt idx="0">
                  <c:v>1100</c:v>
                </c:pt>
                <c:pt idx="1">
                  <c:v>1300</c:v>
                </c:pt>
                <c:pt idx="2">
                  <c:v>4100</c:v>
                </c:pt>
                <c:pt idx="3">
                  <c:v>4200</c:v>
                </c:pt>
              </c:numCache>
            </c:numRef>
          </c:val>
          <c:extLst>
            <c:ext xmlns:c16="http://schemas.microsoft.com/office/drawing/2014/chart" uri="{C3380CC4-5D6E-409C-BE32-E72D297353CC}">
              <c16:uniqueId val="{00000000-A53A-4031-AECC-C3A34121F241}"/>
            </c:ext>
          </c:extLst>
        </c:ser>
        <c:dLbls>
          <c:showLegendKey val="0"/>
          <c:showVal val="0"/>
          <c:showCatName val="0"/>
          <c:showSerName val="0"/>
          <c:showPercent val="0"/>
          <c:showBubbleSize val="0"/>
        </c:dLbls>
        <c:gapWidth val="150"/>
        <c:shape val="box"/>
        <c:axId val="68298671"/>
        <c:axId val="68295759"/>
        <c:axId val="0"/>
      </c:bar3DChart>
      <c:catAx>
        <c:axId val="6829867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8295759"/>
        <c:crosses val="autoZero"/>
        <c:auto val="1"/>
        <c:lblAlgn val="ctr"/>
        <c:lblOffset val="100"/>
        <c:noMultiLvlLbl val="0"/>
      </c:catAx>
      <c:valAx>
        <c:axId val="68295759"/>
        <c:scaling>
          <c:orientation val="minMax"/>
        </c:scaling>
        <c:delete val="0"/>
        <c:axPos val="l"/>
        <c:majorGridlines>
          <c:spPr>
            <a:ln w="9525" cap="flat" cmpd="sng" algn="ctr">
              <a:solidFill>
                <a:schemeClr val="accent2"/>
              </a:solidFill>
              <a:round/>
            </a:ln>
            <a:effectLst/>
          </c:spPr>
        </c:majorGridlines>
        <c:numFmt formatCode="General" sourceLinked="1"/>
        <c:majorTickMark val="none"/>
        <c:minorTickMark val="none"/>
        <c:tickLblPos val="nextTo"/>
        <c:spPr>
          <a:solidFill>
            <a:schemeClr val="bg1"/>
          </a:solid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82986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5E94DB-2CB8-49F7-9C08-7BF7DB9885AE}" type="doc">
      <dgm:prSet loTypeId="urn:microsoft.com/office/officeart/2005/8/layout/hList1" loCatId="list" qsTypeId="urn:microsoft.com/office/officeart/2005/8/quickstyle/simple1" qsCatId="simple" csTypeId="urn:microsoft.com/office/officeart/2005/8/colors/colorful4" csCatId="colorful" phldr="1"/>
      <dgm:spPr/>
      <dgm:t>
        <a:bodyPr/>
        <a:lstStyle/>
        <a:p>
          <a:endParaRPr lang="uk-UA"/>
        </a:p>
      </dgm:t>
    </dgm:pt>
    <dgm:pt modelId="{73AF805F-4975-4D88-93D0-207F31601455}">
      <dgm:prSet phldrT="[Текст]" custT="1"/>
      <dgm:spPr/>
      <dgm:t>
        <a:bodyPr/>
        <a:lstStyle/>
        <a:p>
          <a:pPr algn="ctr"/>
          <a:r>
            <a:rPr lang="uk-UA" sz="1400">
              <a:solidFill>
                <a:sysClr val="windowText" lastClr="000000"/>
              </a:solidFill>
              <a:latin typeface="Times New Roman" panose="02020603050405020304" pitchFamily="18" charset="0"/>
              <a:cs typeface="Times New Roman" panose="02020603050405020304" pitchFamily="18" charset="0"/>
            </a:rPr>
            <a:t>виноград</a:t>
          </a:r>
        </a:p>
      </dgm:t>
    </dgm:pt>
    <dgm:pt modelId="{D9555B50-37E0-4F88-8C4E-0166981D24D6}" type="parTrans" cxnId="{48B3B604-8B94-43C5-AF4C-AC5E7816AA3E}">
      <dgm:prSet/>
      <dgm:spPr/>
      <dgm:t>
        <a:bodyPr/>
        <a:lstStyle/>
        <a:p>
          <a:pPr algn="just"/>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1B80BBFD-A28F-456C-852C-15BC6679641E}" type="sibTrans" cxnId="{48B3B604-8B94-43C5-AF4C-AC5E7816AA3E}">
      <dgm:prSet/>
      <dgm:spPr/>
      <dgm:t>
        <a:bodyPr/>
        <a:lstStyle/>
        <a:p>
          <a:pPr algn="just"/>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4D0FEC9F-87D0-4C6F-8C46-BD980AF776FA}">
      <dgm:prSet phldrT="[Текст]" custT="1"/>
      <dgm:spPr/>
      <dgm:t>
        <a:bodyPr/>
        <a:lstStyle/>
        <a:p>
          <a:pPr algn="just"/>
          <a:r>
            <a:rPr lang="uk-UA" sz="1400" b="0" i="0">
              <a:solidFill>
                <a:sysClr val="windowText" lastClr="000000"/>
              </a:solidFill>
              <a:latin typeface="Times New Roman" panose="02020603050405020304" pitchFamily="18" charset="0"/>
              <a:cs typeface="Times New Roman" panose="02020603050405020304" pitchFamily="18" charset="0"/>
            </a:rPr>
            <a:t>найбільше дубильних речовин містять гребені, насіння та шкірка ягід винограду, а в м'якоті та соку їх практично немає</a:t>
          </a:r>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D2218367-FF8A-4923-BE97-26B3E3F2E34E}" type="parTrans" cxnId="{B63254A4-79A5-41E3-870B-F29876829E5F}">
      <dgm:prSet/>
      <dgm:spPr/>
      <dgm:t>
        <a:bodyPr/>
        <a:lstStyle/>
        <a:p>
          <a:pPr algn="just"/>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35993D21-C4CD-411F-BBB0-AAF1DB49E184}" type="sibTrans" cxnId="{B63254A4-79A5-41E3-870B-F29876829E5F}">
      <dgm:prSet/>
      <dgm:spPr/>
      <dgm:t>
        <a:bodyPr/>
        <a:lstStyle/>
        <a:p>
          <a:pPr algn="just"/>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422EC55B-D4D2-4F0B-ADB7-ADA73F1464EA}">
      <dgm:prSet phldrT="[Текст]" custT="1"/>
      <dgm:spPr/>
      <dgm:t>
        <a:bodyPr/>
        <a:lstStyle/>
        <a:p>
          <a:pPr algn="ctr"/>
          <a:r>
            <a:rPr lang="uk-UA" sz="1400">
              <a:solidFill>
                <a:sysClr val="windowText" lastClr="000000"/>
              </a:solidFill>
              <a:latin typeface="Times New Roman" panose="02020603050405020304" pitchFamily="18" charset="0"/>
              <a:cs typeface="Times New Roman" panose="02020603050405020304" pitchFamily="18" charset="0"/>
            </a:rPr>
            <a:t>деревина</a:t>
          </a:r>
        </a:p>
      </dgm:t>
    </dgm:pt>
    <dgm:pt modelId="{F5F3F967-47F2-464F-B702-2B6B4C9908A6}" type="parTrans" cxnId="{E28AEB08-0540-48AA-AB0C-F5631CC46F48}">
      <dgm:prSet/>
      <dgm:spPr/>
      <dgm:t>
        <a:bodyPr/>
        <a:lstStyle/>
        <a:p>
          <a:pPr algn="just"/>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1A53633A-EDB3-4DE9-AD27-468B57E9ABDF}" type="sibTrans" cxnId="{E28AEB08-0540-48AA-AB0C-F5631CC46F48}">
      <dgm:prSet/>
      <dgm:spPr/>
      <dgm:t>
        <a:bodyPr/>
        <a:lstStyle/>
        <a:p>
          <a:pPr algn="just"/>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545E333D-B1CC-4415-80AD-89235A31C478}">
      <dgm:prSet phldrT="[Текст]" custT="1"/>
      <dgm:spPr/>
      <dgm:t>
        <a:bodyPr/>
        <a:lstStyle/>
        <a:p>
          <a:pPr algn="just"/>
          <a:r>
            <a:rPr lang="uk-UA" sz="1400" b="0" i="0">
              <a:solidFill>
                <a:sysClr val="windowText" lastClr="000000"/>
              </a:solidFill>
              <a:latin typeface="Times New Roman" panose="02020603050405020304" pitchFamily="18" charset="0"/>
              <a:cs typeface="Times New Roman" panose="02020603050405020304" pitchFamily="18" charset="0"/>
            </a:rPr>
            <a:t>у процесі витримки вина у дубовій бочці таніни з деревини переходять у напій. У домашньому виноробстві замість бочок часто використовують дубову тріску (чіпси). До цього методу вдаються і багато промислових виробників вина, оскільки він набагато дешевше бочок</a:t>
          </a:r>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842A5F85-6792-43B8-81F0-4FD28064FBC1}" type="parTrans" cxnId="{D4A2D998-C8C6-492E-A131-CF20E06283A9}">
      <dgm:prSet/>
      <dgm:spPr/>
      <dgm:t>
        <a:bodyPr/>
        <a:lstStyle/>
        <a:p>
          <a:pPr algn="just"/>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3220A004-CBBA-4701-AAA7-1B9341F4A61F}" type="sibTrans" cxnId="{D4A2D998-C8C6-492E-A131-CF20E06283A9}">
      <dgm:prSet/>
      <dgm:spPr/>
      <dgm:t>
        <a:bodyPr/>
        <a:lstStyle/>
        <a:p>
          <a:pPr algn="just"/>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00EF2859-293E-4DAF-BD4E-E815C91EB081}">
      <dgm:prSet phldrT="[Текст]" custT="1"/>
      <dgm:spPr/>
      <dgm:t>
        <a:bodyPr/>
        <a:lstStyle/>
        <a:p>
          <a:pPr algn="ctr"/>
          <a:r>
            <a:rPr lang="uk-UA" sz="1400">
              <a:solidFill>
                <a:sysClr val="windowText" lastClr="000000"/>
              </a:solidFill>
              <a:latin typeface="Times New Roman" panose="02020603050405020304" pitchFamily="18" charset="0"/>
              <a:cs typeface="Times New Roman" panose="02020603050405020304" pitchFamily="18" charset="0"/>
            </a:rPr>
            <a:t>порошок</a:t>
          </a:r>
        </a:p>
      </dgm:t>
    </dgm:pt>
    <dgm:pt modelId="{1E5361E2-93CA-4F01-A38E-8DB371695F1F}" type="parTrans" cxnId="{D1172AF9-BE30-4C2B-9407-9EC25BEDE888}">
      <dgm:prSet/>
      <dgm:spPr/>
      <dgm:t>
        <a:bodyPr/>
        <a:lstStyle/>
        <a:p>
          <a:pPr algn="just"/>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38D51F63-6461-4449-8929-20B7749ED5B3}" type="sibTrans" cxnId="{D1172AF9-BE30-4C2B-9407-9EC25BEDE888}">
      <dgm:prSet/>
      <dgm:spPr/>
      <dgm:t>
        <a:bodyPr/>
        <a:lstStyle/>
        <a:p>
          <a:pPr algn="just"/>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218A9FB7-D44B-4B17-B657-189E22444C33}">
      <dgm:prSet phldrT="[Текст]" custT="1"/>
      <dgm:spPr/>
      <dgm:t>
        <a:bodyPr/>
        <a:lstStyle/>
        <a:p>
          <a:pPr algn="just"/>
          <a:r>
            <a:rPr lang="uk-UA" sz="1400" b="0" i="0">
              <a:solidFill>
                <a:sysClr val="windowText" lastClr="000000"/>
              </a:solidFill>
              <a:latin typeface="Times New Roman" panose="02020603050405020304" pitchFamily="18" charset="0"/>
              <a:cs typeface="Times New Roman" panose="02020603050405020304" pitchFamily="18" charset="0"/>
            </a:rPr>
            <a:t>таніни у чистому (концентрованому) вигляді додають у вино. Це найдешевший спосіб, але його недолік у тому, що окрім «дубільності» вино не набуває більше ніяких властивостей. Наприклад, деревина бочки додатково приносить у вино легкі ванільні тони, чим не може похвалитися порошок</a:t>
          </a:r>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A55C5D39-1FBD-4D77-AC05-DF0B789C05F9}" type="parTrans" cxnId="{77BD5E44-2BFB-4B26-8C0E-E6A8FF04C229}">
      <dgm:prSet/>
      <dgm:spPr/>
      <dgm:t>
        <a:bodyPr/>
        <a:lstStyle/>
        <a:p>
          <a:pPr algn="just"/>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AD70F394-23BB-449E-9A07-E60EDE0EF964}" type="sibTrans" cxnId="{77BD5E44-2BFB-4B26-8C0E-E6A8FF04C229}">
      <dgm:prSet/>
      <dgm:spPr/>
      <dgm:t>
        <a:bodyPr/>
        <a:lstStyle/>
        <a:p>
          <a:pPr algn="just"/>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F5421A59-36CD-4A0B-BD7C-5B05009DE1B7}" type="pres">
      <dgm:prSet presAssocID="{445E94DB-2CB8-49F7-9C08-7BF7DB9885AE}" presName="Name0" presStyleCnt="0">
        <dgm:presLayoutVars>
          <dgm:dir/>
          <dgm:animLvl val="lvl"/>
          <dgm:resizeHandles val="exact"/>
        </dgm:presLayoutVars>
      </dgm:prSet>
      <dgm:spPr/>
    </dgm:pt>
    <dgm:pt modelId="{87D4C803-A1C5-4025-B307-A1C57048FBA3}" type="pres">
      <dgm:prSet presAssocID="{73AF805F-4975-4D88-93D0-207F31601455}" presName="composite" presStyleCnt="0"/>
      <dgm:spPr/>
    </dgm:pt>
    <dgm:pt modelId="{9799019C-D93B-4FB6-AEFB-9F29C652E602}" type="pres">
      <dgm:prSet presAssocID="{73AF805F-4975-4D88-93D0-207F31601455}" presName="parTx" presStyleLbl="alignNode1" presStyleIdx="0" presStyleCnt="3">
        <dgm:presLayoutVars>
          <dgm:chMax val="0"/>
          <dgm:chPref val="0"/>
          <dgm:bulletEnabled val="1"/>
        </dgm:presLayoutVars>
      </dgm:prSet>
      <dgm:spPr/>
    </dgm:pt>
    <dgm:pt modelId="{6FE3224B-CA5E-4B54-9904-A857ADDB7DE7}" type="pres">
      <dgm:prSet presAssocID="{73AF805F-4975-4D88-93D0-207F31601455}" presName="desTx" presStyleLbl="alignAccFollowNode1" presStyleIdx="0" presStyleCnt="3">
        <dgm:presLayoutVars>
          <dgm:bulletEnabled val="1"/>
        </dgm:presLayoutVars>
      </dgm:prSet>
      <dgm:spPr/>
    </dgm:pt>
    <dgm:pt modelId="{59DBACD4-B023-410E-A3AD-5CF99BD2BB4B}" type="pres">
      <dgm:prSet presAssocID="{1B80BBFD-A28F-456C-852C-15BC6679641E}" presName="space" presStyleCnt="0"/>
      <dgm:spPr/>
    </dgm:pt>
    <dgm:pt modelId="{21637E5F-4B99-412F-BBCD-DC5A8AC766FD}" type="pres">
      <dgm:prSet presAssocID="{422EC55B-D4D2-4F0B-ADB7-ADA73F1464EA}" presName="composite" presStyleCnt="0"/>
      <dgm:spPr/>
    </dgm:pt>
    <dgm:pt modelId="{05A769E6-F702-4D42-949E-30A5E6A809B5}" type="pres">
      <dgm:prSet presAssocID="{422EC55B-D4D2-4F0B-ADB7-ADA73F1464EA}" presName="parTx" presStyleLbl="alignNode1" presStyleIdx="1" presStyleCnt="3">
        <dgm:presLayoutVars>
          <dgm:chMax val="0"/>
          <dgm:chPref val="0"/>
          <dgm:bulletEnabled val="1"/>
        </dgm:presLayoutVars>
      </dgm:prSet>
      <dgm:spPr/>
    </dgm:pt>
    <dgm:pt modelId="{F3C5131D-C485-4E0D-9222-9D01698E2AD9}" type="pres">
      <dgm:prSet presAssocID="{422EC55B-D4D2-4F0B-ADB7-ADA73F1464EA}" presName="desTx" presStyleLbl="alignAccFollowNode1" presStyleIdx="1" presStyleCnt="3">
        <dgm:presLayoutVars>
          <dgm:bulletEnabled val="1"/>
        </dgm:presLayoutVars>
      </dgm:prSet>
      <dgm:spPr/>
    </dgm:pt>
    <dgm:pt modelId="{79114525-2E26-4EF7-81B4-85E4C5B96C63}" type="pres">
      <dgm:prSet presAssocID="{1A53633A-EDB3-4DE9-AD27-468B57E9ABDF}" presName="space" presStyleCnt="0"/>
      <dgm:spPr/>
    </dgm:pt>
    <dgm:pt modelId="{404988DA-6508-4D85-952B-99179A24C1C8}" type="pres">
      <dgm:prSet presAssocID="{00EF2859-293E-4DAF-BD4E-E815C91EB081}" presName="composite" presStyleCnt="0"/>
      <dgm:spPr/>
    </dgm:pt>
    <dgm:pt modelId="{9C598948-3E57-4FE9-98D6-CA56D491CB3A}" type="pres">
      <dgm:prSet presAssocID="{00EF2859-293E-4DAF-BD4E-E815C91EB081}" presName="parTx" presStyleLbl="alignNode1" presStyleIdx="2" presStyleCnt="3">
        <dgm:presLayoutVars>
          <dgm:chMax val="0"/>
          <dgm:chPref val="0"/>
          <dgm:bulletEnabled val="1"/>
        </dgm:presLayoutVars>
      </dgm:prSet>
      <dgm:spPr/>
    </dgm:pt>
    <dgm:pt modelId="{FB3D4D91-2B9C-437F-92AB-0A64491CE6B0}" type="pres">
      <dgm:prSet presAssocID="{00EF2859-293E-4DAF-BD4E-E815C91EB081}" presName="desTx" presStyleLbl="alignAccFollowNode1" presStyleIdx="2" presStyleCnt="3">
        <dgm:presLayoutVars>
          <dgm:bulletEnabled val="1"/>
        </dgm:presLayoutVars>
      </dgm:prSet>
      <dgm:spPr/>
    </dgm:pt>
  </dgm:ptLst>
  <dgm:cxnLst>
    <dgm:cxn modelId="{33C6F501-CB68-4046-9810-9AF1422F6A38}" type="presOf" srcId="{445E94DB-2CB8-49F7-9C08-7BF7DB9885AE}" destId="{F5421A59-36CD-4A0B-BD7C-5B05009DE1B7}" srcOrd="0" destOrd="0" presId="urn:microsoft.com/office/officeart/2005/8/layout/hList1"/>
    <dgm:cxn modelId="{6FD4DC02-330A-4712-B3A3-9BD62B75B908}" type="presOf" srcId="{73AF805F-4975-4D88-93D0-207F31601455}" destId="{9799019C-D93B-4FB6-AEFB-9F29C652E602}" srcOrd="0" destOrd="0" presId="urn:microsoft.com/office/officeart/2005/8/layout/hList1"/>
    <dgm:cxn modelId="{48B3B604-8B94-43C5-AF4C-AC5E7816AA3E}" srcId="{445E94DB-2CB8-49F7-9C08-7BF7DB9885AE}" destId="{73AF805F-4975-4D88-93D0-207F31601455}" srcOrd="0" destOrd="0" parTransId="{D9555B50-37E0-4F88-8C4E-0166981D24D6}" sibTransId="{1B80BBFD-A28F-456C-852C-15BC6679641E}"/>
    <dgm:cxn modelId="{E28AEB08-0540-48AA-AB0C-F5631CC46F48}" srcId="{445E94DB-2CB8-49F7-9C08-7BF7DB9885AE}" destId="{422EC55B-D4D2-4F0B-ADB7-ADA73F1464EA}" srcOrd="1" destOrd="0" parTransId="{F5F3F967-47F2-464F-B702-2B6B4C9908A6}" sibTransId="{1A53633A-EDB3-4DE9-AD27-468B57E9ABDF}"/>
    <dgm:cxn modelId="{6AF87938-63C6-4C29-836C-F0D17A4757CD}" type="presOf" srcId="{545E333D-B1CC-4415-80AD-89235A31C478}" destId="{F3C5131D-C485-4E0D-9222-9D01698E2AD9}" srcOrd="0" destOrd="0" presId="urn:microsoft.com/office/officeart/2005/8/layout/hList1"/>
    <dgm:cxn modelId="{77BD5E44-2BFB-4B26-8C0E-E6A8FF04C229}" srcId="{00EF2859-293E-4DAF-BD4E-E815C91EB081}" destId="{218A9FB7-D44B-4B17-B657-189E22444C33}" srcOrd="0" destOrd="0" parTransId="{A55C5D39-1FBD-4D77-AC05-DF0B789C05F9}" sibTransId="{AD70F394-23BB-449E-9A07-E60EDE0EF964}"/>
    <dgm:cxn modelId="{8E030A4C-2941-4F31-83EA-DFEB48F7A084}" type="presOf" srcId="{4D0FEC9F-87D0-4C6F-8C46-BD980AF776FA}" destId="{6FE3224B-CA5E-4B54-9904-A857ADDB7DE7}" srcOrd="0" destOrd="0" presId="urn:microsoft.com/office/officeart/2005/8/layout/hList1"/>
    <dgm:cxn modelId="{67B05586-22F5-44EF-96DD-AA9CF01199F4}" type="presOf" srcId="{00EF2859-293E-4DAF-BD4E-E815C91EB081}" destId="{9C598948-3E57-4FE9-98D6-CA56D491CB3A}" srcOrd="0" destOrd="0" presId="urn:microsoft.com/office/officeart/2005/8/layout/hList1"/>
    <dgm:cxn modelId="{4723E487-CA04-4CF2-8331-E37226D1FEB7}" type="presOf" srcId="{218A9FB7-D44B-4B17-B657-189E22444C33}" destId="{FB3D4D91-2B9C-437F-92AB-0A64491CE6B0}" srcOrd="0" destOrd="0" presId="urn:microsoft.com/office/officeart/2005/8/layout/hList1"/>
    <dgm:cxn modelId="{D4A2D998-C8C6-492E-A131-CF20E06283A9}" srcId="{422EC55B-D4D2-4F0B-ADB7-ADA73F1464EA}" destId="{545E333D-B1CC-4415-80AD-89235A31C478}" srcOrd="0" destOrd="0" parTransId="{842A5F85-6792-43B8-81F0-4FD28064FBC1}" sibTransId="{3220A004-CBBA-4701-AAA7-1B9341F4A61F}"/>
    <dgm:cxn modelId="{B63254A4-79A5-41E3-870B-F29876829E5F}" srcId="{73AF805F-4975-4D88-93D0-207F31601455}" destId="{4D0FEC9F-87D0-4C6F-8C46-BD980AF776FA}" srcOrd="0" destOrd="0" parTransId="{D2218367-FF8A-4923-BE97-26B3E3F2E34E}" sibTransId="{35993D21-C4CD-411F-BBB0-AAF1DB49E184}"/>
    <dgm:cxn modelId="{0D88E3AC-2491-4609-B989-A66B4FAEE8CF}" type="presOf" srcId="{422EC55B-D4D2-4F0B-ADB7-ADA73F1464EA}" destId="{05A769E6-F702-4D42-949E-30A5E6A809B5}" srcOrd="0" destOrd="0" presId="urn:microsoft.com/office/officeart/2005/8/layout/hList1"/>
    <dgm:cxn modelId="{D1172AF9-BE30-4C2B-9407-9EC25BEDE888}" srcId="{445E94DB-2CB8-49F7-9C08-7BF7DB9885AE}" destId="{00EF2859-293E-4DAF-BD4E-E815C91EB081}" srcOrd="2" destOrd="0" parTransId="{1E5361E2-93CA-4F01-A38E-8DB371695F1F}" sibTransId="{38D51F63-6461-4449-8929-20B7749ED5B3}"/>
    <dgm:cxn modelId="{BAF29E82-4438-45CB-BA66-07FFBE894C7D}" type="presParOf" srcId="{F5421A59-36CD-4A0B-BD7C-5B05009DE1B7}" destId="{87D4C803-A1C5-4025-B307-A1C57048FBA3}" srcOrd="0" destOrd="0" presId="urn:microsoft.com/office/officeart/2005/8/layout/hList1"/>
    <dgm:cxn modelId="{E781A7B8-A293-4BA1-A3FF-ABE3E5DBEF14}" type="presParOf" srcId="{87D4C803-A1C5-4025-B307-A1C57048FBA3}" destId="{9799019C-D93B-4FB6-AEFB-9F29C652E602}" srcOrd="0" destOrd="0" presId="urn:microsoft.com/office/officeart/2005/8/layout/hList1"/>
    <dgm:cxn modelId="{EA539092-5B50-4988-9D1E-AA39B0EC3391}" type="presParOf" srcId="{87D4C803-A1C5-4025-B307-A1C57048FBA3}" destId="{6FE3224B-CA5E-4B54-9904-A857ADDB7DE7}" srcOrd="1" destOrd="0" presId="urn:microsoft.com/office/officeart/2005/8/layout/hList1"/>
    <dgm:cxn modelId="{439EF714-4D00-42E6-A564-F4C6D974A76D}" type="presParOf" srcId="{F5421A59-36CD-4A0B-BD7C-5B05009DE1B7}" destId="{59DBACD4-B023-410E-A3AD-5CF99BD2BB4B}" srcOrd="1" destOrd="0" presId="urn:microsoft.com/office/officeart/2005/8/layout/hList1"/>
    <dgm:cxn modelId="{60DF8A00-6233-409A-BE4D-E430BCD69519}" type="presParOf" srcId="{F5421A59-36CD-4A0B-BD7C-5B05009DE1B7}" destId="{21637E5F-4B99-412F-BBCD-DC5A8AC766FD}" srcOrd="2" destOrd="0" presId="urn:microsoft.com/office/officeart/2005/8/layout/hList1"/>
    <dgm:cxn modelId="{88402BC5-BB83-4B08-9847-E8D5AF6FCDAE}" type="presParOf" srcId="{21637E5F-4B99-412F-BBCD-DC5A8AC766FD}" destId="{05A769E6-F702-4D42-949E-30A5E6A809B5}" srcOrd="0" destOrd="0" presId="urn:microsoft.com/office/officeart/2005/8/layout/hList1"/>
    <dgm:cxn modelId="{67E48E7B-D4F3-4C64-9F1A-AECA2784B7D5}" type="presParOf" srcId="{21637E5F-4B99-412F-BBCD-DC5A8AC766FD}" destId="{F3C5131D-C485-4E0D-9222-9D01698E2AD9}" srcOrd="1" destOrd="0" presId="urn:microsoft.com/office/officeart/2005/8/layout/hList1"/>
    <dgm:cxn modelId="{29851E97-0D28-4CF5-B18B-38667C646A1B}" type="presParOf" srcId="{F5421A59-36CD-4A0B-BD7C-5B05009DE1B7}" destId="{79114525-2E26-4EF7-81B4-85E4C5B96C63}" srcOrd="3" destOrd="0" presId="urn:microsoft.com/office/officeart/2005/8/layout/hList1"/>
    <dgm:cxn modelId="{99036D0C-E631-4B0E-A216-CD9FBF67C840}" type="presParOf" srcId="{F5421A59-36CD-4A0B-BD7C-5B05009DE1B7}" destId="{404988DA-6508-4D85-952B-99179A24C1C8}" srcOrd="4" destOrd="0" presId="urn:microsoft.com/office/officeart/2005/8/layout/hList1"/>
    <dgm:cxn modelId="{3F9C0173-A122-4C24-ADAB-F8A7A39329AD}" type="presParOf" srcId="{404988DA-6508-4D85-952B-99179A24C1C8}" destId="{9C598948-3E57-4FE9-98D6-CA56D491CB3A}" srcOrd="0" destOrd="0" presId="urn:microsoft.com/office/officeart/2005/8/layout/hList1"/>
    <dgm:cxn modelId="{26EFB2ED-8879-4B8F-88AA-2ACD4FFCE1E8}" type="presParOf" srcId="{404988DA-6508-4D85-952B-99179A24C1C8}" destId="{FB3D4D91-2B9C-437F-92AB-0A64491CE6B0}" srcOrd="1" destOrd="0" presId="urn:microsoft.com/office/officeart/2005/8/layout/h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99019C-D93B-4FB6-AEFB-9F29C652E602}">
      <dsp:nvSpPr>
        <dsp:cNvPr id="0" name=""/>
        <dsp:cNvSpPr/>
      </dsp:nvSpPr>
      <dsp:spPr>
        <a:xfrm>
          <a:off x="1910" y="139629"/>
          <a:ext cx="1863179" cy="745271"/>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latin typeface="Times New Roman" panose="02020603050405020304" pitchFamily="18" charset="0"/>
              <a:cs typeface="Times New Roman" panose="02020603050405020304" pitchFamily="18" charset="0"/>
            </a:rPr>
            <a:t>виноград</a:t>
          </a:r>
        </a:p>
      </dsp:txBody>
      <dsp:txXfrm>
        <a:off x="1910" y="139629"/>
        <a:ext cx="1863179" cy="745271"/>
      </dsp:txXfrm>
    </dsp:sp>
    <dsp:sp modelId="{6FE3224B-CA5E-4B54-9904-A857ADDB7DE7}">
      <dsp:nvSpPr>
        <dsp:cNvPr id="0" name=""/>
        <dsp:cNvSpPr/>
      </dsp:nvSpPr>
      <dsp:spPr>
        <a:xfrm>
          <a:off x="1910" y="884900"/>
          <a:ext cx="1863179" cy="3337920"/>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just" defTabSz="622300">
            <a:lnSpc>
              <a:spcPct val="90000"/>
            </a:lnSpc>
            <a:spcBef>
              <a:spcPct val="0"/>
            </a:spcBef>
            <a:spcAft>
              <a:spcPct val="15000"/>
            </a:spcAft>
            <a:buChar char="•"/>
          </a:pPr>
          <a:r>
            <a:rPr lang="uk-UA" sz="1400" b="0" i="0" kern="1200">
              <a:solidFill>
                <a:sysClr val="windowText" lastClr="000000"/>
              </a:solidFill>
              <a:latin typeface="Times New Roman" panose="02020603050405020304" pitchFamily="18" charset="0"/>
              <a:cs typeface="Times New Roman" panose="02020603050405020304" pitchFamily="18" charset="0"/>
            </a:rPr>
            <a:t>найбільше дубильних речовин містять гребені, насіння та шкірка ягід винограду, а в м'якоті та соку їх практично немає</a:t>
          </a:r>
          <a:endParaRPr lang="uk-UA" sz="1400" kern="1200">
            <a:solidFill>
              <a:sysClr val="windowText" lastClr="000000"/>
            </a:solidFill>
            <a:latin typeface="Times New Roman" panose="02020603050405020304" pitchFamily="18" charset="0"/>
            <a:cs typeface="Times New Roman" panose="02020603050405020304" pitchFamily="18" charset="0"/>
          </a:endParaRPr>
        </a:p>
      </dsp:txBody>
      <dsp:txXfrm>
        <a:off x="1910" y="884900"/>
        <a:ext cx="1863179" cy="3337920"/>
      </dsp:txXfrm>
    </dsp:sp>
    <dsp:sp modelId="{05A769E6-F702-4D42-949E-30A5E6A809B5}">
      <dsp:nvSpPr>
        <dsp:cNvPr id="0" name=""/>
        <dsp:cNvSpPr/>
      </dsp:nvSpPr>
      <dsp:spPr>
        <a:xfrm>
          <a:off x="2125935" y="139629"/>
          <a:ext cx="1863179" cy="745271"/>
        </a:xfrm>
        <a:prstGeom prst="rect">
          <a:avLst/>
        </a:prstGeom>
        <a:solidFill>
          <a:schemeClr val="accent4">
            <a:hueOff val="5197846"/>
            <a:satOff val="-23984"/>
            <a:lumOff val="883"/>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latin typeface="Times New Roman" panose="02020603050405020304" pitchFamily="18" charset="0"/>
              <a:cs typeface="Times New Roman" panose="02020603050405020304" pitchFamily="18" charset="0"/>
            </a:rPr>
            <a:t>деревина</a:t>
          </a:r>
        </a:p>
      </dsp:txBody>
      <dsp:txXfrm>
        <a:off x="2125935" y="139629"/>
        <a:ext cx="1863179" cy="745271"/>
      </dsp:txXfrm>
    </dsp:sp>
    <dsp:sp modelId="{F3C5131D-C485-4E0D-9222-9D01698E2AD9}">
      <dsp:nvSpPr>
        <dsp:cNvPr id="0" name=""/>
        <dsp:cNvSpPr/>
      </dsp:nvSpPr>
      <dsp:spPr>
        <a:xfrm>
          <a:off x="2125935" y="884900"/>
          <a:ext cx="1863179" cy="3337920"/>
        </a:xfrm>
        <a:prstGeom prst="rect">
          <a:avLst/>
        </a:prstGeom>
        <a:solidFill>
          <a:schemeClr val="accent4">
            <a:tint val="40000"/>
            <a:alpha val="90000"/>
            <a:hueOff val="5756959"/>
            <a:satOff val="-30630"/>
            <a:lumOff val="-1745"/>
            <a:alphaOff val="0"/>
          </a:schemeClr>
        </a:solidFill>
        <a:ln w="12700" cap="flat" cmpd="sng" algn="ctr">
          <a:solidFill>
            <a:schemeClr val="accent4">
              <a:tint val="40000"/>
              <a:alpha val="90000"/>
              <a:hueOff val="5756959"/>
              <a:satOff val="-30630"/>
              <a:lumOff val="-174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just" defTabSz="622300">
            <a:lnSpc>
              <a:spcPct val="90000"/>
            </a:lnSpc>
            <a:spcBef>
              <a:spcPct val="0"/>
            </a:spcBef>
            <a:spcAft>
              <a:spcPct val="15000"/>
            </a:spcAft>
            <a:buChar char="•"/>
          </a:pPr>
          <a:r>
            <a:rPr lang="uk-UA" sz="1400" b="0" i="0" kern="1200">
              <a:solidFill>
                <a:sysClr val="windowText" lastClr="000000"/>
              </a:solidFill>
              <a:latin typeface="Times New Roman" panose="02020603050405020304" pitchFamily="18" charset="0"/>
              <a:cs typeface="Times New Roman" panose="02020603050405020304" pitchFamily="18" charset="0"/>
            </a:rPr>
            <a:t>у процесі витримки вина у дубовій бочці таніни з деревини переходять у напій. У домашньому виноробстві замість бочок часто використовують дубову тріску (чіпси). До цього методу вдаються і багато промислових виробників вина, оскільки він набагато дешевше бочок</a:t>
          </a:r>
          <a:endParaRPr lang="uk-UA" sz="1400" kern="1200">
            <a:solidFill>
              <a:sysClr val="windowText" lastClr="000000"/>
            </a:solidFill>
            <a:latin typeface="Times New Roman" panose="02020603050405020304" pitchFamily="18" charset="0"/>
            <a:cs typeface="Times New Roman" panose="02020603050405020304" pitchFamily="18" charset="0"/>
          </a:endParaRPr>
        </a:p>
      </dsp:txBody>
      <dsp:txXfrm>
        <a:off x="2125935" y="884900"/>
        <a:ext cx="1863179" cy="3337920"/>
      </dsp:txXfrm>
    </dsp:sp>
    <dsp:sp modelId="{9C598948-3E57-4FE9-98D6-CA56D491CB3A}">
      <dsp:nvSpPr>
        <dsp:cNvPr id="0" name=""/>
        <dsp:cNvSpPr/>
      </dsp:nvSpPr>
      <dsp:spPr>
        <a:xfrm>
          <a:off x="4249959" y="139629"/>
          <a:ext cx="1863179" cy="745271"/>
        </a:xfrm>
        <a:prstGeom prst="rect">
          <a:avLst/>
        </a:prstGeom>
        <a:solidFill>
          <a:schemeClr val="accent4">
            <a:hueOff val="10395692"/>
            <a:satOff val="-47968"/>
            <a:lumOff val="1765"/>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latin typeface="Times New Roman" panose="02020603050405020304" pitchFamily="18" charset="0"/>
              <a:cs typeface="Times New Roman" panose="02020603050405020304" pitchFamily="18" charset="0"/>
            </a:rPr>
            <a:t>порошок</a:t>
          </a:r>
        </a:p>
      </dsp:txBody>
      <dsp:txXfrm>
        <a:off x="4249959" y="139629"/>
        <a:ext cx="1863179" cy="745271"/>
      </dsp:txXfrm>
    </dsp:sp>
    <dsp:sp modelId="{FB3D4D91-2B9C-437F-92AB-0A64491CE6B0}">
      <dsp:nvSpPr>
        <dsp:cNvPr id="0" name=""/>
        <dsp:cNvSpPr/>
      </dsp:nvSpPr>
      <dsp:spPr>
        <a:xfrm>
          <a:off x="4249959" y="884900"/>
          <a:ext cx="1863179" cy="3337920"/>
        </a:xfrm>
        <a:prstGeom prst="rect">
          <a:avLst/>
        </a:prstGeom>
        <a:solidFill>
          <a:schemeClr val="accent4">
            <a:tint val="40000"/>
            <a:alpha val="90000"/>
            <a:hueOff val="11513918"/>
            <a:satOff val="-61261"/>
            <a:lumOff val="-3490"/>
            <a:alphaOff val="0"/>
          </a:schemeClr>
        </a:solidFill>
        <a:ln w="12700" cap="flat" cmpd="sng" algn="ctr">
          <a:solidFill>
            <a:schemeClr val="accent4">
              <a:tint val="40000"/>
              <a:alpha val="90000"/>
              <a:hueOff val="11513918"/>
              <a:satOff val="-61261"/>
              <a:lumOff val="-349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just" defTabSz="622300">
            <a:lnSpc>
              <a:spcPct val="90000"/>
            </a:lnSpc>
            <a:spcBef>
              <a:spcPct val="0"/>
            </a:spcBef>
            <a:spcAft>
              <a:spcPct val="15000"/>
            </a:spcAft>
            <a:buChar char="•"/>
          </a:pPr>
          <a:r>
            <a:rPr lang="uk-UA" sz="1400" b="0" i="0" kern="1200">
              <a:solidFill>
                <a:sysClr val="windowText" lastClr="000000"/>
              </a:solidFill>
              <a:latin typeface="Times New Roman" panose="02020603050405020304" pitchFamily="18" charset="0"/>
              <a:cs typeface="Times New Roman" panose="02020603050405020304" pitchFamily="18" charset="0"/>
            </a:rPr>
            <a:t>таніни у чистому (концентрованому) вигляді додають у вино. Це найдешевший спосіб, але його недолік у тому, що окрім «дубільності» вино не набуває більше ніяких властивостей. Наприклад, деревина бочки додатково приносить у вино легкі ванільні тони, чим не може похвалитися порошок</a:t>
          </a:r>
          <a:endParaRPr lang="uk-UA" sz="1400" kern="1200">
            <a:solidFill>
              <a:sysClr val="windowText" lastClr="000000"/>
            </a:solidFill>
            <a:latin typeface="Times New Roman" panose="02020603050405020304" pitchFamily="18" charset="0"/>
            <a:cs typeface="Times New Roman" panose="02020603050405020304" pitchFamily="18" charset="0"/>
          </a:endParaRPr>
        </a:p>
      </dsp:txBody>
      <dsp:txXfrm>
        <a:off x="4249959" y="884900"/>
        <a:ext cx="1863179" cy="333792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6063</Words>
  <Characters>3457</Characters>
  <Application>Microsoft Office Word</Application>
  <DocSecurity>0</DocSecurity>
  <Lines>28</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Рибакова</dc:creator>
  <cp:keywords/>
  <dc:description/>
  <cp:lastModifiedBy>Светлана Рибакова</cp:lastModifiedBy>
  <cp:revision>2</cp:revision>
  <dcterms:created xsi:type="dcterms:W3CDTF">2024-04-07T17:28:00Z</dcterms:created>
  <dcterms:modified xsi:type="dcterms:W3CDTF">2024-04-07T17:28:00Z</dcterms:modified>
  <cp:category/>
</cp:coreProperties>
</file>