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74D6" w14:textId="2336D9F6" w:rsidR="001D416C" w:rsidRDefault="00FE0C63" w:rsidP="009E0A34">
      <w:pPr>
        <w:spacing w:after="0" w:line="216" w:lineRule="auto"/>
        <w:ind w:firstLine="284"/>
        <w:jc w:val="center"/>
        <w:rPr>
          <w:rFonts w:ascii="Times New Roman" w:hAnsi="Times New Roman" w:cs="Times New Roman"/>
          <w:b/>
          <w:bCs/>
          <w:lang w:eastAsia="uk-UA"/>
        </w:rPr>
      </w:pPr>
      <w:r w:rsidRPr="00FE0C63">
        <w:rPr>
          <w:rFonts w:ascii="Times New Roman" w:hAnsi="Times New Roman" w:cs="Times New Roman"/>
          <w:b/>
          <w:bCs/>
          <w:lang w:eastAsia="uk-UA"/>
        </w:rPr>
        <w:t>ШЛЯХИ ПІДВИЩЕННЯ ЕФЕКТИВНОСТІ РОБОТИ ПЕРСОНАЛУ У ГОТЕЛЬНО-РЕСТОРАННОМУ КОМПЛЕКСІ</w:t>
      </w:r>
    </w:p>
    <w:p w14:paraId="0A5464F3" w14:textId="77777777" w:rsidR="00FE0C63" w:rsidRPr="00FE0C63" w:rsidRDefault="00FE0C63" w:rsidP="009E0A34">
      <w:pPr>
        <w:spacing w:after="0" w:line="216" w:lineRule="auto"/>
        <w:ind w:firstLine="284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46F394E4" w14:textId="20E9D810" w:rsidR="000104BE" w:rsidRPr="00D50D0B" w:rsidRDefault="00FE0C63" w:rsidP="00D50D0B">
      <w:pPr>
        <w:spacing w:after="0" w:line="216" w:lineRule="auto"/>
        <w:ind w:left="284"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lang w:eastAsia="ru-RU"/>
        </w:rPr>
        <w:t>Борисенко І.В.</w:t>
      </w:r>
      <w:r w:rsidR="001D416C">
        <w:rPr>
          <w:rFonts w:ascii="Times New Roman" w:eastAsia="Calibri" w:hAnsi="Times New Roman" w:cs="Times New Roman"/>
          <w:b/>
          <w:i/>
          <w:iCs/>
          <w:lang w:eastAsia="ru-RU"/>
        </w:rPr>
        <w:t>.</w:t>
      </w:r>
      <w:r w:rsidR="000104BE" w:rsidRPr="00D50D0B">
        <w:rPr>
          <w:rFonts w:ascii="Times New Roman" w:eastAsia="Calibri" w:hAnsi="Times New Roman" w:cs="Times New Roman"/>
          <w:b/>
          <w:i/>
          <w:iCs/>
          <w:lang w:eastAsia="ru-RU"/>
        </w:rPr>
        <w:t xml:space="preserve"> </w:t>
      </w:r>
      <w:r w:rsidR="000104BE" w:rsidRPr="00D50D0B">
        <w:rPr>
          <w:rFonts w:ascii="Times New Roman" w:eastAsia="Calibri" w:hAnsi="Times New Roman" w:cs="Times New Roman"/>
          <w:bCs/>
          <w:lang w:eastAsia="ru-RU"/>
        </w:rPr>
        <w:t>студент спеціальності «Готельно-ресторанна справа»</w:t>
      </w:r>
      <w:r w:rsidR="005F5FAE">
        <w:rPr>
          <w:rFonts w:ascii="Times New Roman" w:eastAsia="Calibri" w:hAnsi="Times New Roman" w:cs="Times New Roman"/>
          <w:bCs/>
          <w:lang w:eastAsia="ru-RU"/>
        </w:rPr>
        <w:t>, ГРС-4</w:t>
      </w:r>
      <w:r>
        <w:rPr>
          <w:rFonts w:ascii="Times New Roman" w:eastAsia="Calibri" w:hAnsi="Times New Roman" w:cs="Times New Roman"/>
          <w:bCs/>
          <w:lang w:eastAsia="ru-RU"/>
        </w:rPr>
        <w:t>4</w:t>
      </w:r>
    </w:p>
    <w:p w14:paraId="41021553" w14:textId="1CC294D5" w:rsidR="00417B7D" w:rsidRPr="00D50D0B" w:rsidRDefault="009E0A34" w:rsidP="00D50D0B">
      <w:pPr>
        <w:spacing w:after="0" w:line="216" w:lineRule="auto"/>
        <w:ind w:left="284"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lang w:eastAsia="ru-RU"/>
        </w:rPr>
        <w:t>Рибакова С.С.</w:t>
      </w:r>
      <w:r w:rsidR="001E4420" w:rsidRPr="00D50D0B">
        <w:rPr>
          <w:rFonts w:ascii="Times New Roman" w:eastAsia="Calibri" w:hAnsi="Times New Roman" w:cs="Times New Roman"/>
          <w:b/>
          <w:i/>
          <w:iCs/>
          <w:lang w:eastAsia="ru-RU"/>
        </w:rPr>
        <w:t xml:space="preserve"> </w:t>
      </w:r>
      <w:r w:rsidR="000104BE" w:rsidRPr="00D50D0B">
        <w:rPr>
          <w:rFonts w:ascii="Times New Roman" w:eastAsia="Calibri" w:hAnsi="Times New Roman" w:cs="Times New Roman"/>
          <w:bCs/>
          <w:lang w:eastAsia="ru-RU"/>
        </w:rPr>
        <w:t xml:space="preserve">науковий керівник, </w:t>
      </w:r>
      <w:r w:rsidR="001E4420" w:rsidRPr="00D50D0B">
        <w:rPr>
          <w:rFonts w:ascii="Times New Roman" w:eastAsia="Calibri" w:hAnsi="Times New Roman" w:cs="Times New Roman"/>
          <w:bCs/>
          <w:lang w:eastAsia="ru-RU"/>
        </w:rPr>
        <w:t>старший викладач кафедри Готельно-ресторанної та курортної справи</w:t>
      </w:r>
      <w:r w:rsidR="000104BE" w:rsidRPr="00D50D0B">
        <w:rPr>
          <w:rFonts w:ascii="Times New Roman" w:eastAsia="Calibri" w:hAnsi="Times New Roman" w:cs="Times New Roman"/>
          <w:bCs/>
          <w:lang w:eastAsia="ru-RU"/>
        </w:rPr>
        <w:t>, Полтавський університет економіки і торгівлі</w:t>
      </w:r>
    </w:p>
    <w:p w14:paraId="1B0CB3D7" w14:textId="77777777" w:rsidR="000104BE" w:rsidRPr="00593C6D" w:rsidRDefault="000104BE" w:rsidP="00D50D0B">
      <w:pPr>
        <w:spacing w:after="0" w:line="216" w:lineRule="auto"/>
        <w:ind w:left="284" w:firstLine="284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34F602E2" w14:textId="77777777" w:rsidR="00723F8B" w:rsidRPr="00723F8B" w:rsidRDefault="00723F8B" w:rsidP="00723F8B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723F8B">
        <w:rPr>
          <w:rFonts w:ascii="Times New Roman" w:hAnsi="Times New Roman" w:cs="Times New Roman"/>
        </w:rPr>
        <w:t xml:space="preserve">Сьогодні всі розуміють, що для того, щоб організація розвивалася, отримувала прибуток і залишалася конкурентоспроможною, менеджмент повинен оптимізувати віддачу від інвестицій в будь-який </w:t>
      </w:r>
      <w:proofErr w:type="spellStart"/>
      <w:r w:rsidRPr="00723F8B">
        <w:rPr>
          <w:rFonts w:ascii="Times New Roman" w:hAnsi="Times New Roman" w:cs="Times New Roman"/>
        </w:rPr>
        <w:t>ресурс.Матеріальний</w:t>
      </w:r>
      <w:proofErr w:type="spellEnd"/>
      <w:r w:rsidRPr="00723F8B">
        <w:rPr>
          <w:rFonts w:ascii="Times New Roman" w:hAnsi="Times New Roman" w:cs="Times New Roman"/>
        </w:rPr>
        <w:t xml:space="preserve">, фінансовий і, найголовніше, людський. Коли організація дійсно піклується про людей, загальна філософія, клімат і настрій обов'язково відображаються на результатах. </w:t>
      </w:r>
    </w:p>
    <w:p w14:paraId="5CD96AF9" w14:textId="77777777" w:rsidR="00723F8B" w:rsidRPr="00723F8B" w:rsidRDefault="00723F8B" w:rsidP="00723F8B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723F8B">
        <w:rPr>
          <w:rFonts w:ascii="Times New Roman" w:hAnsi="Times New Roman" w:cs="Times New Roman"/>
        </w:rPr>
        <w:t>Управління персоналом-це діяльність організації, спрямована на ефективне використання людей (персоналу) для досягнення як організаційних, так і індивідуальних цілей.</w:t>
      </w:r>
    </w:p>
    <w:p w14:paraId="1BE9A841" w14:textId="77777777" w:rsidR="00723F8B" w:rsidRPr="00723F8B" w:rsidRDefault="00723F8B" w:rsidP="00723F8B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723F8B">
        <w:rPr>
          <w:rFonts w:ascii="Times New Roman" w:hAnsi="Times New Roman" w:cs="Times New Roman"/>
        </w:rPr>
        <w:t xml:space="preserve">У сучасній ринковій економіці поширені такі поняття, як людські ресурси, </w:t>
      </w:r>
      <w:proofErr w:type="spellStart"/>
      <w:r w:rsidRPr="00723F8B">
        <w:rPr>
          <w:rFonts w:ascii="Times New Roman" w:hAnsi="Times New Roman" w:cs="Times New Roman"/>
        </w:rPr>
        <w:t>human</w:t>
      </w:r>
      <w:proofErr w:type="spellEnd"/>
      <w:r w:rsidRPr="00723F8B">
        <w:rPr>
          <w:rFonts w:ascii="Times New Roman" w:hAnsi="Times New Roman" w:cs="Times New Roman"/>
        </w:rPr>
        <w:t xml:space="preserve"> </w:t>
      </w:r>
      <w:proofErr w:type="spellStart"/>
      <w:r w:rsidRPr="00723F8B">
        <w:rPr>
          <w:rFonts w:ascii="Times New Roman" w:hAnsi="Times New Roman" w:cs="Times New Roman"/>
        </w:rPr>
        <w:t>resources</w:t>
      </w:r>
      <w:proofErr w:type="spellEnd"/>
      <w:r w:rsidRPr="00723F8B">
        <w:rPr>
          <w:rFonts w:ascii="Times New Roman" w:hAnsi="Times New Roman" w:cs="Times New Roman"/>
        </w:rPr>
        <w:t xml:space="preserve">, кадрові ресурси, управління людськими ресурсами, робоча сила, а також концепція управління людськими ресурсами. </w:t>
      </w:r>
    </w:p>
    <w:p w14:paraId="6DE87843" w14:textId="77777777" w:rsidR="00723F8B" w:rsidRPr="00723F8B" w:rsidRDefault="00723F8B" w:rsidP="00723F8B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723F8B">
        <w:rPr>
          <w:rFonts w:ascii="Times New Roman" w:hAnsi="Times New Roman" w:cs="Times New Roman"/>
        </w:rPr>
        <w:t xml:space="preserve">Досвідчені менеджери прекрасно розуміють, що для розвитку і досягнення успіху в конкурентному середовищі і забезпечення розвитку компанії необхідно оптимізувати віддачу від капіталовкладень не тільки в матеріали і фінансові ресурси, а й в людські ресурси. Вони знають, що тільки люди дозволяють компанії жити і виживати. Зміни в поточному середовищі часто пов'язані зі змінами в сфері людських ресурсів, таких як освіта, ставлення до роботи і т. д. </w:t>
      </w:r>
    </w:p>
    <w:p w14:paraId="0A5A9A74" w14:textId="77777777" w:rsidR="00723F8B" w:rsidRPr="00723F8B" w:rsidRDefault="00723F8B" w:rsidP="00723F8B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723F8B">
        <w:rPr>
          <w:rFonts w:ascii="Times New Roman" w:hAnsi="Times New Roman" w:cs="Times New Roman"/>
        </w:rPr>
        <w:t xml:space="preserve">Всі ресурси оцінюються в грошовому вираженні, а людська праця вимагає додаткових критеріїв оцінки. Необхідна така оцінка людських ресурсів, яка дозволить об'єднати цінність грошей з людськими активами підприємства [1]. </w:t>
      </w:r>
    </w:p>
    <w:p w14:paraId="50E40E36" w14:textId="77777777" w:rsidR="00723F8B" w:rsidRPr="00723F8B" w:rsidRDefault="00723F8B" w:rsidP="00723F8B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723F8B">
        <w:rPr>
          <w:rFonts w:ascii="Times New Roman" w:hAnsi="Times New Roman" w:cs="Times New Roman"/>
        </w:rPr>
        <w:t>Без необхідних фахівців підприємство (організація, фірма) не зможе досягти своїх цілей і вижити. Тому люди на підприємстві мають велику цінність.</w:t>
      </w:r>
    </w:p>
    <w:p w14:paraId="5801FEB0" w14:textId="77777777" w:rsidR="00723F8B" w:rsidRPr="00723F8B" w:rsidRDefault="00723F8B" w:rsidP="00723F8B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723F8B">
        <w:rPr>
          <w:rFonts w:ascii="Times New Roman" w:hAnsi="Times New Roman" w:cs="Times New Roman"/>
        </w:rPr>
        <w:t xml:space="preserve">Управління людськими ресурсами ефективно, якщо у вашій організації дотримуються наступні умови: </w:t>
      </w:r>
    </w:p>
    <w:p w14:paraId="5F94944E" w14:textId="77777777" w:rsidR="00723F8B" w:rsidRPr="00723F8B" w:rsidRDefault="00723F8B" w:rsidP="00723F8B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723F8B">
        <w:rPr>
          <w:rFonts w:ascii="Times New Roman" w:hAnsi="Times New Roman" w:cs="Times New Roman"/>
        </w:rPr>
        <w:t xml:space="preserve">- Здійснюється індивідуальне планування кар'єри, навчання і перепідготовка персоналу, сприяння професійному зростанню і ротація персоналу; </w:t>
      </w:r>
    </w:p>
    <w:p w14:paraId="620A6387" w14:textId="77777777" w:rsidR="00723F8B" w:rsidRPr="00723F8B" w:rsidRDefault="00723F8B" w:rsidP="00723F8B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723F8B">
        <w:rPr>
          <w:rFonts w:ascii="Times New Roman" w:hAnsi="Times New Roman" w:cs="Times New Roman"/>
        </w:rPr>
        <w:t xml:space="preserve">- Використовується гнучка система управління роботою, автономні робочі групи; </w:t>
      </w:r>
    </w:p>
    <w:p w14:paraId="43992129" w14:textId="77777777" w:rsidR="00723F8B" w:rsidRPr="00723F8B" w:rsidRDefault="00723F8B" w:rsidP="00723F8B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723F8B">
        <w:rPr>
          <w:rFonts w:ascii="Times New Roman" w:hAnsi="Times New Roman" w:cs="Times New Roman"/>
        </w:rPr>
        <w:lastRenderedPageBreak/>
        <w:t xml:space="preserve">- Система винагороди заснована на принципі обліку вкладу окремих осіб і рівня професійної компетентності співробітників; </w:t>
      </w:r>
    </w:p>
    <w:p w14:paraId="649A0A0B" w14:textId="77777777" w:rsidR="00723F8B" w:rsidRPr="00723F8B" w:rsidRDefault="00723F8B" w:rsidP="00723F8B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723F8B">
        <w:rPr>
          <w:rFonts w:ascii="Times New Roman" w:hAnsi="Times New Roman" w:cs="Times New Roman"/>
        </w:rPr>
        <w:t xml:space="preserve">- Використовується участь співробітників і робочих груп на високому рівні в розробці та прийнятті управлінських рішень; </w:t>
      </w:r>
    </w:p>
    <w:p w14:paraId="04803445" w14:textId="77777777" w:rsidR="00723F8B" w:rsidRPr="00723F8B" w:rsidRDefault="00723F8B" w:rsidP="00723F8B">
      <w:pPr>
        <w:spacing w:after="0" w:line="216" w:lineRule="auto"/>
        <w:ind w:firstLine="284"/>
        <w:jc w:val="both"/>
        <w:rPr>
          <w:rFonts w:ascii="Times New Roman" w:hAnsi="Times New Roman" w:cs="Times New Roman"/>
        </w:rPr>
      </w:pPr>
      <w:r w:rsidRPr="00723F8B">
        <w:rPr>
          <w:rFonts w:ascii="Times New Roman" w:hAnsi="Times New Roman" w:cs="Times New Roman"/>
        </w:rPr>
        <w:t xml:space="preserve">- Здійснюється практика делегування повноважень підлеглим. </w:t>
      </w:r>
    </w:p>
    <w:p w14:paraId="7B852625" w14:textId="4562009A" w:rsidR="00AF6DFC" w:rsidRPr="00AF6DFC" w:rsidRDefault="00723F8B" w:rsidP="00723F8B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723F8B">
        <w:rPr>
          <w:rFonts w:ascii="Times New Roman" w:hAnsi="Times New Roman" w:cs="Times New Roman"/>
        </w:rPr>
        <w:t xml:space="preserve">Персонал організації формується і змінюється під впливом внутрішніх (характер продукції (послуг), організація технології і виробництва (створення, надання послуг) і зовнішніх (демографічні процеси, правові та моральні норми суспільства, характер ринку праці і </w:t>
      </w:r>
      <w:proofErr w:type="spellStart"/>
      <w:r w:rsidRPr="00723F8B">
        <w:rPr>
          <w:rFonts w:ascii="Times New Roman" w:hAnsi="Times New Roman" w:cs="Times New Roman"/>
        </w:rPr>
        <w:t>т.д</w:t>
      </w:r>
      <w:proofErr w:type="spellEnd"/>
      <w:r w:rsidRPr="00723F8B">
        <w:rPr>
          <w:rFonts w:ascii="Times New Roman" w:hAnsi="Times New Roman" w:cs="Times New Roman"/>
        </w:rPr>
        <w:t>.) факторів.) Фактор. Персонал підприємства-це сукупність постійних співробітників, що мають необхідну професійну підготовку і (або) практичний досвід</w:t>
      </w:r>
    </w:p>
    <w:p w14:paraId="1DD426AA" w14:textId="77777777" w:rsidR="00723F8B" w:rsidRDefault="00723F8B" w:rsidP="00D50D0B">
      <w:pPr>
        <w:spacing w:after="0" w:line="216" w:lineRule="auto"/>
        <w:ind w:firstLine="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519F4A3B" w14:textId="5BBDDD00" w:rsidR="00016AB9" w:rsidRPr="00D50D0B" w:rsidRDefault="00016AB9" w:rsidP="00D50D0B">
      <w:pPr>
        <w:spacing w:after="0" w:line="216" w:lineRule="auto"/>
        <w:ind w:firstLine="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50D0B">
        <w:rPr>
          <w:rFonts w:ascii="Times New Roman" w:eastAsia="Calibri" w:hAnsi="Times New Roman" w:cs="Times New Roman"/>
          <w:b/>
          <w:lang w:eastAsia="ru-RU"/>
        </w:rPr>
        <w:t>СПИСОК ВИКОРИСТАНИХ ДЖЕРЕЛ</w:t>
      </w:r>
    </w:p>
    <w:p w14:paraId="0F50BD59" w14:textId="77777777" w:rsidR="00016AB9" w:rsidRPr="00D50D0B" w:rsidRDefault="00016AB9" w:rsidP="00D50D0B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732B8397" w14:textId="77777777" w:rsidR="004F6BE7" w:rsidRPr="00723F8B" w:rsidRDefault="004F6BE7" w:rsidP="00723F8B">
      <w:pPr>
        <w:pStyle w:val="a3"/>
        <w:numPr>
          <w:ilvl w:val="0"/>
          <w:numId w:val="5"/>
        </w:numPr>
        <w:spacing w:after="0" w:line="216" w:lineRule="auto"/>
        <w:ind w:left="0"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723F8B">
        <w:rPr>
          <w:rFonts w:ascii="Times New Roman" w:eastAsia="Calibri" w:hAnsi="Times New Roman" w:cs="Times New Roman"/>
          <w:bCs/>
          <w:lang w:eastAsia="ru-RU"/>
        </w:rPr>
        <w:t xml:space="preserve">Кащук К. М., Мосійчук І. В., </w:t>
      </w:r>
      <w:proofErr w:type="spellStart"/>
      <w:r w:rsidRPr="00723F8B">
        <w:rPr>
          <w:rFonts w:ascii="Times New Roman" w:eastAsia="Calibri" w:hAnsi="Times New Roman" w:cs="Times New Roman"/>
          <w:bCs/>
          <w:lang w:eastAsia="ru-RU"/>
        </w:rPr>
        <w:t>Саух</w:t>
      </w:r>
      <w:proofErr w:type="spellEnd"/>
      <w:r w:rsidRPr="00723F8B">
        <w:rPr>
          <w:rFonts w:ascii="Times New Roman" w:eastAsia="Calibri" w:hAnsi="Times New Roman" w:cs="Times New Roman"/>
          <w:bCs/>
          <w:lang w:eastAsia="ru-RU"/>
        </w:rPr>
        <w:t xml:space="preserve"> І. В. Сучасні технології управління в готельно-ресторанному бізнесі:  практики  та  інновації. Бізнес  </w:t>
      </w:r>
      <w:proofErr w:type="spellStart"/>
      <w:r w:rsidRPr="00723F8B">
        <w:rPr>
          <w:rFonts w:ascii="Times New Roman" w:eastAsia="Calibri" w:hAnsi="Times New Roman" w:cs="Times New Roman"/>
          <w:bCs/>
          <w:lang w:eastAsia="ru-RU"/>
        </w:rPr>
        <w:t>Інформ</w:t>
      </w:r>
      <w:proofErr w:type="spellEnd"/>
      <w:r w:rsidRPr="00723F8B">
        <w:rPr>
          <w:rFonts w:ascii="Times New Roman" w:eastAsia="Calibri" w:hAnsi="Times New Roman" w:cs="Times New Roman"/>
          <w:bCs/>
          <w:lang w:eastAsia="ru-RU"/>
        </w:rPr>
        <w:t xml:space="preserve">.  2023.  </w:t>
      </w:r>
      <w:proofErr w:type="spellStart"/>
      <w:r w:rsidRPr="00723F8B">
        <w:rPr>
          <w:rFonts w:ascii="Times New Roman" w:eastAsia="Calibri" w:hAnsi="Times New Roman" w:cs="Times New Roman"/>
          <w:bCs/>
          <w:lang w:eastAsia="ru-RU"/>
        </w:rPr>
        <w:t>No</w:t>
      </w:r>
      <w:proofErr w:type="spellEnd"/>
      <w:r w:rsidRPr="00723F8B">
        <w:rPr>
          <w:rFonts w:ascii="Times New Roman" w:eastAsia="Calibri" w:hAnsi="Times New Roman" w:cs="Times New Roman"/>
          <w:bCs/>
          <w:lang w:eastAsia="ru-RU"/>
        </w:rPr>
        <w:t xml:space="preserve">  6. С. 93–99.     DOI: https://doi.org/10.32983/2222-4459-2023-6-93-99(дата звернення: 29.02.2024)</w:t>
      </w:r>
      <w:r w:rsidRPr="00723F8B">
        <w:rPr>
          <w:rFonts w:ascii="Times New Roman" w:eastAsia="Calibri" w:hAnsi="Times New Roman" w:cs="Times New Roman"/>
          <w:bCs/>
          <w:lang w:eastAsia="ru-RU"/>
        </w:rPr>
        <w:t xml:space="preserve"> </w:t>
      </w:r>
    </w:p>
    <w:p w14:paraId="2322EF8D" w14:textId="08A8F123" w:rsidR="00016AB9" w:rsidRPr="00723F8B" w:rsidRDefault="00723F8B" w:rsidP="00723F8B">
      <w:pPr>
        <w:pStyle w:val="a3"/>
        <w:numPr>
          <w:ilvl w:val="0"/>
          <w:numId w:val="5"/>
        </w:numPr>
        <w:spacing w:after="0" w:line="216" w:lineRule="auto"/>
        <w:ind w:left="0"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723F8B">
        <w:rPr>
          <w:rFonts w:ascii="Times New Roman" w:eastAsia="Calibri" w:hAnsi="Times New Roman" w:cs="Times New Roman"/>
          <w:bCs/>
          <w:lang w:eastAsia="ru-RU"/>
        </w:rPr>
        <w:t xml:space="preserve">Кохан М., Бірюкова Ю. Стратегічний потенціал готельно-ресторанного бізнесу України у часи  невизначеності  та  швидких  змін. Економіка  та  суспільство.2023. No57.   </w:t>
      </w:r>
      <w:proofErr w:type="spellStart"/>
      <w:r w:rsidRPr="00723F8B">
        <w:rPr>
          <w:rFonts w:ascii="Times New Roman" w:eastAsia="Calibri" w:hAnsi="Times New Roman" w:cs="Times New Roman"/>
          <w:bCs/>
          <w:lang w:eastAsia="ru-RU"/>
        </w:rPr>
        <w:t>DOI:https</w:t>
      </w:r>
      <w:proofErr w:type="spellEnd"/>
      <w:r w:rsidRPr="00723F8B">
        <w:rPr>
          <w:rFonts w:ascii="Times New Roman" w:eastAsia="Calibri" w:hAnsi="Times New Roman" w:cs="Times New Roman"/>
          <w:bCs/>
          <w:lang w:eastAsia="ru-RU"/>
        </w:rPr>
        <w:t>://doi.org/10.32782/2524-0072/2023-57-34(дата звернення: 29.02.2024).</w:t>
      </w:r>
    </w:p>
    <w:sectPr w:rsidR="00016AB9" w:rsidRPr="00723F8B" w:rsidSect="00C20F66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04D8"/>
    <w:multiLevelType w:val="hybridMultilevel"/>
    <w:tmpl w:val="EA8A4C88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589108A"/>
    <w:multiLevelType w:val="hybridMultilevel"/>
    <w:tmpl w:val="77D20E4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B1B2DEC"/>
    <w:multiLevelType w:val="multilevel"/>
    <w:tmpl w:val="FFBC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66FE8"/>
    <w:multiLevelType w:val="hybridMultilevel"/>
    <w:tmpl w:val="C8EC867C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77C5B79"/>
    <w:multiLevelType w:val="hybridMultilevel"/>
    <w:tmpl w:val="02526F1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B1"/>
    <w:rsid w:val="000104BE"/>
    <w:rsid w:val="00016331"/>
    <w:rsid w:val="00016AB9"/>
    <w:rsid w:val="00066556"/>
    <w:rsid w:val="00085900"/>
    <w:rsid w:val="001D416C"/>
    <w:rsid w:val="001E4420"/>
    <w:rsid w:val="002F33CD"/>
    <w:rsid w:val="0030167B"/>
    <w:rsid w:val="0037240F"/>
    <w:rsid w:val="003A0532"/>
    <w:rsid w:val="004111B1"/>
    <w:rsid w:val="00417B7D"/>
    <w:rsid w:val="004E29E1"/>
    <w:rsid w:val="004F6BE7"/>
    <w:rsid w:val="00593C6D"/>
    <w:rsid w:val="005F5FAE"/>
    <w:rsid w:val="0060311C"/>
    <w:rsid w:val="00723F8B"/>
    <w:rsid w:val="0072536B"/>
    <w:rsid w:val="00833493"/>
    <w:rsid w:val="00890AB1"/>
    <w:rsid w:val="008C664D"/>
    <w:rsid w:val="009E0A34"/>
    <w:rsid w:val="00AF6DFC"/>
    <w:rsid w:val="00BB0219"/>
    <w:rsid w:val="00BE31C1"/>
    <w:rsid w:val="00BE6B44"/>
    <w:rsid w:val="00C20F66"/>
    <w:rsid w:val="00D06F6A"/>
    <w:rsid w:val="00D50D0B"/>
    <w:rsid w:val="00DE5E94"/>
    <w:rsid w:val="00E55F22"/>
    <w:rsid w:val="00ED223E"/>
    <w:rsid w:val="00ED5D9B"/>
    <w:rsid w:val="00FB2128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FEDD"/>
  <w15:chartTrackingRefBased/>
  <w15:docId w15:val="{98A2B024-841D-4845-B8C9-28F18101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Рибакова</dc:creator>
  <cp:keywords/>
  <dc:description/>
  <cp:lastModifiedBy>Светлана Рибакова</cp:lastModifiedBy>
  <cp:revision>11</cp:revision>
  <dcterms:created xsi:type="dcterms:W3CDTF">2024-05-26T08:19:00Z</dcterms:created>
  <dcterms:modified xsi:type="dcterms:W3CDTF">2024-05-27T10:10:00Z</dcterms:modified>
</cp:coreProperties>
</file>