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2C" w:rsidRPr="00405DE6" w:rsidRDefault="001D6F2C" w:rsidP="00960895">
      <w:pPr>
        <w:spacing w:line="216" w:lineRule="auto"/>
        <w:ind w:firstLine="567"/>
        <w:jc w:val="center"/>
        <w:rPr>
          <w:b/>
          <w:sz w:val="22"/>
          <w:szCs w:val="22"/>
          <w:lang w:val="uk-UA"/>
        </w:rPr>
      </w:pPr>
      <w:r w:rsidRPr="00405DE6">
        <w:rPr>
          <w:b/>
          <w:sz w:val="22"/>
          <w:szCs w:val="22"/>
          <w:lang w:val="uk-UA"/>
        </w:rPr>
        <w:t xml:space="preserve">СТУДЕНТОЦЕНТРИЗМ В СТРАТЕГІЧНОМУ </w:t>
      </w:r>
      <w:bookmarkStart w:id="0" w:name="_GoBack"/>
      <w:bookmarkEnd w:id="0"/>
      <w:r w:rsidRPr="00405DE6">
        <w:rPr>
          <w:b/>
          <w:sz w:val="22"/>
          <w:szCs w:val="22"/>
          <w:lang w:val="uk-UA"/>
        </w:rPr>
        <w:t>МЕНЕДЖМЕНТІ ЗАКЛАДУ ВИЩОЇ ОСВІТИ</w:t>
      </w:r>
    </w:p>
    <w:p w:rsidR="001D6F2C" w:rsidRPr="00E95787" w:rsidRDefault="001D6F2C" w:rsidP="00960895">
      <w:pPr>
        <w:spacing w:line="216" w:lineRule="auto"/>
        <w:ind w:firstLine="567"/>
        <w:jc w:val="center"/>
        <w:rPr>
          <w:sz w:val="22"/>
          <w:szCs w:val="22"/>
          <w:lang w:val="uk-UA"/>
        </w:rPr>
      </w:pPr>
    </w:p>
    <w:p w:rsidR="001D6F2C" w:rsidRPr="00E95787" w:rsidRDefault="00096B0E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К.</w:t>
      </w:r>
      <w:r w:rsidR="001D6F2C" w:rsidRPr="00405DE6">
        <w:rPr>
          <w:b/>
          <w:sz w:val="22"/>
          <w:szCs w:val="22"/>
          <w:lang w:val="uk-UA"/>
        </w:rPr>
        <w:t>М. Шило</w:t>
      </w:r>
      <w:r w:rsidR="001D6F2C" w:rsidRPr="00E95787">
        <w:rPr>
          <w:sz w:val="22"/>
          <w:szCs w:val="22"/>
          <w:lang w:val="uk-UA"/>
        </w:rPr>
        <w:t xml:space="preserve">, студентка спеціальності «Менеджмент і адміністрування», група МА м-11 </w:t>
      </w:r>
    </w:p>
    <w:p w:rsidR="001D6F2C" w:rsidRPr="00E95787" w:rsidRDefault="001D6F2C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 w:rsidRPr="00405DE6">
        <w:rPr>
          <w:b/>
          <w:sz w:val="22"/>
          <w:szCs w:val="22"/>
          <w:lang w:val="uk-UA"/>
        </w:rPr>
        <w:t>Л.А. Рибалко-Рак</w:t>
      </w:r>
      <w:r w:rsidRPr="00E95787">
        <w:rPr>
          <w:sz w:val="22"/>
          <w:szCs w:val="22"/>
          <w:lang w:val="uk-UA"/>
        </w:rPr>
        <w:t xml:space="preserve">, науковий керівник, доцент кафедри менеджменту, к. е. н. </w:t>
      </w:r>
    </w:p>
    <w:p w:rsidR="001D6F2C" w:rsidRPr="00E95787" w:rsidRDefault="001D6F2C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 w:rsidRPr="00E95787">
        <w:rPr>
          <w:sz w:val="22"/>
          <w:szCs w:val="22"/>
          <w:lang w:val="uk-UA"/>
        </w:rPr>
        <w:t>Вищий навчальний заклад Укоопспілки «Полтавський університет економіки і торгівлі»</w:t>
      </w:r>
    </w:p>
    <w:p w:rsidR="0075056A" w:rsidRPr="00E95787" w:rsidRDefault="0075056A" w:rsidP="00960895">
      <w:pPr>
        <w:spacing w:line="216" w:lineRule="auto"/>
        <w:ind w:firstLine="567"/>
        <w:jc w:val="both"/>
        <w:rPr>
          <w:sz w:val="22"/>
          <w:szCs w:val="22"/>
        </w:rPr>
      </w:pPr>
    </w:p>
    <w:p w:rsidR="00405DE6" w:rsidRDefault="000B2C4C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 умовах сьогодення к</w:t>
      </w:r>
      <w:r w:rsidR="00141424" w:rsidRPr="00E95787">
        <w:rPr>
          <w:sz w:val="22"/>
          <w:szCs w:val="22"/>
          <w:lang w:val="uk-UA"/>
        </w:rPr>
        <w:t>онцентрація зусиль</w:t>
      </w:r>
      <w:r>
        <w:rPr>
          <w:sz w:val="22"/>
          <w:szCs w:val="22"/>
          <w:lang w:val="uk-UA"/>
        </w:rPr>
        <w:t xml:space="preserve"> суб’єкту управління закладу вищої освіти </w:t>
      </w:r>
      <w:r w:rsidR="00141424" w:rsidRPr="00E95787">
        <w:rPr>
          <w:sz w:val="22"/>
          <w:szCs w:val="22"/>
          <w:lang w:val="uk-UA"/>
        </w:rPr>
        <w:t xml:space="preserve">на врахуванні індивідуальних </w:t>
      </w:r>
      <w:r>
        <w:rPr>
          <w:sz w:val="22"/>
          <w:szCs w:val="22"/>
          <w:lang w:val="uk-UA"/>
        </w:rPr>
        <w:t xml:space="preserve">особливостей та </w:t>
      </w:r>
      <w:r w:rsidR="00141424" w:rsidRPr="00E95787">
        <w:rPr>
          <w:sz w:val="22"/>
          <w:szCs w:val="22"/>
          <w:lang w:val="uk-UA"/>
        </w:rPr>
        <w:t>якостей</w:t>
      </w:r>
      <w:r>
        <w:rPr>
          <w:sz w:val="22"/>
          <w:szCs w:val="22"/>
          <w:lang w:val="uk-UA"/>
        </w:rPr>
        <w:t xml:space="preserve"> студентів</w:t>
      </w:r>
      <w:r w:rsidR="00141424" w:rsidRPr="00E95787">
        <w:rPr>
          <w:sz w:val="22"/>
          <w:szCs w:val="22"/>
          <w:lang w:val="uk-UA"/>
        </w:rPr>
        <w:t>, формуванн</w:t>
      </w:r>
      <w:r>
        <w:rPr>
          <w:sz w:val="22"/>
          <w:szCs w:val="22"/>
          <w:lang w:val="uk-UA"/>
        </w:rPr>
        <w:t xml:space="preserve">і </w:t>
      </w:r>
      <w:r w:rsidR="00141424" w:rsidRPr="00E95787">
        <w:rPr>
          <w:bCs/>
          <w:sz w:val="22"/>
          <w:szCs w:val="22"/>
          <w:lang w:val="uk-UA"/>
        </w:rPr>
        <w:t>індивідуальних освітніх траєкторій</w:t>
      </w:r>
      <w:r>
        <w:rPr>
          <w:bCs/>
          <w:sz w:val="22"/>
          <w:szCs w:val="22"/>
          <w:lang w:val="uk-UA"/>
        </w:rPr>
        <w:t>, що дозволяють створювати здобувачу</w:t>
      </w:r>
      <w:r w:rsidR="00141424" w:rsidRPr="00E95787">
        <w:rPr>
          <w:sz w:val="22"/>
          <w:szCs w:val="22"/>
          <w:lang w:val="uk-UA"/>
        </w:rPr>
        <w:t xml:space="preserve"> індивідуальн</w:t>
      </w:r>
      <w:r>
        <w:rPr>
          <w:sz w:val="22"/>
          <w:szCs w:val="22"/>
          <w:lang w:val="uk-UA"/>
        </w:rPr>
        <w:t>ий</w:t>
      </w:r>
      <w:r w:rsidR="00141424" w:rsidRPr="00E95787">
        <w:rPr>
          <w:sz w:val="22"/>
          <w:szCs w:val="22"/>
          <w:lang w:val="uk-UA"/>
        </w:rPr>
        <w:t xml:space="preserve"> профіл</w:t>
      </w:r>
      <w:r>
        <w:rPr>
          <w:sz w:val="22"/>
          <w:szCs w:val="22"/>
          <w:lang w:val="uk-UA"/>
        </w:rPr>
        <w:t>ь його</w:t>
      </w:r>
      <w:r w:rsidR="00141424" w:rsidRPr="00E95787">
        <w:rPr>
          <w:sz w:val="22"/>
          <w:szCs w:val="22"/>
          <w:lang w:val="uk-UA"/>
        </w:rPr>
        <w:t xml:space="preserve"> компетенцій</w:t>
      </w:r>
      <w:r>
        <w:rPr>
          <w:sz w:val="22"/>
          <w:szCs w:val="22"/>
          <w:lang w:val="uk-UA"/>
        </w:rPr>
        <w:t xml:space="preserve">, знаходить відображення у категорії </w:t>
      </w:r>
      <w:proofErr w:type="spellStart"/>
      <w:r>
        <w:rPr>
          <w:sz w:val="22"/>
          <w:szCs w:val="22"/>
          <w:lang w:val="uk-UA"/>
        </w:rPr>
        <w:t>студентоцентризм</w:t>
      </w:r>
      <w:proofErr w:type="spellEnd"/>
      <w:r w:rsidR="00141424" w:rsidRPr="00E95787">
        <w:rPr>
          <w:sz w:val="22"/>
          <w:szCs w:val="22"/>
          <w:lang w:val="uk-UA"/>
        </w:rPr>
        <w:t xml:space="preserve">. </w:t>
      </w:r>
      <w:r w:rsidR="00405DE6">
        <w:rPr>
          <w:sz w:val="22"/>
          <w:szCs w:val="22"/>
          <w:lang w:val="uk-UA"/>
        </w:rPr>
        <w:t>За таких умов з</w:t>
      </w:r>
      <w:r w:rsidR="00141424" w:rsidRPr="00E95787">
        <w:rPr>
          <w:sz w:val="22"/>
          <w:szCs w:val="22"/>
          <w:lang w:val="uk-UA"/>
        </w:rPr>
        <w:t xml:space="preserve">добувач вищої освіти є </w:t>
      </w:r>
      <w:r w:rsidR="00141424" w:rsidRPr="00E95787">
        <w:rPr>
          <w:bCs/>
          <w:sz w:val="22"/>
          <w:szCs w:val="22"/>
          <w:lang w:val="uk-UA"/>
        </w:rPr>
        <w:t xml:space="preserve">активним учасником </w:t>
      </w:r>
      <w:r w:rsidR="00405DE6">
        <w:rPr>
          <w:bCs/>
          <w:sz w:val="22"/>
          <w:szCs w:val="22"/>
          <w:lang w:val="uk-UA"/>
        </w:rPr>
        <w:t xml:space="preserve">освітнього, </w:t>
      </w:r>
      <w:r w:rsidR="00141424" w:rsidRPr="00E95787">
        <w:rPr>
          <w:sz w:val="22"/>
          <w:szCs w:val="22"/>
          <w:lang w:val="uk-UA"/>
        </w:rPr>
        <w:t>науково</w:t>
      </w:r>
      <w:r w:rsidR="00405DE6">
        <w:rPr>
          <w:sz w:val="22"/>
          <w:szCs w:val="22"/>
          <w:lang w:val="uk-UA"/>
        </w:rPr>
        <w:t>го та виховного процесів.</w:t>
      </w:r>
    </w:p>
    <w:p w:rsidR="00405DE6" w:rsidRDefault="00405DE6" w:rsidP="00960895">
      <w:pPr>
        <w:shd w:val="clear" w:color="auto" w:fill="FFFFFF"/>
        <w:spacing w:line="216" w:lineRule="auto"/>
        <w:ind w:firstLine="567"/>
        <w:jc w:val="both"/>
        <w:rPr>
          <w:sz w:val="22"/>
          <w:szCs w:val="22"/>
          <w:lang w:val="uk-UA"/>
        </w:rPr>
      </w:pPr>
      <w:proofErr w:type="gramStart"/>
      <w:r w:rsidRPr="0075056A">
        <w:rPr>
          <w:sz w:val="22"/>
          <w:szCs w:val="22"/>
          <w:lang w:val="en-US"/>
        </w:rPr>
        <w:t>O</w:t>
      </w:r>
      <w:r w:rsidRPr="0075056A">
        <w:rPr>
          <w:sz w:val="22"/>
          <w:szCs w:val="22"/>
          <w:lang w:val="uk-UA"/>
        </w:rPr>
        <w:t>’</w:t>
      </w:r>
      <w:r w:rsidRPr="0075056A">
        <w:rPr>
          <w:sz w:val="22"/>
          <w:szCs w:val="22"/>
          <w:lang w:val="en-US"/>
        </w:rPr>
        <w:t>Neill</w:t>
      </w:r>
      <w:r w:rsidRPr="00E95787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en-US"/>
        </w:rPr>
        <w:t>G</w:t>
      </w:r>
      <w:r w:rsidRPr="0075056A">
        <w:rPr>
          <w:sz w:val="22"/>
          <w:szCs w:val="22"/>
          <w:lang w:val="uk-UA"/>
        </w:rPr>
        <w:t>.</w:t>
      </w:r>
      <w:r w:rsidRPr="00E95787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і</w:t>
      </w:r>
      <w:r w:rsidRPr="00E95787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en-US"/>
        </w:rPr>
        <w:t>McMahon</w:t>
      </w:r>
      <w:r w:rsidRPr="00E95787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en-US"/>
        </w:rPr>
        <w:t>T</w:t>
      </w:r>
      <w:r w:rsidRPr="0075056A">
        <w:rPr>
          <w:sz w:val="22"/>
          <w:szCs w:val="22"/>
          <w:lang w:val="uk-UA"/>
        </w:rPr>
        <w:t>.</w:t>
      </w:r>
      <w:r w:rsidRPr="00E957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розглядають </w:t>
      </w:r>
      <w:proofErr w:type="spellStart"/>
      <w:r w:rsidRPr="0075056A">
        <w:rPr>
          <w:sz w:val="22"/>
          <w:szCs w:val="22"/>
          <w:lang w:val="uk-UA"/>
        </w:rPr>
        <w:t>студентоцентр</w:t>
      </w:r>
      <w:r>
        <w:rPr>
          <w:sz w:val="22"/>
          <w:szCs w:val="22"/>
          <w:lang w:val="uk-UA"/>
        </w:rPr>
        <w:t>изм</w:t>
      </w:r>
      <w:proofErr w:type="spellEnd"/>
      <w:r>
        <w:rPr>
          <w:sz w:val="22"/>
          <w:szCs w:val="22"/>
          <w:lang w:val="uk-UA"/>
        </w:rPr>
        <w:t xml:space="preserve"> як навчання в умовах </w:t>
      </w:r>
      <w:r w:rsidRPr="0075056A">
        <w:rPr>
          <w:sz w:val="22"/>
          <w:szCs w:val="22"/>
          <w:lang w:val="uk-UA"/>
        </w:rPr>
        <w:t>можливості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вибору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студентами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освітніх орієнтирів,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високо</w:t>
      </w:r>
      <w:r>
        <w:rPr>
          <w:sz w:val="22"/>
          <w:szCs w:val="22"/>
          <w:lang w:val="uk-UA"/>
        </w:rPr>
        <w:t>го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ступен</w:t>
      </w:r>
      <w:r>
        <w:rPr>
          <w:sz w:val="22"/>
          <w:szCs w:val="22"/>
          <w:lang w:val="uk-UA"/>
        </w:rPr>
        <w:t>я</w:t>
      </w:r>
      <w:r w:rsidRPr="000B2C4C"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їх</w:t>
      </w:r>
      <w:r>
        <w:rPr>
          <w:sz w:val="22"/>
          <w:szCs w:val="22"/>
          <w:lang w:val="uk-UA"/>
        </w:rPr>
        <w:t xml:space="preserve"> </w:t>
      </w:r>
      <w:r w:rsidRPr="0075056A">
        <w:rPr>
          <w:sz w:val="22"/>
          <w:szCs w:val="22"/>
          <w:lang w:val="uk-UA"/>
        </w:rPr>
        <w:t>активності, проблемності навчання [</w:t>
      </w:r>
      <w:r w:rsidR="00960895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].</w:t>
      </w:r>
      <w:proofErr w:type="gramEnd"/>
      <w:r>
        <w:rPr>
          <w:sz w:val="22"/>
          <w:szCs w:val="22"/>
          <w:lang w:val="uk-UA"/>
        </w:rPr>
        <w:t xml:space="preserve"> </w:t>
      </w:r>
      <w:r w:rsidR="005B20DD">
        <w:rPr>
          <w:sz w:val="22"/>
          <w:szCs w:val="22"/>
          <w:lang w:val="uk-UA"/>
        </w:rPr>
        <w:br/>
      </w:r>
      <w:r w:rsidRPr="00E95787">
        <w:rPr>
          <w:sz w:val="22"/>
          <w:szCs w:val="22"/>
          <w:lang w:val="uk-UA"/>
        </w:rPr>
        <w:t xml:space="preserve">Н. </w:t>
      </w:r>
      <w:proofErr w:type="spellStart"/>
      <w:r w:rsidRPr="00E95787">
        <w:rPr>
          <w:sz w:val="22"/>
          <w:szCs w:val="22"/>
          <w:lang w:val="uk-UA"/>
        </w:rPr>
        <w:t>Сінельніков</w:t>
      </w:r>
      <w:r>
        <w:rPr>
          <w:sz w:val="22"/>
          <w:szCs w:val="22"/>
          <w:lang w:val="uk-UA"/>
        </w:rPr>
        <w:t>а</w:t>
      </w:r>
      <w:proofErr w:type="spellEnd"/>
      <w:r>
        <w:rPr>
          <w:sz w:val="22"/>
          <w:szCs w:val="22"/>
          <w:lang w:val="uk-UA"/>
        </w:rPr>
        <w:t xml:space="preserve"> пов’язує </w:t>
      </w:r>
      <w:proofErr w:type="spellStart"/>
      <w:r w:rsidRPr="00E95787">
        <w:rPr>
          <w:sz w:val="22"/>
          <w:szCs w:val="22"/>
          <w:lang w:val="uk-UA"/>
        </w:rPr>
        <w:t>студентоцентр</w:t>
      </w:r>
      <w:r>
        <w:rPr>
          <w:sz w:val="22"/>
          <w:szCs w:val="22"/>
          <w:lang w:val="uk-UA"/>
        </w:rPr>
        <w:t>изм</w:t>
      </w:r>
      <w:proofErr w:type="spellEnd"/>
      <w:r>
        <w:rPr>
          <w:sz w:val="22"/>
          <w:szCs w:val="22"/>
          <w:lang w:val="uk-UA"/>
        </w:rPr>
        <w:t xml:space="preserve"> із</w:t>
      </w:r>
      <w:r w:rsidRPr="000B2C4C">
        <w:rPr>
          <w:sz w:val="22"/>
          <w:szCs w:val="22"/>
          <w:lang w:val="uk-UA"/>
        </w:rPr>
        <w:t xml:space="preserve"> </w:t>
      </w:r>
      <w:r w:rsidRPr="00E95787">
        <w:rPr>
          <w:sz w:val="22"/>
          <w:szCs w:val="22"/>
          <w:lang w:val="uk-UA"/>
        </w:rPr>
        <w:t>розширення</w:t>
      </w:r>
      <w:r>
        <w:rPr>
          <w:sz w:val="22"/>
          <w:szCs w:val="22"/>
          <w:lang w:val="uk-UA"/>
        </w:rPr>
        <w:t>м</w:t>
      </w:r>
      <w:r w:rsidRPr="00E95787">
        <w:rPr>
          <w:sz w:val="22"/>
          <w:szCs w:val="22"/>
          <w:lang w:val="uk-UA"/>
        </w:rPr>
        <w:t xml:space="preserve"> прав і можливостей студентів,</w:t>
      </w:r>
      <w:r>
        <w:rPr>
          <w:sz w:val="22"/>
          <w:szCs w:val="22"/>
          <w:lang w:val="uk-UA"/>
        </w:rPr>
        <w:t xml:space="preserve"> їх  орієнтацію </w:t>
      </w:r>
      <w:r w:rsidRPr="00E95787">
        <w:rPr>
          <w:sz w:val="22"/>
          <w:szCs w:val="22"/>
          <w:lang w:val="uk-UA"/>
        </w:rPr>
        <w:t xml:space="preserve">на самостійність, </w:t>
      </w:r>
      <w:r>
        <w:rPr>
          <w:sz w:val="22"/>
          <w:szCs w:val="22"/>
          <w:lang w:val="uk-UA"/>
        </w:rPr>
        <w:t xml:space="preserve"> </w:t>
      </w:r>
      <w:proofErr w:type="spellStart"/>
      <w:r w:rsidRPr="00E95787">
        <w:rPr>
          <w:sz w:val="22"/>
          <w:szCs w:val="22"/>
          <w:lang w:val="uk-UA"/>
        </w:rPr>
        <w:t>мотивованість</w:t>
      </w:r>
      <w:proofErr w:type="spellEnd"/>
      <w:r w:rsidRPr="00E95787">
        <w:rPr>
          <w:sz w:val="22"/>
          <w:szCs w:val="22"/>
          <w:lang w:val="uk-UA"/>
        </w:rPr>
        <w:t>,</w:t>
      </w:r>
      <w:r w:rsidRPr="00405DE6">
        <w:rPr>
          <w:sz w:val="22"/>
          <w:szCs w:val="22"/>
          <w:lang w:val="uk-UA"/>
        </w:rPr>
        <w:t xml:space="preserve"> </w:t>
      </w:r>
      <w:r w:rsidRPr="00E95787">
        <w:rPr>
          <w:sz w:val="22"/>
          <w:szCs w:val="22"/>
          <w:lang w:val="uk-UA"/>
        </w:rPr>
        <w:t>професійну</w:t>
      </w:r>
      <w:r w:rsidRPr="00405DE6">
        <w:rPr>
          <w:sz w:val="22"/>
          <w:szCs w:val="22"/>
          <w:lang w:val="uk-UA"/>
        </w:rPr>
        <w:t xml:space="preserve"> </w:t>
      </w:r>
      <w:r w:rsidRPr="00E95787">
        <w:rPr>
          <w:sz w:val="22"/>
          <w:szCs w:val="22"/>
          <w:lang w:val="uk-UA"/>
        </w:rPr>
        <w:t xml:space="preserve">зорієнтованість </w:t>
      </w:r>
      <w:r>
        <w:rPr>
          <w:sz w:val="22"/>
          <w:szCs w:val="22"/>
          <w:lang w:val="uk-UA"/>
        </w:rPr>
        <w:t xml:space="preserve"> </w:t>
      </w:r>
      <w:r w:rsidRPr="00E95787">
        <w:rPr>
          <w:sz w:val="22"/>
          <w:szCs w:val="22"/>
          <w:lang w:val="uk-UA"/>
        </w:rPr>
        <w:t>та постійне професійне зростання [</w:t>
      </w:r>
      <w:r w:rsidR="00960895">
        <w:rPr>
          <w:sz w:val="22"/>
          <w:szCs w:val="22"/>
          <w:lang w:val="uk-UA"/>
        </w:rPr>
        <w:t>1</w:t>
      </w:r>
      <w:r w:rsidRPr="00E95787">
        <w:rPr>
          <w:sz w:val="22"/>
          <w:szCs w:val="22"/>
          <w:lang w:val="uk-UA"/>
        </w:rPr>
        <w:t>]</w:t>
      </w:r>
      <w:r>
        <w:rPr>
          <w:sz w:val="22"/>
          <w:szCs w:val="22"/>
          <w:lang w:val="uk-UA"/>
        </w:rPr>
        <w:t>.</w:t>
      </w:r>
    </w:p>
    <w:p w:rsidR="00141424" w:rsidRPr="00405DE6" w:rsidRDefault="00405DE6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Відповідно модель </w:t>
      </w:r>
      <w:proofErr w:type="spellStart"/>
      <w:r>
        <w:rPr>
          <w:sz w:val="22"/>
          <w:szCs w:val="22"/>
          <w:lang w:val="uk-UA"/>
        </w:rPr>
        <w:t>студентоцентризму</w:t>
      </w:r>
      <w:proofErr w:type="spellEnd"/>
      <w:r>
        <w:rPr>
          <w:sz w:val="22"/>
          <w:szCs w:val="22"/>
          <w:lang w:val="uk-UA"/>
        </w:rPr>
        <w:t xml:space="preserve"> орієнтована на формування і впровадження індивідуально-особистісних </w:t>
      </w:r>
      <w:r w:rsidR="00141424" w:rsidRPr="00E95787">
        <w:rPr>
          <w:sz w:val="22"/>
          <w:szCs w:val="22"/>
          <w:lang w:val="uk-UA"/>
        </w:rPr>
        <w:t>технологі</w:t>
      </w:r>
      <w:r>
        <w:rPr>
          <w:sz w:val="22"/>
          <w:szCs w:val="22"/>
          <w:lang w:val="uk-UA"/>
        </w:rPr>
        <w:t>й</w:t>
      </w:r>
      <w:r w:rsidR="00141424" w:rsidRPr="00E95787">
        <w:rPr>
          <w:sz w:val="22"/>
          <w:szCs w:val="22"/>
          <w:lang w:val="uk-UA"/>
        </w:rPr>
        <w:t xml:space="preserve"> навчання</w:t>
      </w:r>
      <w:r>
        <w:rPr>
          <w:sz w:val="22"/>
          <w:szCs w:val="22"/>
          <w:lang w:val="uk-UA"/>
        </w:rPr>
        <w:t xml:space="preserve"> з метою </w:t>
      </w:r>
      <w:r w:rsidR="00141424" w:rsidRPr="00E95787">
        <w:rPr>
          <w:sz w:val="22"/>
          <w:szCs w:val="22"/>
          <w:lang w:val="uk-UA"/>
        </w:rPr>
        <w:t>забезпечення всебічного розвитку здобувача вищої освіти</w:t>
      </w:r>
      <w:r>
        <w:rPr>
          <w:sz w:val="22"/>
          <w:szCs w:val="22"/>
          <w:lang w:val="uk-UA"/>
        </w:rPr>
        <w:t xml:space="preserve"> через</w:t>
      </w:r>
      <w:r w:rsidR="00141424" w:rsidRPr="00E95787">
        <w:rPr>
          <w:sz w:val="22"/>
          <w:szCs w:val="22"/>
          <w:lang w:val="uk-UA"/>
        </w:rPr>
        <w:t xml:space="preserve"> врахування його особливостей, здібностей, інтересів,</w:t>
      </w:r>
      <w:r>
        <w:rPr>
          <w:sz w:val="22"/>
          <w:szCs w:val="22"/>
          <w:lang w:val="uk-UA"/>
        </w:rPr>
        <w:t xml:space="preserve"> цінностей,</w:t>
      </w:r>
      <w:r w:rsidR="00141424" w:rsidRPr="00E95787">
        <w:rPr>
          <w:sz w:val="22"/>
          <w:szCs w:val="22"/>
          <w:lang w:val="uk-UA"/>
        </w:rPr>
        <w:t xml:space="preserve"> потреб,</w:t>
      </w:r>
      <w:r>
        <w:rPr>
          <w:sz w:val="22"/>
          <w:szCs w:val="22"/>
          <w:lang w:val="uk-UA"/>
        </w:rPr>
        <w:t xml:space="preserve"> мотивів,</w:t>
      </w:r>
      <w:r w:rsidR="00141424" w:rsidRPr="00E95787">
        <w:rPr>
          <w:sz w:val="22"/>
          <w:szCs w:val="22"/>
          <w:lang w:val="uk-UA"/>
        </w:rPr>
        <w:t xml:space="preserve"> можли</w:t>
      </w:r>
      <w:r>
        <w:rPr>
          <w:sz w:val="22"/>
          <w:szCs w:val="22"/>
          <w:lang w:val="uk-UA"/>
        </w:rPr>
        <w:t>востей</w:t>
      </w:r>
      <w:r w:rsidR="00141424" w:rsidRPr="00E95787">
        <w:rPr>
          <w:sz w:val="22"/>
          <w:szCs w:val="22"/>
          <w:lang w:val="uk-UA"/>
        </w:rPr>
        <w:t xml:space="preserve">. </w:t>
      </w:r>
    </w:p>
    <w:p w:rsidR="00570024" w:rsidRDefault="00570024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Прикладне впровадження і реалізація </w:t>
      </w:r>
      <w:proofErr w:type="spellStart"/>
      <w:r>
        <w:rPr>
          <w:sz w:val="22"/>
          <w:szCs w:val="22"/>
          <w:lang w:val="uk-UA"/>
        </w:rPr>
        <w:t>студентоцентризму</w:t>
      </w:r>
      <w:proofErr w:type="spellEnd"/>
      <w:r>
        <w:rPr>
          <w:sz w:val="22"/>
          <w:szCs w:val="22"/>
          <w:lang w:val="uk-UA"/>
        </w:rPr>
        <w:t xml:space="preserve"> в закладі вищої освіти визначається використанням низки методів, інструментів і технологій управління. Деякі з них охарактеризовано нижче, на прикладі, </w:t>
      </w:r>
      <w:r w:rsidRPr="00E95787">
        <w:rPr>
          <w:sz w:val="22"/>
          <w:szCs w:val="22"/>
          <w:lang w:val="uk-UA"/>
        </w:rPr>
        <w:t>Вищ</w:t>
      </w:r>
      <w:r>
        <w:rPr>
          <w:sz w:val="22"/>
          <w:szCs w:val="22"/>
          <w:lang w:val="uk-UA"/>
        </w:rPr>
        <w:t>ого</w:t>
      </w:r>
      <w:r w:rsidRPr="00E95787">
        <w:rPr>
          <w:sz w:val="22"/>
          <w:szCs w:val="22"/>
          <w:lang w:val="uk-UA"/>
        </w:rPr>
        <w:t xml:space="preserve"> навчальн</w:t>
      </w:r>
      <w:r>
        <w:rPr>
          <w:sz w:val="22"/>
          <w:szCs w:val="22"/>
          <w:lang w:val="uk-UA"/>
        </w:rPr>
        <w:t>ого</w:t>
      </w:r>
      <w:r w:rsidRPr="00E95787">
        <w:rPr>
          <w:sz w:val="22"/>
          <w:szCs w:val="22"/>
          <w:lang w:val="uk-UA"/>
        </w:rPr>
        <w:t xml:space="preserve"> заклад</w:t>
      </w:r>
      <w:r>
        <w:rPr>
          <w:sz w:val="22"/>
          <w:szCs w:val="22"/>
          <w:lang w:val="uk-UA"/>
        </w:rPr>
        <w:t>у</w:t>
      </w:r>
      <w:r w:rsidRPr="00E95787">
        <w:rPr>
          <w:sz w:val="22"/>
          <w:szCs w:val="22"/>
          <w:lang w:val="uk-UA"/>
        </w:rPr>
        <w:t xml:space="preserve"> Укоопспілки «Полтавський університет економіки і торгівлі»</w:t>
      </w:r>
      <w:r>
        <w:rPr>
          <w:sz w:val="22"/>
          <w:szCs w:val="22"/>
          <w:lang w:val="uk-UA"/>
        </w:rPr>
        <w:t>.</w:t>
      </w:r>
    </w:p>
    <w:p w:rsidR="00570024" w:rsidRDefault="00570024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Сертифікована с</w:t>
      </w:r>
      <w:r w:rsidR="00141424" w:rsidRPr="00E95787">
        <w:rPr>
          <w:sz w:val="22"/>
          <w:szCs w:val="22"/>
          <w:lang w:val="uk-UA"/>
        </w:rPr>
        <w:t>истема якості</w:t>
      </w:r>
      <w:r>
        <w:rPr>
          <w:sz w:val="22"/>
          <w:szCs w:val="22"/>
          <w:lang w:val="uk-UA"/>
        </w:rPr>
        <w:t xml:space="preserve"> університету відповідно до міжнародних стандартів ІСО визначає ключовий принцип орієнтації на споживача – здобувача освіти.</w:t>
      </w:r>
    </w:p>
    <w:p w:rsidR="009C6C81" w:rsidRPr="00E95787" w:rsidRDefault="009C6C81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E95787">
        <w:rPr>
          <w:sz w:val="22"/>
          <w:szCs w:val="22"/>
          <w:lang w:val="uk-UA"/>
        </w:rPr>
        <w:t xml:space="preserve">Індивідуальна освітня траєкторія </w:t>
      </w:r>
      <w:r>
        <w:rPr>
          <w:sz w:val="22"/>
          <w:szCs w:val="22"/>
          <w:lang w:val="uk-UA"/>
        </w:rPr>
        <w:t>через</w:t>
      </w:r>
      <w:r w:rsidRPr="00E95787">
        <w:rPr>
          <w:sz w:val="22"/>
          <w:szCs w:val="22"/>
          <w:lang w:val="uk-UA"/>
        </w:rPr>
        <w:t xml:space="preserve"> можливість індивідуального вибору </w:t>
      </w:r>
      <w:r>
        <w:rPr>
          <w:sz w:val="22"/>
          <w:szCs w:val="22"/>
          <w:lang w:val="uk-UA"/>
        </w:rPr>
        <w:t xml:space="preserve">здобувачами </w:t>
      </w:r>
      <w:r w:rsidRPr="00E95787">
        <w:rPr>
          <w:sz w:val="22"/>
          <w:szCs w:val="22"/>
          <w:lang w:val="uk-UA"/>
        </w:rPr>
        <w:t xml:space="preserve"> освітніх програм вибіркових дисциплін.</w:t>
      </w:r>
    </w:p>
    <w:p w:rsidR="00570024" w:rsidRPr="00E95787" w:rsidRDefault="009C6C81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="00570024">
        <w:rPr>
          <w:sz w:val="22"/>
          <w:szCs w:val="22"/>
          <w:lang w:val="uk-UA"/>
        </w:rPr>
        <w:t xml:space="preserve">. </w:t>
      </w:r>
      <w:r w:rsidR="00570024" w:rsidRPr="00E95787">
        <w:rPr>
          <w:bCs/>
          <w:sz w:val="22"/>
          <w:szCs w:val="22"/>
          <w:lang w:val="uk-UA"/>
        </w:rPr>
        <w:t xml:space="preserve">Академічна мобільність </w:t>
      </w:r>
      <w:r>
        <w:rPr>
          <w:sz w:val="22"/>
          <w:szCs w:val="22"/>
          <w:lang w:val="uk-UA"/>
        </w:rPr>
        <w:t>як</w:t>
      </w:r>
      <w:r w:rsidR="00570024" w:rsidRPr="00E95787">
        <w:rPr>
          <w:sz w:val="22"/>
          <w:szCs w:val="22"/>
          <w:lang w:val="uk-UA"/>
        </w:rPr>
        <w:t xml:space="preserve"> можливість </w:t>
      </w:r>
      <w:r>
        <w:rPr>
          <w:sz w:val="22"/>
          <w:szCs w:val="22"/>
          <w:lang w:val="uk-UA"/>
        </w:rPr>
        <w:t xml:space="preserve">здобувачів </w:t>
      </w:r>
      <w:r w:rsidR="00570024" w:rsidRPr="00E95787">
        <w:rPr>
          <w:sz w:val="22"/>
          <w:szCs w:val="22"/>
          <w:lang w:val="uk-UA"/>
        </w:rPr>
        <w:t>навчатися, стажуватися</w:t>
      </w:r>
      <w:r>
        <w:rPr>
          <w:sz w:val="22"/>
          <w:szCs w:val="22"/>
          <w:lang w:val="uk-UA"/>
        </w:rPr>
        <w:t>, проводити наукові дослідження</w:t>
      </w:r>
      <w:r w:rsidR="00570024" w:rsidRPr="00E95787">
        <w:rPr>
          <w:sz w:val="22"/>
          <w:szCs w:val="22"/>
          <w:lang w:val="uk-UA"/>
        </w:rPr>
        <w:t xml:space="preserve"> в іншому закладі вищої освіти  на територі</w:t>
      </w:r>
      <w:r>
        <w:rPr>
          <w:sz w:val="22"/>
          <w:szCs w:val="22"/>
          <w:lang w:val="uk-UA"/>
        </w:rPr>
        <w:t>ї України чи поза її межами.</w:t>
      </w:r>
    </w:p>
    <w:p w:rsidR="00570024" w:rsidRPr="00E95787" w:rsidRDefault="009C6C81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4. </w:t>
      </w:r>
      <w:r w:rsidR="00570024" w:rsidRPr="009C6C81">
        <w:rPr>
          <w:sz w:val="22"/>
          <w:szCs w:val="22"/>
          <w:lang w:val="uk-UA"/>
        </w:rPr>
        <w:t xml:space="preserve">Студентський омбудсмен, що здійснює </w:t>
      </w:r>
      <w:r>
        <w:rPr>
          <w:sz w:val="22"/>
          <w:szCs w:val="22"/>
          <w:lang w:val="uk-UA"/>
        </w:rPr>
        <w:t>постійний моніторинг</w:t>
      </w:r>
      <w:r w:rsidR="00570024" w:rsidRPr="009C6C81">
        <w:rPr>
          <w:sz w:val="22"/>
          <w:szCs w:val="22"/>
          <w:lang w:val="uk-UA"/>
        </w:rPr>
        <w:t xml:space="preserve"> за дотриманням прав, свобод та інтересів </w:t>
      </w:r>
      <w:r>
        <w:rPr>
          <w:sz w:val="22"/>
          <w:szCs w:val="22"/>
          <w:lang w:val="uk-UA"/>
        </w:rPr>
        <w:t>здобувачів</w:t>
      </w:r>
      <w:r w:rsidR="00570024" w:rsidRPr="009C6C81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та</w:t>
      </w:r>
      <w:r w:rsidR="00570024" w:rsidRPr="009C6C81">
        <w:rPr>
          <w:sz w:val="22"/>
          <w:szCs w:val="22"/>
          <w:lang w:val="uk-UA"/>
        </w:rPr>
        <w:t xml:space="preserve"> захи</w:t>
      </w:r>
      <w:r>
        <w:rPr>
          <w:sz w:val="22"/>
          <w:szCs w:val="22"/>
          <w:lang w:val="uk-UA"/>
        </w:rPr>
        <w:t>щає їх</w:t>
      </w:r>
      <w:r w:rsidR="00570024" w:rsidRPr="009C6C81">
        <w:rPr>
          <w:sz w:val="22"/>
          <w:szCs w:val="22"/>
          <w:lang w:val="uk-UA"/>
        </w:rPr>
        <w:t xml:space="preserve"> прав</w:t>
      </w:r>
      <w:r>
        <w:rPr>
          <w:sz w:val="22"/>
          <w:szCs w:val="22"/>
          <w:lang w:val="uk-UA"/>
        </w:rPr>
        <w:t>а</w:t>
      </w:r>
      <w:r w:rsidR="00570024" w:rsidRPr="009C6C81">
        <w:rPr>
          <w:sz w:val="22"/>
          <w:szCs w:val="22"/>
          <w:lang w:val="uk-UA"/>
        </w:rPr>
        <w:t>, свобод</w:t>
      </w:r>
      <w:r>
        <w:rPr>
          <w:sz w:val="22"/>
          <w:szCs w:val="22"/>
          <w:lang w:val="uk-UA"/>
        </w:rPr>
        <w:t>и</w:t>
      </w:r>
      <w:r w:rsidR="00570024" w:rsidRPr="009C6C81">
        <w:rPr>
          <w:sz w:val="22"/>
          <w:szCs w:val="22"/>
          <w:lang w:val="uk-UA"/>
        </w:rPr>
        <w:t xml:space="preserve"> та законн</w:t>
      </w:r>
      <w:r>
        <w:rPr>
          <w:sz w:val="22"/>
          <w:szCs w:val="22"/>
          <w:lang w:val="uk-UA"/>
        </w:rPr>
        <w:t>і</w:t>
      </w:r>
      <w:r w:rsidR="00570024" w:rsidRPr="009C6C81">
        <w:rPr>
          <w:sz w:val="22"/>
          <w:szCs w:val="22"/>
          <w:lang w:val="uk-UA"/>
        </w:rPr>
        <w:t xml:space="preserve"> інтерес</w:t>
      </w:r>
      <w:r>
        <w:rPr>
          <w:sz w:val="22"/>
          <w:szCs w:val="22"/>
          <w:lang w:val="uk-UA"/>
        </w:rPr>
        <w:t>и</w:t>
      </w:r>
      <w:r w:rsidR="00570024" w:rsidRPr="009C6C81">
        <w:rPr>
          <w:sz w:val="22"/>
          <w:szCs w:val="22"/>
          <w:lang w:val="uk-UA"/>
        </w:rPr>
        <w:t xml:space="preserve"> у межах своїх повноважень.</w:t>
      </w:r>
    </w:p>
    <w:p w:rsidR="0075056A" w:rsidRPr="00B26B1A" w:rsidRDefault="009C6C81" w:rsidP="00960895">
      <w:pPr>
        <w:spacing w:line="216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 Взаємодія з закладами вищої освіти, що є партнерами університету за програмами </w:t>
      </w:r>
      <w:proofErr w:type="spellStart"/>
      <w:r w:rsidR="00141424" w:rsidRPr="009C6C81">
        <w:rPr>
          <w:bCs/>
          <w:color w:val="000000"/>
          <w:sz w:val="22"/>
          <w:szCs w:val="22"/>
        </w:rPr>
        <w:t>Еразмус</w:t>
      </w:r>
      <w:proofErr w:type="spellEnd"/>
      <w:r w:rsidR="00141424" w:rsidRPr="009C6C81">
        <w:rPr>
          <w:bCs/>
          <w:color w:val="000000"/>
          <w:sz w:val="22"/>
          <w:szCs w:val="22"/>
        </w:rPr>
        <w:t>+ КА1</w:t>
      </w:r>
      <w:r w:rsidRPr="009C6C81">
        <w:rPr>
          <w:bCs/>
          <w:color w:val="000000"/>
          <w:sz w:val="22"/>
          <w:szCs w:val="22"/>
          <w:lang w:val="uk-UA"/>
        </w:rPr>
        <w:t>,</w:t>
      </w:r>
      <w:r w:rsidR="00141424" w:rsidRPr="009C6C81">
        <w:rPr>
          <w:bCs/>
          <w:color w:val="000000"/>
          <w:sz w:val="22"/>
          <w:szCs w:val="22"/>
        </w:rPr>
        <w:t xml:space="preserve"> «</w:t>
      </w:r>
      <w:proofErr w:type="spellStart"/>
      <w:r w:rsidR="00141424" w:rsidRPr="009C6C81">
        <w:rPr>
          <w:bCs/>
          <w:color w:val="000000"/>
          <w:sz w:val="22"/>
          <w:szCs w:val="22"/>
        </w:rPr>
        <w:t>Мевлана</w:t>
      </w:r>
      <w:proofErr w:type="spellEnd"/>
      <w:r w:rsidR="00141424" w:rsidRPr="009C6C81">
        <w:rPr>
          <w:bCs/>
          <w:color w:val="000000"/>
          <w:sz w:val="22"/>
          <w:szCs w:val="22"/>
        </w:rPr>
        <w:t>»</w:t>
      </w:r>
      <w:r w:rsidRPr="009C6C81">
        <w:rPr>
          <w:bCs/>
          <w:color w:val="000000"/>
          <w:sz w:val="22"/>
          <w:szCs w:val="22"/>
          <w:lang w:val="uk-UA"/>
        </w:rPr>
        <w:t>, п</w:t>
      </w:r>
      <w:proofErr w:type="spellStart"/>
      <w:r w:rsidR="0075056A" w:rsidRPr="009C6C81">
        <w:rPr>
          <w:bCs/>
          <w:color w:val="000000"/>
          <w:sz w:val="22"/>
          <w:szCs w:val="22"/>
        </w:rPr>
        <w:t>артнер</w:t>
      </w:r>
      <w:r w:rsidRPr="009C6C81">
        <w:rPr>
          <w:bCs/>
          <w:color w:val="000000"/>
          <w:sz w:val="22"/>
          <w:szCs w:val="22"/>
          <w:lang w:val="uk-UA"/>
        </w:rPr>
        <w:t>ами</w:t>
      </w:r>
      <w:proofErr w:type="spellEnd"/>
      <w:r w:rsidR="0075056A" w:rsidRPr="009C6C81">
        <w:rPr>
          <w:bCs/>
          <w:color w:val="000000"/>
          <w:sz w:val="22"/>
          <w:szCs w:val="22"/>
        </w:rPr>
        <w:t xml:space="preserve"> з </w:t>
      </w:r>
      <w:proofErr w:type="spellStart"/>
      <w:r w:rsidR="0075056A" w:rsidRPr="009C6C81">
        <w:rPr>
          <w:bCs/>
          <w:color w:val="000000"/>
          <w:sz w:val="22"/>
          <w:szCs w:val="22"/>
        </w:rPr>
        <w:t>організації</w:t>
      </w:r>
      <w:proofErr w:type="spellEnd"/>
      <w:r w:rsidR="0075056A" w:rsidRPr="009C6C81">
        <w:rPr>
          <w:bCs/>
          <w:color w:val="000000"/>
          <w:sz w:val="22"/>
          <w:szCs w:val="22"/>
        </w:rPr>
        <w:t xml:space="preserve"> </w:t>
      </w:r>
      <w:proofErr w:type="spellStart"/>
      <w:r w:rsidR="0075056A" w:rsidRPr="009C6C81">
        <w:rPr>
          <w:bCs/>
          <w:color w:val="000000"/>
          <w:sz w:val="22"/>
          <w:szCs w:val="22"/>
        </w:rPr>
        <w:t>міжнародних</w:t>
      </w:r>
      <w:proofErr w:type="spellEnd"/>
      <w:r w:rsidR="0075056A" w:rsidRPr="009C6C81">
        <w:rPr>
          <w:bCs/>
          <w:color w:val="000000"/>
          <w:sz w:val="22"/>
          <w:szCs w:val="22"/>
        </w:rPr>
        <w:t xml:space="preserve"> </w:t>
      </w:r>
      <w:proofErr w:type="spellStart"/>
      <w:r w:rsidR="0075056A" w:rsidRPr="009C6C81">
        <w:rPr>
          <w:bCs/>
          <w:color w:val="000000"/>
          <w:sz w:val="22"/>
          <w:szCs w:val="22"/>
        </w:rPr>
        <w:t>професійних</w:t>
      </w:r>
      <w:proofErr w:type="spellEnd"/>
      <w:r w:rsidR="0075056A" w:rsidRPr="009C6C81">
        <w:rPr>
          <w:bCs/>
          <w:color w:val="000000"/>
          <w:sz w:val="22"/>
          <w:szCs w:val="22"/>
        </w:rPr>
        <w:t xml:space="preserve"> </w:t>
      </w:r>
      <w:proofErr w:type="spellStart"/>
      <w:r w:rsidR="0075056A" w:rsidRPr="009C6C81">
        <w:rPr>
          <w:bCs/>
          <w:color w:val="000000"/>
          <w:sz w:val="22"/>
          <w:szCs w:val="22"/>
        </w:rPr>
        <w:t>стажувань</w:t>
      </w:r>
      <w:proofErr w:type="spellEnd"/>
      <w:r w:rsidRPr="009C6C81">
        <w:rPr>
          <w:bCs/>
          <w:color w:val="000000"/>
          <w:sz w:val="22"/>
          <w:szCs w:val="22"/>
          <w:lang w:val="uk-UA"/>
        </w:rPr>
        <w:t>.</w:t>
      </w:r>
      <w:r w:rsidR="00B26B1A">
        <w:rPr>
          <w:bCs/>
          <w:color w:val="000000"/>
          <w:sz w:val="22"/>
          <w:szCs w:val="22"/>
          <w:lang w:val="uk-UA"/>
        </w:rPr>
        <w:t xml:space="preserve"> Наявність </w:t>
      </w:r>
      <w:r w:rsidR="00B26B1A" w:rsidRPr="00B26B1A">
        <w:rPr>
          <w:bCs/>
          <w:color w:val="000000"/>
          <w:sz w:val="22"/>
          <w:szCs w:val="22"/>
          <w:lang w:val="uk-UA"/>
        </w:rPr>
        <w:t>а</w:t>
      </w:r>
      <w:proofErr w:type="spellStart"/>
      <w:r w:rsidR="0075056A" w:rsidRPr="00B26B1A">
        <w:rPr>
          <w:bCs/>
          <w:color w:val="000000"/>
          <w:sz w:val="22"/>
          <w:szCs w:val="22"/>
        </w:rPr>
        <w:t>ктуальн</w:t>
      </w:r>
      <w:r w:rsidR="00B26B1A" w:rsidRPr="00B26B1A">
        <w:rPr>
          <w:bCs/>
          <w:color w:val="000000"/>
          <w:sz w:val="22"/>
          <w:szCs w:val="22"/>
          <w:lang w:val="uk-UA"/>
        </w:rPr>
        <w:t>их</w:t>
      </w:r>
      <w:proofErr w:type="spellEnd"/>
      <w:r w:rsidR="0075056A" w:rsidRPr="00B26B1A">
        <w:rPr>
          <w:bCs/>
          <w:color w:val="000000"/>
          <w:sz w:val="22"/>
          <w:szCs w:val="22"/>
        </w:rPr>
        <w:t xml:space="preserve"> грантов</w:t>
      </w:r>
      <w:proofErr w:type="spellStart"/>
      <w:r w:rsidR="00B26B1A" w:rsidRPr="00B26B1A">
        <w:rPr>
          <w:bCs/>
          <w:color w:val="000000"/>
          <w:sz w:val="22"/>
          <w:szCs w:val="22"/>
          <w:lang w:val="uk-UA"/>
        </w:rPr>
        <w:t>их</w:t>
      </w:r>
      <w:proofErr w:type="spellEnd"/>
      <w:r w:rsidR="0075056A" w:rsidRPr="00B26B1A">
        <w:rPr>
          <w:bCs/>
          <w:color w:val="000000"/>
          <w:sz w:val="22"/>
          <w:szCs w:val="22"/>
        </w:rPr>
        <w:t xml:space="preserve"> </w:t>
      </w:r>
      <w:proofErr w:type="spellStart"/>
      <w:r w:rsidR="0075056A" w:rsidRPr="00B26B1A">
        <w:rPr>
          <w:bCs/>
          <w:color w:val="000000"/>
          <w:sz w:val="22"/>
          <w:szCs w:val="22"/>
        </w:rPr>
        <w:t>можливост</w:t>
      </w:r>
      <w:proofErr w:type="spellEnd"/>
      <w:r w:rsidR="00B26B1A" w:rsidRPr="00B26B1A">
        <w:rPr>
          <w:bCs/>
          <w:color w:val="000000"/>
          <w:sz w:val="22"/>
          <w:szCs w:val="22"/>
          <w:lang w:val="uk-UA"/>
        </w:rPr>
        <w:t>ей.</w:t>
      </w:r>
    </w:p>
    <w:p w:rsidR="0075056A" w:rsidRPr="00B26B1A" w:rsidRDefault="00B26B1A" w:rsidP="00960895">
      <w:pPr>
        <w:pStyle w:val="1"/>
        <w:shd w:val="clear" w:color="auto" w:fill="FFFFFF"/>
        <w:spacing w:before="0" w:beforeAutospacing="0" w:after="0" w:afterAutospacing="0" w:line="216" w:lineRule="auto"/>
        <w:ind w:firstLine="567"/>
        <w:textAlignment w:val="baseline"/>
        <w:rPr>
          <w:b w:val="0"/>
          <w:bCs w:val="0"/>
          <w:color w:val="000000"/>
          <w:sz w:val="22"/>
          <w:szCs w:val="22"/>
          <w:lang w:val="uk-UA"/>
        </w:rPr>
      </w:pPr>
      <w:r>
        <w:rPr>
          <w:b w:val="0"/>
          <w:bCs w:val="0"/>
          <w:color w:val="000000"/>
          <w:sz w:val="22"/>
          <w:szCs w:val="22"/>
          <w:lang w:val="uk-UA"/>
        </w:rPr>
        <w:t>6. Діючі ц</w:t>
      </w:r>
      <w:proofErr w:type="spellStart"/>
      <w:r w:rsidR="0075056A" w:rsidRPr="00E95787">
        <w:rPr>
          <w:b w:val="0"/>
          <w:bCs w:val="0"/>
          <w:color w:val="000000"/>
          <w:sz w:val="22"/>
          <w:szCs w:val="22"/>
        </w:rPr>
        <w:t>ентри</w:t>
      </w:r>
      <w:proofErr w:type="spellEnd"/>
      <w:r w:rsidR="0075056A" w:rsidRPr="00E95787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75056A" w:rsidRPr="00E95787">
        <w:rPr>
          <w:b w:val="0"/>
          <w:bCs w:val="0"/>
          <w:color w:val="000000"/>
          <w:sz w:val="22"/>
          <w:szCs w:val="22"/>
        </w:rPr>
        <w:t>мов</w:t>
      </w:r>
      <w:proofErr w:type="spellEnd"/>
      <w:r w:rsidR="0075056A" w:rsidRPr="00E95787">
        <w:rPr>
          <w:b w:val="0"/>
          <w:bCs w:val="0"/>
          <w:color w:val="000000"/>
          <w:sz w:val="22"/>
          <w:szCs w:val="22"/>
        </w:rPr>
        <w:t xml:space="preserve"> та культур</w:t>
      </w:r>
      <w:r>
        <w:rPr>
          <w:b w:val="0"/>
          <w:bCs w:val="0"/>
          <w:color w:val="000000"/>
          <w:sz w:val="22"/>
          <w:szCs w:val="22"/>
          <w:lang w:val="uk-UA"/>
        </w:rPr>
        <w:t xml:space="preserve"> в університеті.</w:t>
      </w:r>
    </w:p>
    <w:p w:rsidR="0075056A" w:rsidRPr="0075056A" w:rsidRDefault="00B26B1A" w:rsidP="00960895">
      <w:pPr>
        <w:shd w:val="clear" w:color="auto" w:fill="FFFFFF"/>
        <w:spacing w:line="216" w:lineRule="auto"/>
        <w:ind w:firstLine="567"/>
        <w:jc w:val="both"/>
        <w:textAlignment w:val="baseline"/>
        <w:outlineLvl w:val="0"/>
        <w:rPr>
          <w:color w:val="000000"/>
          <w:kern w:val="36"/>
          <w:sz w:val="22"/>
          <w:szCs w:val="22"/>
          <w:lang w:val="uk-UA"/>
        </w:rPr>
      </w:pPr>
      <w:r>
        <w:rPr>
          <w:color w:val="000000"/>
          <w:kern w:val="36"/>
          <w:sz w:val="22"/>
          <w:szCs w:val="22"/>
          <w:lang w:val="uk-UA"/>
        </w:rPr>
        <w:t xml:space="preserve">7. </w:t>
      </w:r>
      <w:r w:rsidR="0075056A" w:rsidRPr="0075056A">
        <w:rPr>
          <w:color w:val="000000"/>
          <w:kern w:val="36"/>
          <w:sz w:val="22"/>
          <w:szCs w:val="22"/>
          <w:lang w:val="uk-UA"/>
        </w:rPr>
        <w:t xml:space="preserve">Наукове товариство студентів, аспірантів, докторантів і молодих вчених </w:t>
      </w:r>
      <w:r>
        <w:rPr>
          <w:color w:val="000000"/>
          <w:kern w:val="36"/>
          <w:sz w:val="22"/>
          <w:szCs w:val="22"/>
          <w:lang w:val="uk-UA"/>
        </w:rPr>
        <w:t>університету,</w:t>
      </w:r>
      <w:r w:rsidRPr="00B26B1A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що </w:t>
      </w:r>
      <w:r w:rsidRPr="0075056A">
        <w:rPr>
          <w:color w:val="000000"/>
          <w:sz w:val="22"/>
          <w:szCs w:val="22"/>
          <w:lang w:val="uk-UA"/>
        </w:rPr>
        <w:t>забезпечує захист прав т</w:t>
      </w:r>
      <w:r>
        <w:rPr>
          <w:color w:val="000000"/>
          <w:sz w:val="22"/>
          <w:szCs w:val="22"/>
          <w:lang w:val="uk-UA"/>
        </w:rPr>
        <w:t xml:space="preserve">а інтересів осіб </w:t>
      </w:r>
      <w:r w:rsidRPr="0075056A">
        <w:rPr>
          <w:color w:val="000000"/>
          <w:sz w:val="22"/>
          <w:szCs w:val="22"/>
          <w:lang w:val="uk-UA"/>
        </w:rPr>
        <w:t>щодо питань наукової діяльності, підтримки наукоємних ідей, інновацій та обміну знаннями.</w:t>
      </w:r>
    </w:p>
    <w:p w:rsidR="0075056A" w:rsidRDefault="00B26B1A" w:rsidP="00960895">
      <w:pPr>
        <w:pStyle w:val="1"/>
        <w:shd w:val="clear" w:color="auto" w:fill="FFFFFF"/>
        <w:spacing w:before="0" w:beforeAutospacing="0" w:after="0" w:afterAutospacing="0" w:line="216" w:lineRule="auto"/>
        <w:ind w:firstLine="567"/>
        <w:jc w:val="both"/>
        <w:textAlignment w:val="baseline"/>
        <w:rPr>
          <w:b w:val="0"/>
          <w:color w:val="000000"/>
          <w:sz w:val="22"/>
          <w:szCs w:val="22"/>
          <w:lang w:val="uk-UA"/>
        </w:rPr>
      </w:pPr>
      <w:r>
        <w:rPr>
          <w:b w:val="0"/>
          <w:bCs w:val="0"/>
          <w:color w:val="000000"/>
          <w:sz w:val="22"/>
          <w:szCs w:val="22"/>
          <w:lang w:val="uk-UA"/>
        </w:rPr>
        <w:t>8</w:t>
      </w:r>
      <w:r w:rsidRPr="00B26B1A">
        <w:rPr>
          <w:b w:val="0"/>
          <w:bCs w:val="0"/>
          <w:color w:val="000000"/>
          <w:sz w:val="22"/>
          <w:szCs w:val="22"/>
          <w:lang w:val="uk-UA"/>
        </w:rPr>
        <w:t xml:space="preserve">. </w:t>
      </w:r>
      <w:r w:rsidR="0075056A" w:rsidRPr="00B26B1A">
        <w:rPr>
          <w:b w:val="0"/>
          <w:bCs w:val="0"/>
          <w:color w:val="000000"/>
          <w:sz w:val="22"/>
          <w:szCs w:val="22"/>
          <w:lang w:val="uk-UA"/>
        </w:rPr>
        <w:t>Наукові гуртки</w:t>
      </w:r>
      <w:r w:rsidRPr="00B26B1A">
        <w:rPr>
          <w:b w:val="0"/>
          <w:bCs w:val="0"/>
          <w:color w:val="000000"/>
          <w:sz w:val="22"/>
          <w:szCs w:val="22"/>
          <w:lang w:val="uk-UA"/>
        </w:rPr>
        <w:t xml:space="preserve">, що функціонують </w:t>
      </w:r>
      <w:r>
        <w:rPr>
          <w:b w:val="0"/>
          <w:bCs w:val="0"/>
          <w:color w:val="000000"/>
          <w:sz w:val="22"/>
          <w:szCs w:val="22"/>
          <w:lang w:val="uk-UA"/>
        </w:rPr>
        <w:t>в</w:t>
      </w:r>
      <w:r w:rsidRPr="00B26B1A">
        <w:rPr>
          <w:b w:val="0"/>
          <w:bCs w:val="0"/>
          <w:color w:val="000000"/>
          <w:sz w:val="22"/>
          <w:szCs w:val="22"/>
          <w:lang w:val="uk-UA"/>
        </w:rPr>
        <w:t xml:space="preserve"> університеті з</w:t>
      </w:r>
      <w:r w:rsidR="0075056A" w:rsidRPr="00B26B1A">
        <w:rPr>
          <w:b w:val="0"/>
          <w:color w:val="000000"/>
          <w:sz w:val="22"/>
          <w:szCs w:val="22"/>
          <w:lang w:val="uk-UA"/>
        </w:rPr>
        <w:t xml:space="preserve"> метою виявлення та залучення обдарован</w:t>
      </w:r>
      <w:r>
        <w:rPr>
          <w:b w:val="0"/>
          <w:color w:val="000000"/>
          <w:sz w:val="22"/>
          <w:szCs w:val="22"/>
          <w:lang w:val="uk-UA"/>
        </w:rPr>
        <w:t>их</w:t>
      </w:r>
      <w:r w:rsidR="0075056A" w:rsidRPr="00B26B1A">
        <w:rPr>
          <w:b w:val="0"/>
          <w:color w:val="000000"/>
          <w:sz w:val="22"/>
          <w:szCs w:val="22"/>
          <w:lang w:val="uk-UA"/>
        </w:rPr>
        <w:t xml:space="preserve"> </w:t>
      </w:r>
      <w:r>
        <w:rPr>
          <w:b w:val="0"/>
          <w:color w:val="000000"/>
          <w:sz w:val="22"/>
          <w:szCs w:val="22"/>
          <w:lang w:val="uk-UA"/>
        </w:rPr>
        <w:t>здобувачів</w:t>
      </w:r>
      <w:r w:rsidR="0075056A" w:rsidRPr="00B26B1A">
        <w:rPr>
          <w:b w:val="0"/>
          <w:color w:val="000000"/>
          <w:sz w:val="22"/>
          <w:szCs w:val="22"/>
          <w:lang w:val="uk-UA"/>
        </w:rPr>
        <w:t xml:space="preserve"> до наукової діяльності, поглибленого вивчення відповідної галузі наук, набуття навичок науково-дослідної роботи та застосування отриманих знань на практиці, обговорення актуальних п</w:t>
      </w:r>
      <w:r>
        <w:rPr>
          <w:b w:val="0"/>
          <w:color w:val="000000"/>
          <w:sz w:val="22"/>
          <w:szCs w:val="22"/>
          <w:lang w:val="uk-UA"/>
        </w:rPr>
        <w:t>роблем відповідної галузі наук.</w:t>
      </w:r>
    </w:p>
    <w:p w:rsidR="00B26B1A" w:rsidRDefault="00B26B1A" w:rsidP="00960895">
      <w:pPr>
        <w:shd w:val="clear" w:color="auto" w:fill="FFFFFF"/>
        <w:spacing w:line="216" w:lineRule="auto"/>
        <w:ind w:firstLine="567"/>
        <w:jc w:val="both"/>
        <w:textAlignment w:val="baseline"/>
        <w:rPr>
          <w:sz w:val="22"/>
          <w:szCs w:val="22"/>
          <w:lang w:val="uk-UA"/>
        </w:rPr>
      </w:pPr>
      <w:r w:rsidRPr="00B26B1A">
        <w:rPr>
          <w:color w:val="000000"/>
          <w:sz w:val="22"/>
          <w:szCs w:val="22"/>
          <w:lang w:val="uk-UA"/>
        </w:rPr>
        <w:t>9.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75056A">
        <w:rPr>
          <w:color w:val="000000"/>
          <w:sz w:val="22"/>
          <w:szCs w:val="22"/>
          <w:bdr w:val="none" w:sz="0" w:space="0" w:color="auto" w:frame="1"/>
          <w:lang w:val="uk-UA"/>
        </w:rPr>
        <w:t>Сучасні технології дистанційного навчання пропонують надзвичайно широкі можливості здобувачам</w:t>
      </w:r>
      <w:r>
        <w:rPr>
          <w:color w:val="000000"/>
          <w:sz w:val="22"/>
          <w:szCs w:val="22"/>
          <w:bdr w:val="none" w:sz="0" w:space="0" w:color="auto" w:frame="1"/>
          <w:lang w:val="uk-UA"/>
        </w:rPr>
        <w:t>, зокрема, і</w:t>
      </w:r>
      <w:r w:rsidRPr="0075056A">
        <w:rPr>
          <w:color w:val="000000"/>
          <w:sz w:val="22"/>
          <w:szCs w:val="22"/>
          <w:bdr w:val="none" w:sz="0" w:space="0" w:color="auto" w:frame="1"/>
          <w:lang w:val="uk-UA"/>
        </w:rPr>
        <w:t xml:space="preserve"> з особливими освітніми потребами</w:t>
      </w:r>
      <w:r>
        <w:rPr>
          <w:color w:val="000000"/>
          <w:sz w:val="22"/>
          <w:szCs w:val="22"/>
          <w:bdr w:val="none" w:sz="0" w:space="0" w:color="auto" w:frame="1"/>
          <w:lang w:val="uk-UA"/>
        </w:rPr>
        <w:t xml:space="preserve"> (</w:t>
      </w:r>
      <w:proofErr w:type="spellStart"/>
      <w:r>
        <w:rPr>
          <w:color w:val="000000"/>
          <w:sz w:val="22"/>
          <w:szCs w:val="22"/>
          <w:bdr w:val="none" w:sz="0" w:space="0" w:color="auto" w:frame="1"/>
          <w:lang w:val="uk-UA"/>
        </w:rPr>
        <w:t>інклюзивність</w:t>
      </w:r>
      <w:proofErr w:type="spellEnd"/>
      <w:r>
        <w:rPr>
          <w:color w:val="000000"/>
          <w:sz w:val="22"/>
          <w:szCs w:val="22"/>
          <w:bdr w:val="none" w:sz="0" w:space="0" w:color="auto" w:frame="1"/>
          <w:lang w:val="uk-UA"/>
        </w:rPr>
        <w:t>) щодо активної участі у</w:t>
      </w:r>
      <w:r w:rsidRPr="0075056A">
        <w:rPr>
          <w:color w:val="000000"/>
          <w:sz w:val="22"/>
          <w:szCs w:val="22"/>
          <w:bdr w:val="none" w:sz="0" w:space="0" w:color="auto" w:frame="1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освітньому, </w:t>
      </w:r>
      <w:r w:rsidRPr="00E95787">
        <w:rPr>
          <w:sz w:val="22"/>
          <w:szCs w:val="22"/>
          <w:lang w:val="uk-UA"/>
        </w:rPr>
        <w:t>науково</w:t>
      </w:r>
      <w:r>
        <w:rPr>
          <w:sz w:val="22"/>
          <w:szCs w:val="22"/>
          <w:lang w:val="uk-UA"/>
        </w:rPr>
        <w:t>му та виховному процесах.</w:t>
      </w:r>
    </w:p>
    <w:p w:rsidR="00B26B1A" w:rsidRPr="0075056A" w:rsidRDefault="00B26B1A" w:rsidP="00960895">
      <w:pPr>
        <w:shd w:val="clear" w:color="auto" w:fill="FFFFFF"/>
        <w:spacing w:line="216" w:lineRule="auto"/>
        <w:ind w:firstLine="567"/>
        <w:jc w:val="both"/>
        <w:textAlignment w:val="baseline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bdr w:val="none" w:sz="0" w:space="0" w:color="auto" w:frame="1"/>
          <w:lang w:val="uk-UA"/>
        </w:rPr>
        <w:t xml:space="preserve">10. </w:t>
      </w:r>
      <w:r>
        <w:rPr>
          <w:bCs/>
          <w:color w:val="000000"/>
          <w:sz w:val="22"/>
          <w:szCs w:val="22"/>
          <w:lang w:val="uk-UA"/>
        </w:rPr>
        <w:t>В</w:t>
      </w:r>
      <w:proofErr w:type="spellStart"/>
      <w:r w:rsidRPr="00B26B1A">
        <w:rPr>
          <w:bCs/>
          <w:color w:val="000000"/>
          <w:sz w:val="22"/>
          <w:szCs w:val="22"/>
        </w:rPr>
        <w:t>ивчення</w:t>
      </w:r>
      <w:proofErr w:type="spellEnd"/>
      <w:r w:rsidRPr="00B26B1A">
        <w:rPr>
          <w:bCs/>
          <w:color w:val="000000"/>
          <w:sz w:val="22"/>
          <w:szCs w:val="22"/>
        </w:rPr>
        <w:t xml:space="preserve"> </w:t>
      </w:r>
      <w:proofErr w:type="spellStart"/>
      <w:r w:rsidRPr="00B26B1A">
        <w:rPr>
          <w:bCs/>
          <w:color w:val="000000"/>
          <w:sz w:val="22"/>
          <w:szCs w:val="22"/>
        </w:rPr>
        <w:t>іноземних</w:t>
      </w:r>
      <w:proofErr w:type="spellEnd"/>
      <w:r w:rsidRPr="00B26B1A">
        <w:rPr>
          <w:bCs/>
          <w:color w:val="000000"/>
          <w:sz w:val="22"/>
          <w:szCs w:val="22"/>
        </w:rPr>
        <w:t xml:space="preserve"> </w:t>
      </w:r>
      <w:proofErr w:type="spellStart"/>
      <w:r w:rsidRPr="00B26B1A">
        <w:rPr>
          <w:bCs/>
          <w:color w:val="000000"/>
          <w:sz w:val="22"/>
          <w:szCs w:val="22"/>
        </w:rPr>
        <w:t>мов</w:t>
      </w:r>
      <w:proofErr w:type="spellEnd"/>
      <w:r>
        <w:rPr>
          <w:bCs/>
          <w:color w:val="000000"/>
          <w:sz w:val="22"/>
          <w:szCs w:val="22"/>
          <w:lang w:val="uk-UA"/>
        </w:rPr>
        <w:t xml:space="preserve"> за рівнями знань здобувачів.</w:t>
      </w:r>
    </w:p>
    <w:p w:rsidR="0075056A" w:rsidRPr="00960895" w:rsidRDefault="00132A86" w:rsidP="00960895">
      <w:pPr>
        <w:pStyle w:val="1"/>
        <w:shd w:val="clear" w:color="auto" w:fill="FFFFFF"/>
        <w:spacing w:before="0" w:beforeAutospacing="0" w:after="0" w:afterAutospacing="0" w:line="216" w:lineRule="auto"/>
        <w:ind w:firstLine="567"/>
        <w:jc w:val="both"/>
        <w:textAlignment w:val="baseline"/>
        <w:rPr>
          <w:b w:val="0"/>
          <w:bCs w:val="0"/>
          <w:color w:val="000000"/>
          <w:sz w:val="22"/>
          <w:szCs w:val="22"/>
          <w:lang w:val="uk-UA"/>
        </w:rPr>
      </w:pPr>
      <w:r>
        <w:rPr>
          <w:b w:val="0"/>
          <w:bCs w:val="0"/>
          <w:color w:val="000000"/>
          <w:sz w:val="22"/>
          <w:szCs w:val="22"/>
          <w:lang w:val="uk-UA"/>
        </w:rPr>
        <w:t xml:space="preserve">11. </w:t>
      </w:r>
      <w:r w:rsidR="0075056A" w:rsidRPr="00E95787">
        <w:rPr>
          <w:b w:val="0"/>
          <w:bCs w:val="0"/>
          <w:color w:val="000000"/>
          <w:sz w:val="22"/>
          <w:szCs w:val="22"/>
        </w:rPr>
        <w:t xml:space="preserve">Неформальна </w:t>
      </w:r>
      <w:proofErr w:type="spellStart"/>
      <w:r w:rsidR="0075056A" w:rsidRPr="00E95787">
        <w:rPr>
          <w:b w:val="0"/>
          <w:bCs w:val="0"/>
          <w:color w:val="000000"/>
          <w:sz w:val="22"/>
          <w:szCs w:val="22"/>
        </w:rPr>
        <w:t>освіта</w:t>
      </w:r>
      <w:proofErr w:type="spellEnd"/>
      <w:r w:rsidR="00960895">
        <w:rPr>
          <w:b w:val="0"/>
          <w:bCs w:val="0"/>
          <w:color w:val="000000"/>
          <w:sz w:val="22"/>
          <w:szCs w:val="22"/>
          <w:lang w:val="uk-UA"/>
        </w:rPr>
        <w:t xml:space="preserve"> </w:t>
      </w:r>
      <w:proofErr w:type="gramStart"/>
      <w:r w:rsidR="00960895">
        <w:rPr>
          <w:b w:val="0"/>
          <w:bCs w:val="0"/>
          <w:color w:val="000000"/>
          <w:sz w:val="22"/>
          <w:szCs w:val="22"/>
          <w:lang w:val="uk-UA"/>
        </w:rPr>
        <w:t>та</w:t>
      </w:r>
      <w:proofErr w:type="gramEnd"/>
      <w:r w:rsidR="00960895">
        <w:rPr>
          <w:b w:val="0"/>
          <w:bCs w:val="0"/>
          <w:color w:val="000000"/>
          <w:sz w:val="22"/>
          <w:szCs w:val="22"/>
          <w:lang w:val="uk-UA"/>
        </w:rPr>
        <w:t xml:space="preserve"> порядок зарахування її результатів в університеті,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допомагає</w:t>
      </w:r>
      <w:proofErr w:type="spellEnd"/>
      <w:r w:rsidR="00960895" w:rsidRPr="00960895">
        <w:rPr>
          <w:b w:val="0"/>
          <w:sz w:val="22"/>
          <w:szCs w:val="22"/>
          <w:shd w:val="clear" w:color="auto" w:fill="FFFFFF"/>
        </w:rPr>
        <w:t xml:space="preserve"> оперативно</w:t>
      </w:r>
      <w:r w:rsidR="00960895">
        <w:rPr>
          <w:b w:val="0"/>
          <w:sz w:val="22"/>
          <w:szCs w:val="22"/>
          <w:shd w:val="clear" w:color="auto" w:fill="FFFFFF"/>
          <w:lang w:val="uk-UA"/>
        </w:rPr>
        <w:t xml:space="preserve"> </w:t>
      </w:r>
      <w:r w:rsidR="00960895" w:rsidRPr="00960895">
        <w:rPr>
          <w:b w:val="0"/>
          <w:sz w:val="22"/>
          <w:szCs w:val="22"/>
          <w:shd w:val="clear" w:color="auto" w:fill="FFFFFF"/>
        </w:rPr>
        <w:t xml:space="preserve">і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вчасно</w:t>
      </w:r>
      <w:proofErr w:type="spellEnd"/>
      <w:r w:rsidR="00960895" w:rsidRPr="00960895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отримати</w:t>
      </w:r>
      <w:proofErr w:type="spellEnd"/>
      <w:r w:rsidR="00960895" w:rsidRPr="00960895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потрібні</w:t>
      </w:r>
      <w:proofErr w:type="spellEnd"/>
      <w:r w:rsidR="00960895">
        <w:rPr>
          <w:b w:val="0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знання</w:t>
      </w:r>
      <w:proofErr w:type="spellEnd"/>
      <w:r w:rsidR="00960895">
        <w:rPr>
          <w:b w:val="0"/>
          <w:sz w:val="22"/>
          <w:szCs w:val="22"/>
          <w:shd w:val="clear" w:color="auto" w:fill="FFFFFF"/>
          <w:lang w:val="uk-UA"/>
        </w:rPr>
        <w:t xml:space="preserve"> здобувачам</w:t>
      </w:r>
      <w:r w:rsidR="00960895" w:rsidRPr="00960895">
        <w:rPr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60895" w:rsidRPr="00960895">
        <w:rPr>
          <w:b w:val="0"/>
          <w:sz w:val="22"/>
          <w:szCs w:val="22"/>
          <w:shd w:val="clear" w:color="auto" w:fill="FFFFFF"/>
        </w:rPr>
        <w:t>відповідно</w:t>
      </w:r>
      <w:proofErr w:type="spellEnd"/>
      <w:r w:rsidR="00960895" w:rsidRPr="00960895">
        <w:rPr>
          <w:b w:val="0"/>
          <w:sz w:val="22"/>
          <w:szCs w:val="22"/>
          <w:shd w:val="clear" w:color="auto" w:fill="FFFFFF"/>
        </w:rPr>
        <w:t xml:space="preserve"> до потреб тут і зараз.</w:t>
      </w:r>
    </w:p>
    <w:p w:rsidR="0075056A" w:rsidRPr="00960895" w:rsidRDefault="00960895" w:rsidP="00960895">
      <w:pPr>
        <w:pStyle w:val="1"/>
        <w:shd w:val="clear" w:color="auto" w:fill="FFFFFF"/>
        <w:spacing w:before="0" w:beforeAutospacing="0" w:after="0" w:afterAutospacing="0" w:line="216" w:lineRule="auto"/>
        <w:ind w:firstLine="567"/>
        <w:jc w:val="both"/>
        <w:textAlignment w:val="baseline"/>
        <w:rPr>
          <w:b w:val="0"/>
          <w:bCs w:val="0"/>
          <w:color w:val="000000"/>
          <w:sz w:val="22"/>
          <w:szCs w:val="22"/>
          <w:lang w:val="uk-UA"/>
        </w:rPr>
      </w:pPr>
      <w:r>
        <w:rPr>
          <w:b w:val="0"/>
          <w:bCs w:val="0"/>
          <w:color w:val="000000"/>
          <w:sz w:val="22"/>
          <w:szCs w:val="22"/>
          <w:lang w:val="uk-UA"/>
        </w:rPr>
        <w:t xml:space="preserve">Такий системний підхід університету до орієнтації на </w:t>
      </w:r>
      <w:proofErr w:type="spellStart"/>
      <w:r>
        <w:rPr>
          <w:b w:val="0"/>
          <w:bCs w:val="0"/>
          <w:color w:val="000000"/>
          <w:sz w:val="22"/>
          <w:szCs w:val="22"/>
          <w:lang w:val="uk-UA"/>
        </w:rPr>
        <w:t>студентоцентризм</w:t>
      </w:r>
      <w:proofErr w:type="spellEnd"/>
      <w:r>
        <w:rPr>
          <w:b w:val="0"/>
          <w:bCs w:val="0"/>
          <w:color w:val="000000"/>
          <w:sz w:val="22"/>
          <w:szCs w:val="22"/>
          <w:lang w:val="uk-UA"/>
        </w:rPr>
        <w:t xml:space="preserve"> дозволить сформувати набір конкурентних переваг, які забезпечать стратегічний успіх закладу вищої освіти.</w:t>
      </w:r>
    </w:p>
    <w:p w:rsidR="00664BD4" w:rsidRPr="00E95787" w:rsidRDefault="00664BD4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</w:p>
    <w:p w:rsidR="00664BD4" w:rsidRPr="00E95787" w:rsidRDefault="00664BD4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  <w:r w:rsidRPr="00E95787">
        <w:rPr>
          <w:sz w:val="22"/>
          <w:szCs w:val="22"/>
          <w:lang w:val="uk-UA"/>
        </w:rPr>
        <w:t xml:space="preserve">Список використаних </w:t>
      </w:r>
      <w:r w:rsidR="001D6F2C" w:rsidRPr="00E95787">
        <w:rPr>
          <w:sz w:val="22"/>
          <w:szCs w:val="22"/>
          <w:lang w:val="uk-UA"/>
        </w:rPr>
        <w:t xml:space="preserve">інформаційних </w:t>
      </w:r>
      <w:r w:rsidRPr="00E95787">
        <w:rPr>
          <w:sz w:val="22"/>
          <w:szCs w:val="22"/>
          <w:lang w:val="uk-UA"/>
        </w:rPr>
        <w:t>джерел</w:t>
      </w:r>
    </w:p>
    <w:p w:rsidR="00E95787" w:rsidRPr="00B26B1A" w:rsidRDefault="00E95787" w:rsidP="0096089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16" w:lineRule="auto"/>
        <w:ind w:left="0" w:firstLine="567"/>
        <w:jc w:val="both"/>
        <w:rPr>
          <w:sz w:val="22"/>
          <w:szCs w:val="22"/>
          <w:lang w:val="en-US"/>
        </w:rPr>
      </w:pPr>
      <w:proofErr w:type="spellStart"/>
      <w:r w:rsidRPr="00B26B1A">
        <w:rPr>
          <w:sz w:val="22"/>
          <w:szCs w:val="22"/>
        </w:rPr>
        <w:t>Сінельнікова</w:t>
      </w:r>
      <w:proofErr w:type="spellEnd"/>
      <w:r w:rsidRPr="00B26B1A">
        <w:rPr>
          <w:sz w:val="22"/>
          <w:szCs w:val="22"/>
        </w:rPr>
        <w:t xml:space="preserve"> Н. О. </w:t>
      </w:r>
      <w:proofErr w:type="spellStart"/>
      <w:r w:rsidRPr="00B26B1A">
        <w:rPr>
          <w:sz w:val="22"/>
          <w:szCs w:val="22"/>
        </w:rPr>
        <w:t>Студентоцентроване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навчання</w:t>
      </w:r>
      <w:proofErr w:type="spellEnd"/>
      <w:r w:rsidRPr="00B26B1A">
        <w:rPr>
          <w:sz w:val="22"/>
          <w:szCs w:val="22"/>
        </w:rPr>
        <w:t xml:space="preserve"> як </w:t>
      </w:r>
      <w:proofErr w:type="spellStart"/>
      <w:r w:rsidRPr="00B26B1A">
        <w:rPr>
          <w:sz w:val="22"/>
          <w:szCs w:val="22"/>
        </w:rPr>
        <w:t>домінанта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розвитку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вищої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освіти</w:t>
      </w:r>
      <w:proofErr w:type="spellEnd"/>
      <w:r w:rsidRPr="00B26B1A">
        <w:rPr>
          <w:sz w:val="22"/>
          <w:szCs w:val="22"/>
        </w:rPr>
        <w:t xml:space="preserve">. </w:t>
      </w:r>
      <w:proofErr w:type="spellStart"/>
      <w:r w:rsidRPr="00B26B1A">
        <w:rPr>
          <w:sz w:val="22"/>
          <w:szCs w:val="22"/>
        </w:rPr>
        <w:t>Вища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освіта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України</w:t>
      </w:r>
      <w:proofErr w:type="spellEnd"/>
      <w:r w:rsidRPr="00B26B1A">
        <w:rPr>
          <w:sz w:val="22"/>
          <w:szCs w:val="22"/>
        </w:rPr>
        <w:t xml:space="preserve">: </w:t>
      </w:r>
      <w:proofErr w:type="spellStart"/>
      <w:r w:rsidRPr="00B26B1A">
        <w:rPr>
          <w:sz w:val="22"/>
          <w:szCs w:val="22"/>
        </w:rPr>
        <w:t>теоретичний</w:t>
      </w:r>
      <w:proofErr w:type="spellEnd"/>
      <w:r w:rsidRPr="00B26B1A">
        <w:rPr>
          <w:sz w:val="22"/>
          <w:szCs w:val="22"/>
        </w:rPr>
        <w:t xml:space="preserve"> та </w:t>
      </w:r>
      <w:proofErr w:type="spellStart"/>
      <w:r w:rsidRPr="00B26B1A">
        <w:rPr>
          <w:sz w:val="22"/>
          <w:szCs w:val="22"/>
        </w:rPr>
        <w:t>науково-методичний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часопис</w:t>
      </w:r>
      <w:proofErr w:type="spellEnd"/>
      <w:r w:rsidRPr="00B26B1A">
        <w:rPr>
          <w:sz w:val="22"/>
          <w:szCs w:val="22"/>
        </w:rPr>
        <w:t xml:space="preserve">: </w:t>
      </w:r>
      <w:proofErr w:type="spellStart"/>
      <w:r w:rsidRPr="00B26B1A">
        <w:rPr>
          <w:sz w:val="22"/>
          <w:szCs w:val="22"/>
        </w:rPr>
        <w:t>Інтеграція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вищої</w:t>
      </w:r>
      <w:proofErr w:type="spellEnd"/>
      <w:r w:rsidRPr="00B26B1A">
        <w:rPr>
          <w:sz w:val="22"/>
          <w:szCs w:val="22"/>
        </w:rPr>
        <w:t xml:space="preserve"> </w:t>
      </w:r>
      <w:proofErr w:type="spellStart"/>
      <w:r w:rsidRPr="00B26B1A">
        <w:rPr>
          <w:sz w:val="22"/>
          <w:szCs w:val="22"/>
        </w:rPr>
        <w:t>освіти</w:t>
      </w:r>
      <w:proofErr w:type="spellEnd"/>
      <w:r w:rsidRPr="00B26B1A">
        <w:rPr>
          <w:sz w:val="22"/>
          <w:szCs w:val="22"/>
        </w:rPr>
        <w:t xml:space="preserve"> і науки. </w:t>
      </w:r>
      <w:r w:rsidRPr="00B26B1A">
        <w:rPr>
          <w:sz w:val="22"/>
          <w:szCs w:val="22"/>
          <w:lang w:val="uk-UA"/>
        </w:rPr>
        <w:t>№</w:t>
      </w:r>
      <w:r w:rsidRPr="00B26B1A">
        <w:rPr>
          <w:sz w:val="22"/>
          <w:szCs w:val="22"/>
          <w:lang w:val="en-US"/>
        </w:rPr>
        <w:t xml:space="preserve"> 1 (3), 2015. </w:t>
      </w:r>
      <w:r w:rsidRPr="00B26B1A">
        <w:rPr>
          <w:sz w:val="22"/>
          <w:szCs w:val="22"/>
        </w:rPr>
        <w:t>С</w:t>
      </w:r>
      <w:r w:rsidRPr="00B26B1A">
        <w:rPr>
          <w:sz w:val="22"/>
          <w:szCs w:val="22"/>
          <w:lang w:val="en-US"/>
        </w:rPr>
        <w:t xml:space="preserve">. 212. </w:t>
      </w:r>
    </w:p>
    <w:p w:rsidR="00E95787" w:rsidRPr="00B26B1A" w:rsidRDefault="00E95787" w:rsidP="0096089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16" w:lineRule="auto"/>
        <w:ind w:left="0" w:firstLine="567"/>
        <w:jc w:val="both"/>
        <w:rPr>
          <w:sz w:val="22"/>
          <w:szCs w:val="22"/>
          <w:lang w:val="uk-UA"/>
        </w:rPr>
      </w:pPr>
      <w:r w:rsidRPr="00B26B1A">
        <w:rPr>
          <w:sz w:val="22"/>
          <w:szCs w:val="22"/>
          <w:lang w:val="en-US"/>
        </w:rPr>
        <w:t>O’Neill G., McMahon T.</w:t>
      </w:r>
      <w:r w:rsidRPr="00B26B1A">
        <w:rPr>
          <w:sz w:val="22"/>
          <w:szCs w:val="22"/>
          <w:lang w:val="uk-UA"/>
        </w:rPr>
        <w:t xml:space="preserve"> </w:t>
      </w:r>
      <w:r w:rsidRPr="00B26B1A">
        <w:rPr>
          <w:sz w:val="22"/>
          <w:szCs w:val="22"/>
          <w:lang w:val="en-US"/>
        </w:rPr>
        <w:t xml:space="preserve">Student-Centered Learning: what does it mean for students and lecturers? </w:t>
      </w:r>
      <w:r w:rsidRPr="00B26B1A">
        <w:rPr>
          <w:sz w:val="22"/>
          <w:szCs w:val="22"/>
        </w:rPr>
        <w:t>[</w:t>
      </w:r>
      <w:proofErr w:type="spellStart"/>
      <w:r w:rsidRPr="00B26B1A">
        <w:rPr>
          <w:sz w:val="22"/>
          <w:szCs w:val="22"/>
        </w:rPr>
        <w:t>Електронний</w:t>
      </w:r>
      <w:proofErr w:type="spellEnd"/>
      <w:r w:rsidRPr="00B26B1A">
        <w:rPr>
          <w:sz w:val="22"/>
          <w:szCs w:val="22"/>
        </w:rPr>
        <w:t xml:space="preserve"> ресурс]. </w:t>
      </w:r>
      <w:r w:rsidRPr="00B26B1A">
        <w:rPr>
          <w:sz w:val="22"/>
          <w:szCs w:val="22"/>
          <w:lang w:val="en-US"/>
        </w:rPr>
        <w:t>URL</w:t>
      </w:r>
      <w:r w:rsidRPr="00B26B1A">
        <w:rPr>
          <w:sz w:val="22"/>
          <w:szCs w:val="22"/>
          <w:lang w:val="uk-UA"/>
        </w:rPr>
        <w:t>: https://eprints.teachingandlearning.ie/id/eprint/3345/1/O'Neill%20and%20McMahon%202005.pdf</w:t>
      </w:r>
    </w:p>
    <w:p w:rsidR="00E95787" w:rsidRPr="00E95787" w:rsidRDefault="00E95787" w:rsidP="00960895">
      <w:pPr>
        <w:spacing w:line="216" w:lineRule="auto"/>
        <w:ind w:firstLine="567"/>
        <w:jc w:val="both"/>
        <w:rPr>
          <w:sz w:val="22"/>
          <w:szCs w:val="22"/>
          <w:lang w:val="uk-UA"/>
        </w:rPr>
      </w:pPr>
    </w:p>
    <w:sectPr w:rsidR="00E95787" w:rsidRPr="00E95787" w:rsidSect="00960895">
      <w:pgSz w:w="8392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0F3"/>
    <w:multiLevelType w:val="hybridMultilevel"/>
    <w:tmpl w:val="D92A9C12"/>
    <w:lvl w:ilvl="0" w:tplc="0EB696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7E57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8A09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8838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3EA5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A449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629A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38E1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F0AD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9504404"/>
    <w:multiLevelType w:val="hybridMultilevel"/>
    <w:tmpl w:val="2F345F6C"/>
    <w:lvl w:ilvl="0" w:tplc="4594B0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6D6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1444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4ECE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5820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FE3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0ED6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B6B0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3692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65D9"/>
    <w:multiLevelType w:val="hybridMultilevel"/>
    <w:tmpl w:val="F5A437B0"/>
    <w:lvl w:ilvl="0" w:tplc="CA909F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6094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CBB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4AE0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8D8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8ABB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CB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45B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F83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E4662E9"/>
    <w:multiLevelType w:val="hybridMultilevel"/>
    <w:tmpl w:val="AEFEB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87100B"/>
    <w:multiLevelType w:val="hybridMultilevel"/>
    <w:tmpl w:val="3DAC5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0D2D05"/>
    <w:multiLevelType w:val="hybridMultilevel"/>
    <w:tmpl w:val="C79665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BE"/>
    <w:rsid w:val="00013433"/>
    <w:rsid w:val="0001364F"/>
    <w:rsid w:val="00096B0E"/>
    <w:rsid w:val="000B2C4C"/>
    <w:rsid w:val="00132A86"/>
    <w:rsid w:val="00141424"/>
    <w:rsid w:val="001D6F2C"/>
    <w:rsid w:val="0027142C"/>
    <w:rsid w:val="002B3A88"/>
    <w:rsid w:val="002D780B"/>
    <w:rsid w:val="0032667E"/>
    <w:rsid w:val="003448A2"/>
    <w:rsid w:val="00392CF8"/>
    <w:rsid w:val="003B0469"/>
    <w:rsid w:val="003F30E6"/>
    <w:rsid w:val="00405DE6"/>
    <w:rsid w:val="00570024"/>
    <w:rsid w:val="00574F8D"/>
    <w:rsid w:val="00584E90"/>
    <w:rsid w:val="005A3FBE"/>
    <w:rsid w:val="005B20DD"/>
    <w:rsid w:val="00664BD4"/>
    <w:rsid w:val="00674823"/>
    <w:rsid w:val="00705C1B"/>
    <w:rsid w:val="0073637D"/>
    <w:rsid w:val="0075056A"/>
    <w:rsid w:val="0078455B"/>
    <w:rsid w:val="007958EF"/>
    <w:rsid w:val="008236FB"/>
    <w:rsid w:val="00831C54"/>
    <w:rsid w:val="0084597C"/>
    <w:rsid w:val="00856CE3"/>
    <w:rsid w:val="00864816"/>
    <w:rsid w:val="008813F2"/>
    <w:rsid w:val="008D1511"/>
    <w:rsid w:val="00950CB1"/>
    <w:rsid w:val="00960895"/>
    <w:rsid w:val="009C6C81"/>
    <w:rsid w:val="009D253E"/>
    <w:rsid w:val="00A2517F"/>
    <w:rsid w:val="00AB3D7A"/>
    <w:rsid w:val="00B26B1A"/>
    <w:rsid w:val="00C003A3"/>
    <w:rsid w:val="00D23AED"/>
    <w:rsid w:val="00D856DA"/>
    <w:rsid w:val="00D9340D"/>
    <w:rsid w:val="00DC1EBB"/>
    <w:rsid w:val="00E95787"/>
    <w:rsid w:val="00EC6C20"/>
    <w:rsid w:val="00F07823"/>
    <w:rsid w:val="00F07F6C"/>
    <w:rsid w:val="00F81F1C"/>
    <w:rsid w:val="00FC6DC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14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8A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4142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4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141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comp767</dc:creator>
  <cp:lastModifiedBy>User</cp:lastModifiedBy>
  <cp:revision>40</cp:revision>
  <dcterms:created xsi:type="dcterms:W3CDTF">2023-03-09T07:37:00Z</dcterms:created>
  <dcterms:modified xsi:type="dcterms:W3CDTF">2023-04-18T14:10:00Z</dcterms:modified>
</cp:coreProperties>
</file>