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76" w:rsidRPr="000F6BE2" w:rsidRDefault="00874476" w:rsidP="001D6CAE">
      <w:pPr>
        <w:shd w:val="clear" w:color="auto" w:fill="FFFFFF"/>
        <w:spacing w:after="0"/>
        <w:ind w:right="130"/>
        <w:jc w:val="right"/>
        <w:rPr>
          <w:rFonts w:ascii="Times New Roman" w:hAnsi="Times New Roman" w:cs="Times New Roman"/>
          <w:bCs/>
          <w:spacing w:val="-6"/>
          <w:sz w:val="28"/>
          <w:szCs w:val="28"/>
        </w:rPr>
      </w:pPr>
      <w:r w:rsidRPr="000F6BE2">
        <w:rPr>
          <w:rFonts w:ascii="Times New Roman" w:hAnsi="Times New Roman" w:cs="Times New Roman"/>
          <w:bCs/>
          <w:spacing w:val="-6"/>
          <w:sz w:val="28"/>
          <w:szCs w:val="28"/>
        </w:rPr>
        <w:t>ЗАТВЕРДЖЕНО</w:t>
      </w:r>
    </w:p>
    <w:p w:rsidR="00874476" w:rsidRPr="000F6BE2" w:rsidRDefault="00874476" w:rsidP="001D6CAE">
      <w:pPr>
        <w:shd w:val="clear" w:color="auto" w:fill="FFFFFF"/>
        <w:spacing w:after="0"/>
        <w:ind w:right="130"/>
        <w:jc w:val="right"/>
        <w:rPr>
          <w:rFonts w:ascii="Times New Roman" w:hAnsi="Times New Roman" w:cs="Times New Roman"/>
          <w:bCs/>
          <w:spacing w:val="-6"/>
          <w:sz w:val="28"/>
          <w:szCs w:val="28"/>
        </w:rPr>
      </w:pPr>
      <w:r w:rsidRPr="000F6BE2">
        <w:rPr>
          <w:rFonts w:ascii="Times New Roman" w:hAnsi="Times New Roman" w:cs="Times New Roman"/>
          <w:bCs/>
          <w:spacing w:val="-6"/>
          <w:sz w:val="28"/>
          <w:szCs w:val="28"/>
        </w:rPr>
        <w:t>Наказ Вищого навчального закладу Укоопспілки</w:t>
      </w:r>
    </w:p>
    <w:p w:rsidR="00874476" w:rsidRPr="000F6BE2" w:rsidRDefault="00874476" w:rsidP="001D6CAE">
      <w:pPr>
        <w:shd w:val="clear" w:color="auto" w:fill="FFFFFF"/>
        <w:spacing w:after="0"/>
        <w:ind w:right="130"/>
        <w:jc w:val="right"/>
        <w:rPr>
          <w:rFonts w:ascii="Times New Roman" w:hAnsi="Times New Roman" w:cs="Times New Roman"/>
          <w:bCs/>
          <w:spacing w:val="-6"/>
          <w:sz w:val="28"/>
          <w:szCs w:val="28"/>
        </w:rPr>
      </w:pPr>
      <w:r w:rsidRPr="000F6BE2">
        <w:rPr>
          <w:rFonts w:ascii="Times New Roman" w:hAnsi="Times New Roman" w:cs="Times New Roman"/>
          <w:bCs/>
          <w:spacing w:val="-6"/>
          <w:sz w:val="28"/>
          <w:szCs w:val="28"/>
        </w:rPr>
        <w:t xml:space="preserve"> </w:t>
      </w:r>
      <w:r w:rsidR="00CA748C" w:rsidRPr="000F6BE2">
        <w:rPr>
          <w:rFonts w:ascii="Times New Roman" w:hAnsi="Times New Roman" w:cs="Times New Roman"/>
          <w:bCs/>
          <w:spacing w:val="-6"/>
          <w:sz w:val="28"/>
          <w:szCs w:val="28"/>
        </w:rPr>
        <w:t>«</w:t>
      </w:r>
      <w:r w:rsidRPr="000F6BE2">
        <w:rPr>
          <w:rFonts w:ascii="Times New Roman" w:hAnsi="Times New Roman" w:cs="Times New Roman"/>
          <w:bCs/>
          <w:spacing w:val="-6"/>
          <w:sz w:val="28"/>
          <w:szCs w:val="28"/>
        </w:rPr>
        <w:t>Полтавський університет економіки і торгівлі</w:t>
      </w:r>
      <w:r w:rsidR="00CA748C" w:rsidRPr="000F6BE2">
        <w:rPr>
          <w:rFonts w:ascii="Times New Roman" w:hAnsi="Times New Roman" w:cs="Times New Roman"/>
          <w:bCs/>
          <w:spacing w:val="-6"/>
          <w:sz w:val="28"/>
          <w:szCs w:val="28"/>
        </w:rPr>
        <w:t>»</w:t>
      </w:r>
    </w:p>
    <w:p w:rsidR="00874476" w:rsidRPr="000F6BE2" w:rsidRDefault="00874476" w:rsidP="001D6CAE">
      <w:pPr>
        <w:shd w:val="clear" w:color="auto" w:fill="FFFFFF"/>
        <w:spacing w:after="0"/>
        <w:ind w:right="130"/>
        <w:jc w:val="right"/>
        <w:rPr>
          <w:rFonts w:ascii="Times New Roman" w:hAnsi="Times New Roman" w:cs="Times New Roman"/>
          <w:bCs/>
          <w:spacing w:val="-6"/>
          <w:sz w:val="28"/>
          <w:szCs w:val="28"/>
        </w:rPr>
      </w:pPr>
      <w:r w:rsidRPr="000F6BE2">
        <w:rPr>
          <w:rFonts w:ascii="Times New Roman" w:hAnsi="Times New Roman" w:cs="Times New Roman"/>
          <w:bCs/>
          <w:spacing w:val="-6"/>
          <w:sz w:val="28"/>
          <w:szCs w:val="28"/>
        </w:rPr>
        <w:t>18 квітня 2019 року № 88-Н</w:t>
      </w:r>
    </w:p>
    <w:p w:rsidR="00874476" w:rsidRPr="000F6BE2" w:rsidRDefault="00874476" w:rsidP="001D6CAE">
      <w:pPr>
        <w:shd w:val="clear" w:color="auto" w:fill="FFFFFF"/>
        <w:spacing w:after="0"/>
        <w:ind w:right="130"/>
        <w:jc w:val="right"/>
        <w:rPr>
          <w:rFonts w:ascii="Times New Roman" w:hAnsi="Times New Roman" w:cs="Times New Roman"/>
          <w:bCs/>
          <w:spacing w:val="-6"/>
          <w:sz w:val="28"/>
          <w:szCs w:val="28"/>
        </w:rPr>
      </w:pPr>
      <w:r w:rsidRPr="000F6BE2">
        <w:rPr>
          <w:rFonts w:ascii="Times New Roman" w:hAnsi="Times New Roman" w:cs="Times New Roman"/>
          <w:bCs/>
          <w:spacing w:val="-6"/>
          <w:sz w:val="28"/>
          <w:szCs w:val="28"/>
        </w:rPr>
        <w:t>Форма № П-4.04</w:t>
      </w:r>
    </w:p>
    <w:p w:rsidR="00874476" w:rsidRPr="000F6BE2" w:rsidRDefault="00874476" w:rsidP="001D6CAE">
      <w:pPr>
        <w:shd w:val="clear" w:color="auto" w:fill="FFFFFF"/>
        <w:spacing w:after="0"/>
        <w:ind w:right="130"/>
        <w:jc w:val="center"/>
        <w:rPr>
          <w:rFonts w:ascii="Times New Roman" w:hAnsi="Times New Roman" w:cs="Times New Roman"/>
          <w:b/>
          <w:bCs/>
          <w:spacing w:val="-6"/>
          <w:sz w:val="28"/>
          <w:szCs w:val="28"/>
        </w:rPr>
      </w:pPr>
    </w:p>
    <w:p w:rsidR="00874476" w:rsidRPr="000F6BE2" w:rsidRDefault="00874476" w:rsidP="001D6CAE">
      <w:pPr>
        <w:shd w:val="clear" w:color="auto" w:fill="FFFFFF"/>
        <w:spacing w:after="0"/>
        <w:ind w:right="130"/>
        <w:jc w:val="center"/>
        <w:rPr>
          <w:rFonts w:ascii="Times New Roman" w:hAnsi="Times New Roman" w:cs="Times New Roman"/>
          <w:b/>
          <w:bCs/>
          <w:spacing w:val="-6"/>
          <w:sz w:val="28"/>
          <w:szCs w:val="28"/>
        </w:rPr>
      </w:pPr>
      <w:r w:rsidRPr="000F6BE2">
        <w:rPr>
          <w:rFonts w:ascii="Times New Roman" w:hAnsi="Times New Roman" w:cs="Times New Roman"/>
          <w:b/>
          <w:bCs/>
          <w:spacing w:val="-6"/>
          <w:sz w:val="28"/>
          <w:szCs w:val="28"/>
        </w:rPr>
        <w:t>ВИЩИЙ НАВЧАЛЬНИЙ ЗАКЛАД УКООПСПІЛКИ</w:t>
      </w:r>
    </w:p>
    <w:p w:rsidR="00874476" w:rsidRPr="000F6BE2" w:rsidRDefault="00874476" w:rsidP="001D6CAE">
      <w:pPr>
        <w:shd w:val="clear" w:color="auto" w:fill="FFFFFF"/>
        <w:spacing w:after="0"/>
        <w:ind w:right="130"/>
        <w:jc w:val="center"/>
        <w:rPr>
          <w:rFonts w:ascii="Times New Roman" w:hAnsi="Times New Roman" w:cs="Times New Roman"/>
          <w:b/>
          <w:bCs/>
          <w:spacing w:val="-6"/>
          <w:sz w:val="28"/>
          <w:szCs w:val="28"/>
        </w:rPr>
      </w:pPr>
      <w:r w:rsidRPr="000F6BE2">
        <w:rPr>
          <w:rFonts w:ascii="Times New Roman" w:hAnsi="Times New Roman" w:cs="Times New Roman"/>
          <w:b/>
          <w:bCs/>
          <w:spacing w:val="-6"/>
          <w:sz w:val="28"/>
          <w:szCs w:val="28"/>
        </w:rPr>
        <w:t xml:space="preserve"> </w:t>
      </w:r>
      <w:r w:rsidR="00CA748C" w:rsidRPr="000F6BE2">
        <w:rPr>
          <w:rFonts w:ascii="Times New Roman" w:hAnsi="Times New Roman" w:cs="Times New Roman"/>
          <w:b/>
          <w:bCs/>
          <w:spacing w:val="-6"/>
          <w:sz w:val="28"/>
          <w:szCs w:val="28"/>
        </w:rPr>
        <w:t>«</w:t>
      </w:r>
      <w:r w:rsidRPr="000F6BE2">
        <w:rPr>
          <w:rFonts w:ascii="Times New Roman" w:hAnsi="Times New Roman" w:cs="Times New Roman"/>
          <w:b/>
          <w:bCs/>
          <w:spacing w:val="-6"/>
          <w:sz w:val="28"/>
          <w:szCs w:val="28"/>
        </w:rPr>
        <w:t>ПОЛТАВСЬКИЙ УНІВЕРСИТЕТ ЕКОНОМІКИ І ТОРГІВЛІ</w:t>
      </w:r>
      <w:r w:rsidR="00CA748C" w:rsidRPr="000F6BE2">
        <w:rPr>
          <w:rFonts w:ascii="Times New Roman" w:hAnsi="Times New Roman" w:cs="Times New Roman"/>
          <w:b/>
          <w:bCs/>
          <w:spacing w:val="-6"/>
          <w:sz w:val="28"/>
          <w:szCs w:val="28"/>
        </w:rPr>
        <w:t>»</w:t>
      </w:r>
    </w:p>
    <w:p w:rsidR="00874476" w:rsidRPr="000F6BE2" w:rsidRDefault="00874476" w:rsidP="001D6CAE">
      <w:pPr>
        <w:shd w:val="clear" w:color="auto" w:fill="FFFFFF"/>
        <w:spacing w:after="0"/>
        <w:ind w:right="130"/>
        <w:jc w:val="center"/>
        <w:rPr>
          <w:rFonts w:ascii="Times New Roman" w:hAnsi="Times New Roman" w:cs="Times New Roman"/>
          <w:b/>
          <w:bCs/>
          <w:spacing w:val="-6"/>
          <w:sz w:val="28"/>
          <w:szCs w:val="28"/>
        </w:rPr>
      </w:pPr>
    </w:p>
    <w:p w:rsidR="00874476" w:rsidRPr="000F6BE2" w:rsidRDefault="00874476" w:rsidP="001D6CAE">
      <w:pPr>
        <w:shd w:val="clear" w:color="auto" w:fill="FFFFFF"/>
        <w:tabs>
          <w:tab w:val="left" w:pos="6691"/>
        </w:tabs>
        <w:spacing w:after="0"/>
        <w:jc w:val="center"/>
        <w:rPr>
          <w:rFonts w:ascii="Times New Roman" w:hAnsi="Times New Roman" w:cs="Times New Roman"/>
          <w:sz w:val="28"/>
          <w:szCs w:val="28"/>
        </w:rPr>
      </w:pPr>
      <w:r w:rsidRPr="000F6BE2">
        <w:rPr>
          <w:rFonts w:ascii="Times New Roman" w:hAnsi="Times New Roman" w:cs="Times New Roman"/>
          <w:sz w:val="28"/>
          <w:szCs w:val="28"/>
        </w:rPr>
        <w:t>Навчально-науковий інститут бізнесу та сучасних технологій</w:t>
      </w:r>
    </w:p>
    <w:p w:rsidR="00874476" w:rsidRPr="000F6BE2" w:rsidRDefault="00874476" w:rsidP="001D6CAE">
      <w:pPr>
        <w:shd w:val="clear" w:color="auto" w:fill="FFFFFF"/>
        <w:tabs>
          <w:tab w:val="left" w:pos="6691"/>
        </w:tabs>
        <w:spacing w:after="0"/>
        <w:jc w:val="center"/>
        <w:rPr>
          <w:rFonts w:ascii="Times New Roman" w:hAnsi="Times New Roman" w:cs="Times New Roman"/>
          <w:sz w:val="28"/>
          <w:szCs w:val="28"/>
        </w:rPr>
      </w:pPr>
      <w:r w:rsidRPr="000F6BE2">
        <w:rPr>
          <w:rFonts w:ascii="Times New Roman" w:hAnsi="Times New Roman" w:cs="Times New Roman"/>
          <w:sz w:val="28"/>
          <w:szCs w:val="28"/>
        </w:rPr>
        <w:t>Форма навчання заочна</w:t>
      </w:r>
    </w:p>
    <w:p w:rsidR="00874476" w:rsidRPr="000F6BE2" w:rsidRDefault="00874476" w:rsidP="001D6CAE">
      <w:pPr>
        <w:shd w:val="clear" w:color="auto" w:fill="FFFFFF"/>
        <w:tabs>
          <w:tab w:val="left" w:pos="6691"/>
        </w:tabs>
        <w:spacing w:after="0"/>
        <w:jc w:val="center"/>
        <w:rPr>
          <w:rFonts w:ascii="Times New Roman" w:hAnsi="Times New Roman" w:cs="Times New Roman"/>
          <w:sz w:val="28"/>
          <w:szCs w:val="28"/>
        </w:rPr>
      </w:pPr>
      <w:r w:rsidRPr="000F6BE2">
        <w:rPr>
          <w:rFonts w:ascii="Times New Roman" w:hAnsi="Times New Roman" w:cs="Times New Roman"/>
          <w:sz w:val="28"/>
          <w:szCs w:val="28"/>
        </w:rPr>
        <w:t>Кафедра бухгалтерського обліку і аудиту</w:t>
      </w:r>
    </w:p>
    <w:p w:rsidR="00874476" w:rsidRPr="000F6BE2" w:rsidRDefault="00874476" w:rsidP="001D6CAE">
      <w:pPr>
        <w:spacing w:after="0"/>
        <w:jc w:val="center"/>
        <w:rPr>
          <w:rFonts w:ascii="Times New Roman" w:hAnsi="Times New Roman" w:cs="Times New Roman"/>
          <w:sz w:val="28"/>
          <w:szCs w:val="28"/>
        </w:rPr>
      </w:pPr>
    </w:p>
    <w:tbl>
      <w:tblPr>
        <w:tblW w:w="5000" w:type="pct"/>
        <w:tblLook w:val="0000" w:firstRow="0" w:lastRow="0" w:firstColumn="0" w:lastColumn="0" w:noHBand="0" w:noVBand="0"/>
      </w:tblPr>
      <w:tblGrid>
        <w:gridCol w:w="3528"/>
        <w:gridCol w:w="6043"/>
      </w:tblGrid>
      <w:tr w:rsidR="00874476" w:rsidRPr="000F6BE2" w:rsidTr="00D65014">
        <w:tc>
          <w:tcPr>
            <w:tcW w:w="1843" w:type="pct"/>
          </w:tcPr>
          <w:p w:rsidR="00874476" w:rsidRPr="000F6BE2" w:rsidRDefault="00874476" w:rsidP="001D6CAE">
            <w:pPr>
              <w:spacing w:after="0" w:line="360" w:lineRule="auto"/>
              <w:jc w:val="center"/>
              <w:rPr>
                <w:rFonts w:ascii="Times New Roman" w:hAnsi="Times New Roman" w:cs="Times New Roman"/>
                <w:sz w:val="28"/>
                <w:szCs w:val="28"/>
              </w:rPr>
            </w:pPr>
          </w:p>
        </w:tc>
        <w:tc>
          <w:tcPr>
            <w:tcW w:w="3157" w:type="pct"/>
          </w:tcPr>
          <w:p w:rsidR="00874476" w:rsidRPr="000F6BE2" w:rsidRDefault="00874476" w:rsidP="001D6CAE">
            <w:pPr>
              <w:shd w:val="clear" w:color="auto" w:fill="FFFFFF"/>
              <w:tabs>
                <w:tab w:val="left" w:pos="5387"/>
              </w:tabs>
              <w:spacing w:after="0"/>
              <w:rPr>
                <w:rFonts w:ascii="Times New Roman" w:hAnsi="Times New Roman" w:cs="Times New Roman"/>
                <w:b/>
                <w:sz w:val="28"/>
                <w:szCs w:val="28"/>
              </w:rPr>
            </w:pPr>
            <w:r w:rsidRPr="000F6BE2">
              <w:rPr>
                <w:rFonts w:ascii="Times New Roman" w:hAnsi="Times New Roman" w:cs="Times New Roman"/>
                <w:b/>
                <w:bCs/>
                <w:sz w:val="28"/>
                <w:szCs w:val="28"/>
              </w:rPr>
              <w:t>Допускається до захисту</w:t>
            </w:r>
          </w:p>
        </w:tc>
      </w:tr>
      <w:tr w:rsidR="00874476" w:rsidRPr="000F6BE2" w:rsidTr="00D65014">
        <w:trPr>
          <w:trHeight w:val="204"/>
        </w:trPr>
        <w:tc>
          <w:tcPr>
            <w:tcW w:w="1843" w:type="pct"/>
          </w:tcPr>
          <w:p w:rsidR="00874476" w:rsidRPr="000F6BE2" w:rsidRDefault="00874476" w:rsidP="001D6CAE">
            <w:pPr>
              <w:spacing w:after="0"/>
              <w:jc w:val="both"/>
              <w:rPr>
                <w:rFonts w:ascii="Times New Roman" w:hAnsi="Times New Roman" w:cs="Times New Roman"/>
                <w:sz w:val="28"/>
                <w:szCs w:val="28"/>
              </w:rPr>
            </w:pPr>
          </w:p>
        </w:tc>
        <w:tc>
          <w:tcPr>
            <w:tcW w:w="3157" w:type="pct"/>
          </w:tcPr>
          <w:p w:rsidR="00874476" w:rsidRPr="000F6BE2" w:rsidRDefault="00874476" w:rsidP="001D6CAE">
            <w:pPr>
              <w:shd w:val="clear" w:color="auto" w:fill="FFFFFF"/>
              <w:tabs>
                <w:tab w:val="left" w:pos="4395"/>
              </w:tabs>
              <w:spacing w:after="0"/>
              <w:ind w:right="-186"/>
              <w:rPr>
                <w:rFonts w:ascii="Times New Roman" w:hAnsi="Times New Roman" w:cs="Times New Roman"/>
                <w:sz w:val="28"/>
                <w:szCs w:val="28"/>
              </w:rPr>
            </w:pPr>
            <w:r w:rsidRPr="000F6BE2">
              <w:rPr>
                <w:rFonts w:ascii="Times New Roman" w:hAnsi="Times New Roman" w:cs="Times New Roman"/>
                <w:bCs/>
                <w:w w:val="105"/>
                <w:sz w:val="28"/>
                <w:szCs w:val="28"/>
              </w:rPr>
              <w:t>Завідувач кафедри</w:t>
            </w:r>
            <w:r w:rsidRPr="000F6BE2">
              <w:rPr>
                <w:rFonts w:ascii="Times New Roman" w:hAnsi="Times New Roman" w:cs="Times New Roman"/>
                <w:sz w:val="28"/>
                <w:szCs w:val="28"/>
              </w:rPr>
              <w:t xml:space="preserve"> ________доц. Є.А. Карпенко</w:t>
            </w:r>
          </w:p>
        </w:tc>
      </w:tr>
      <w:tr w:rsidR="00874476" w:rsidRPr="000F6BE2" w:rsidTr="00D65014">
        <w:tc>
          <w:tcPr>
            <w:tcW w:w="1843" w:type="pct"/>
          </w:tcPr>
          <w:p w:rsidR="00874476" w:rsidRPr="000F6BE2" w:rsidRDefault="00874476" w:rsidP="001D6CAE">
            <w:pPr>
              <w:spacing w:after="0"/>
              <w:jc w:val="both"/>
              <w:rPr>
                <w:rFonts w:ascii="Times New Roman" w:hAnsi="Times New Roman" w:cs="Times New Roman"/>
                <w:sz w:val="28"/>
                <w:szCs w:val="28"/>
              </w:rPr>
            </w:pPr>
          </w:p>
        </w:tc>
        <w:tc>
          <w:tcPr>
            <w:tcW w:w="3157" w:type="pct"/>
          </w:tcPr>
          <w:p w:rsidR="00874476" w:rsidRPr="000F6BE2" w:rsidRDefault="00874476" w:rsidP="001D6CAE">
            <w:pPr>
              <w:spacing w:after="0"/>
              <w:rPr>
                <w:rFonts w:ascii="Times New Roman" w:hAnsi="Times New Roman" w:cs="Times New Roman"/>
                <w:sz w:val="28"/>
                <w:szCs w:val="28"/>
              </w:rPr>
            </w:pPr>
            <w:r w:rsidRPr="000F6BE2">
              <w:rPr>
                <w:rFonts w:ascii="Times New Roman" w:hAnsi="Times New Roman" w:cs="Times New Roman"/>
                <w:sz w:val="28"/>
                <w:szCs w:val="28"/>
              </w:rPr>
              <w:t xml:space="preserve"> </w:t>
            </w:r>
            <w:r w:rsidR="00CA748C" w:rsidRPr="000F6BE2">
              <w:rPr>
                <w:rFonts w:ascii="Times New Roman" w:hAnsi="Times New Roman" w:cs="Times New Roman"/>
                <w:sz w:val="28"/>
                <w:szCs w:val="28"/>
              </w:rPr>
              <w:t>«</w:t>
            </w:r>
            <w:r w:rsidRPr="000F6BE2">
              <w:rPr>
                <w:rFonts w:ascii="Times New Roman" w:hAnsi="Times New Roman" w:cs="Times New Roman"/>
                <w:sz w:val="28"/>
                <w:szCs w:val="28"/>
              </w:rPr>
              <w:t>___</w:t>
            </w:r>
            <w:r w:rsidR="00CA748C" w:rsidRPr="000F6BE2">
              <w:rPr>
                <w:rFonts w:ascii="Times New Roman" w:hAnsi="Times New Roman" w:cs="Times New Roman"/>
                <w:sz w:val="28"/>
                <w:szCs w:val="28"/>
              </w:rPr>
              <w:t>»</w:t>
            </w:r>
            <w:r w:rsidRPr="000F6BE2">
              <w:rPr>
                <w:rFonts w:ascii="Times New Roman" w:hAnsi="Times New Roman" w:cs="Times New Roman"/>
                <w:sz w:val="28"/>
                <w:szCs w:val="28"/>
              </w:rPr>
              <w:t xml:space="preserve"> _________ 2020 р.</w:t>
            </w:r>
          </w:p>
        </w:tc>
      </w:tr>
    </w:tbl>
    <w:p w:rsidR="00874476" w:rsidRPr="000F6BE2" w:rsidRDefault="00874476" w:rsidP="001D6CAE">
      <w:pPr>
        <w:spacing w:after="0"/>
        <w:jc w:val="center"/>
        <w:rPr>
          <w:rFonts w:ascii="Times New Roman" w:hAnsi="Times New Roman" w:cs="Times New Roman"/>
          <w:b/>
          <w:bCs/>
          <w:sz w:val="28"/>
          <w:szCs w:val="28"/>
        </w:rPr>
      </w:pPr>
    </w:p>
    <w:p w:rsidR="00874476" w:rsidRPr="000F6BE2" w:rsidRDefault="00874476" w:rsidP="001D6CAE">
      <w:pPr>
        <w:shd w:val="clear" w:color="auto" w:fill="FFFFFF"/>
        <w:spacing w:after="0"/>
        <w:ind w:right="130"/>
        <w:jc w:val="center"/>
        <w:rPr>
          <w:rFonts w:ascii="Times New Roman" w:hAnsi="Times New Roman" w:cs="Times New Roman"/>
          <w:b/>
          <w:bCs/>
          <w:spacing w:val="-6"/>
          <w:sz w:val="28"/>
          <w:szCs w:val="28"/>
        </w:rPr>
      </w:pPr>
      <w:r w:rsidRPr="000F6BE2">
        <w:rPr>
          <w:rFonts w:ascii="Times New Roman" w:hAnsi="Times New Roman" w:cs="Times New Roman"/>
          <w:b/>
          <w:bCs/>
          <w:spacing w:val="-6"/>
          <w:sz w:val="28"/>
          <w:szCs w:val="28"/>
        </w:rPr>
        <w:t>ДИПЛОМНА РОБОТА</w:t>
      </w:r>
    </w:p>
    <w:p w:rsidR="00874476" w:rsidRPr="000F6BE2" w:rsidRDefault="00874476" w:rsidP="001D6CAE">
      <w:pPr>
        <w:widowControl w:val="0"/>
        <w:spacing w:after="0" w:line="312" w:lineRule="auto"/>
        <w:jc w:val="center"/>
        <w:rPr>
          <w:rFonts w:ascii="Times New Roman" w:hAnsi="Times New Roman" w:cs="Times New Roman"/>
          <w:iCs/>
          <w:sz w:val="28"/>
          <w:szCs w:val="28"/>
        </w:rPr>
      </w:pPr>
      <w:r w:rsidRPr="000F6BE2">
        <w:rPr>
          <w:rFonts w:ascii="Times New Roman" w:hAnsi="Times New Roman" w:cs="Times New Roman"/>
          <w:iCs/>
          <w:sz w:val="28"/>
          <w:szCs w:val="28"/>
        </w:rPr>
        <w:t xml:space="preserve">на тему: </w:t>
      </w:r>
    </w:p>
    <w:p w:rsidR="00874476" w:rsidRPr="000F6BE2" w:rsidRDefault="00CA748C" w:rsidP="001D6CAE">
      <w:pPr>
        <w:shd w:val="clear" w:color="auto" w:fill="FFFFFF"/>
        <w:spacing w:after="0"/>
        <w:ind w:right="130"/>
        <w:jc w:val="center"/>
        <w:rPr>
          <w:rFonts w:ascii="Times New Roman Полужирный" w:hAnsi="Times New Roman Полужирный" w:cs="Times New Roman"/>
          <w:b/>
          <w:bCs/>
          <w:caps/>
          <w:spacing w:val="-6"/>
          <w:sz w:val="28"/>
          <w:szCs w:val="28"/>
        </w:rPr>
      </w:pPr>
      <w:r w:rsidRPr="000F6BE2">
        <w:rPr>
          <w:rFonts w:ascii="Times New Roman Полужирный" w:hAnsi="Times New Roman Полужирный" w:cs="Times New Roman"/>
          <w:b/>
          <w:bCs/>
          <w:caps/>
          <w:spacing w:val="-6"/>
          <w:sz w:val="28"/>
          <w:szCs w:val="28"/>
        </w:rPr>
        <w:t>«</w:t>
      </w:r>
      <w:r w:rsidR="00874476" w:rsidRPr="000F6BE2">
        <w:rPr>
          <w:rFonts w:ascii="Times New Roman Полужирный" w:hAnsi="Times New Roman Полужирный" w:cs="Times New Roman"/>
          <w:b/>
          <w:bCs/>
          <w:caps/>
          <w:spacing w:val="-6"/>
          <w:sz w:val="28"/>
          <w:szCs w:val="28"/>
        </w:rPr>
        <w:t>Організаційно-методичні аспекти обліку та аудиту фінансових результатів підприємства</w:t>
      </w:r>
      <w:r w:rsidRPr="000F6BE2">
        <w:rPr>
          <w:rFonts w:ascii="Times New Roman Полужирный" w:hAnsi="Times New Roman Полужирный" w:cs="Times New Roman"/>
          <w:b/>
          <w:bCs/>
          <w:caps/>
          <w:spacing w:val="-6"/>
          <w:sz w:val="28"/>
          <w:szCs w:val="28"/>
        </w:rPr>
        <w:t>»</w:t>
      </w:r>
    </w:p>
    <w:p w:rsidR="00874476" w:rsidRPr="000F6BE2" w:rsidRDefault="00874476" w:rsidP="001D6CAE">
      <w:pPr>
        <w:spacing w:after="0" w:line="312" w:lineRule="auto"/>
        <w:jc w:val="center"/>
        <w:rPr>
          <w:rFonts w:ascii="Times New Roman" w:hAnsi="Times New Roman" w:cs="Times New Roman"/>
          <w:b/>
          <w:iCs/>
          <w:sz w:val="28"/>
          <w:szCs w:val="28"/>
        </w:rPr>
      </w:pPr>
    </w:p>
    <w:p w:rsidR="00874476" w:rsidRPr="000F6BE2" w:rsidRDefault="00874476" w:rsidP="001D6CAE">
      <w:pPr>
        <w:spacing w:after="0" w:line="360" w:lineRule="auto"/>
        <w:jc w:val="center"/>
        <w:rPr>
          <w:rFonts w:ascii="Times New Roman" w:hAnsi="Times New Roman" w:cs="Times New Roman"/>
          <w:sz w:val="28"/>
          <w:szCs w:val="28"/>
        </w:rPr>
      </w:pPr>
    </w:p>
    <w:p w:rsidR="00874476" w:rsidRPr="000F6BE2" w:rsidRDefault="00874476" w:rsidP="001D6CAE">
      <w:pPr>
        <w:spacing w:after="0" w:line="360" w:lineRule="auto"/>
        <w:jc w:val="both"/>
        <w:rPr>
          <w:rFonts w:ascii="Times New Roman" w:hAnsi="Times New Roman" w:cs="Times New Roman"/>
          <w:bCs/>
          <w:iCs/>
          <w:sz w:val="28"/>
          <w:szCs w:val="28"/>
          <w:u w:val="single"/>
        </w:rPr>
      </w:pPr>
      <w:r w:rsidRPr="000F6BE2">
        <w:rPr>
          <w:rFonts w:ascii="Times New Roman" w:hAnsi="Times New Roman" w:cs="Times New Roman"/>
          <w:bCs/>
          <w:iCs/>
          <w:sz w:val="28"/>
          <w:szCs w:val="28"/>
        </w:rPr>
        <w:t>зі спеціальності 0</w:t>
      </w:r>
      <w:r w:rsidRPr="000F6BE2">
        <w:rPr>
          <w:rFonts w:ascii="Times New Roman" w:hAnsi="Times New Roman" w:cs="Times New Roman"/>
          <w:bCs/>
          <w:iCs/>
          <w:sz w:val="28"/>
          <w:szCs w:val="28"/>
          <w:u w:val="single"/>
        </w:rPr>
        <w:t xml:space="preserve">71 </w:t>
      </w:r>
      <w:r w:rsidR="00CA748C" w:rsidRPr="000F6BE2">
        <w:rPr>
          <w:rFonts w:ascii="Times New Roman" w:hAnsi="Times New Roman" w:cs="Times New Roman"/>
          <w:bCs/>
          <w:iCs/>
          <w:sz w:val="28"/>
          <w:szCs w:val="28"/>
          <w:u w:val="single"/>
        </w:rPr>
        <w:t>«</w:t>
      </w:r>
      <w:r w:rsidRPr="000F6BE2">
        <w:rPr>
          <w:rFonts w:ascii="Times New Roman" w:hAnsi="Times New Roman" w:cs="Times New Roman"/>
          <w:bCs/>
          <w:iCs/>
          <w:sz w:val="28"/>
          <w:szCs w:val="28"/>
          <w:u w:val="single"/>
        </w:rPr>
        <w:t>Облік і оподаткування</w:t>
      </w:r>
      <w:r w:rsidR="00CA748C" w:rsidRPr="000F6BE2">
        <w:rPr>
          <w:rFonts w:ascii="Times New Roman" w:hAnsi="Times New Roman" w:cs="Times New Roman"/>
          <w:bCs/>
          <w:iCs/>
          <w:sz w:val="28"/>
          <w:szCs w:val="28"/>
          <w:u w:val="single"/>
        </w:rPr>
        <w:t>»</w:t>
      </w:r>
      <w:r w:rsidRPr="000F6BE2">
        <w:rPr>
          <w:rFonts w:ascii="Times New Roman" w:hAnsi="Times New Roman" w:cs="Times New Roman"/>
          <w:bCs/>
          <w:iCs/>
          <w:sz w:val="28"/>
          <w:szCs w:val="28"/>
          <w:u w:val="single"/>
        </w:rPr>
        <w:t xml:space="preserve"> </w:t>
      </w:r>
    </w:p>
    <w:p w:rsidR="00874476" w:rsidRPr="000F6BE2" w:rsidRDefault="00874476" w:rsidP="001D6CAE">
      <w:pPr>
        <w:spacing w:after="0" w:line="360" w:lineRule="auto"/>
        <w:jc w:val="both"/>
        <w:rPr>
          <w:rFonts w:ascii="Times New Roman" w:hAnsi="Times New Roman" w:cs="Times New Roman"/>
          <w:bCs/>
          <w:iCs/>
          <w:sz w:val="28"/>
          <w:szCs w:val="28"/>
          <w:u w:val="single"/>
        </w:rPr>
      </w:pPr>
      <w:r w:rsidRPr="000F6BE2">
        <w:rPr>
          <w:rFonts w:ascii="Times New Roman" w:hAnsi="Times New Roman" w:cs="Times New Roman"/>
          <w:bCs/>
          <w:iCs/>
          <w:sz w:val="28"/>
          <w:szCs w:val="28"/>
        </w:rPr>
        <w:t xml:space="preserve">за освітньою програмою </w:t>
      </w:r>
      <w:r w:rsidR="00CA748C" w:rsidRPr="000F6BE2">
        <w:rPr>
          <w:rFonts w:ascii="Times New Roman" w:hAnsi="Times New Roman" w:cs="Times New Roman"/>
          <w:bCs/>
          <w:iCs/>
          <w:sz w:val="28"/>
          <w:szCs w:val="28"/>
          <w:u w:val="single"/>
        </w:rPr>
        <w:t>«</w:t>
      </w:r>
      <w:r w:rsidRPr="000F6BE2">
        <w:rPr>
          <w:rFonts w:ascii="Times New Roman" w:hAnsi="Times New Roman" w:cs="Times New Roman"/>
          <w:bCs/>
          <w:iCs/>
          <w:sz w:val="28"/>
          <w:szCs w:val="28"/>
          <w:u w:val="single"/>
        </w:rPr>
        <w:t>Облік і аудит</w:t>
      </w:r>
      <w:r w:rsidR="00CA748C" w:rsidRPr="000F6BE2">
        <w:rPr>
          <w:rFonts w:ascii="Times New Roman" w:hAnsi="Times New Roman" w:cs="Times New Roman"/>
          <w:bCs/>
          <w:iCs/>
          <w:sz w:val="28"/>
          <w:szCs w:val="28"/>
          <w:u w:val="single"/>
        </w:rPr>
        <w:t>»</w:t>
      </w:r>
    </w:p>
    <w:p w:rsidR="00874476" w:rsidRPr="000F6BE2" w:rsidRDefault="00874476" w:rsidP="001D6CAE">
      <w:pPr>
        <w:spacing w:after="0" w:line="360" w:lineRule="auto"/>
        <w:jc w:val="both"/>
        <w:rPr>
          <w:rFonts w:ascii="Times New Roman" w:hAnsi="Times New Roman" w:cs="Times New Roman"/>
          <w:bCs/>
          <w:iCs/>
          <w:sz w:val="28"/>
          <w:szCs w:val="28"/>
          <w:u w:val="single"/>
        </w:rPr>
      </w:pPr>
      <w:r w:rsidRPr="000F6BE2">
        <w:rPr>
          <w:rFonts w:ascii="Times New Roman" w:hAnsi="Times New Roman" w:cs="Times New Roman"/>
          <w:bCs/>
          <w:iCs/>
          <w:sz w:val="28"/>
          <w:szCs w:val="28"/>
        </w:rPr>
        <w:t xml:space="preserve">ступеня </w:t>
      </w:r>
      <w:r w:rsidR="00CA748C" w:rsidRPr="000F6BE2">
        <w:rPr>
          <w:rFonts w:ascii="Times New Roman" w:hAnsi="Times New Roman" w:cs="Times New Roman"/>
          <w:bCs/>
          <w:iCs/>
          <w:sz w:val="28"/>
          <w:szCs w:val="28"/>
          <w:u w:val="single"/>
        </w:rPr>
        <w:t>«</w:t>
      </w:r>
      <w:r w:rsidRPr="000F6BE2">
        <w:rPr>
          <w:rFonts w:ascii="Times New Roman" w:hAnsi="Times New Roman" w:cs="Times New Roman"/>
          <w:bCs/>
          <w:iCs/>
          <w:sz w:val="28"/>
          <w:szCs w:val="28"/>
          <w:u w:val="single"/>
        </w:rPr>
        <w:t>магістр</w:t>
      </w:r>
      <w:r w:rsidR="00CA748C" w:rsidRPr="000F6BE2">
        <w:rPr>
          <w:rFonts w:ascii="Times New Roman" w:hAnsi="Times New Roman" w:cs="Times New Roman"/>
          <w:bCs/>
          <w:iCs/>
          <w:sz w:val="28"/>
          <w:szCs w:val="28"/>
          <w:u w:val="single"/>
        </w:rPr>
        <w:t>»</w:t>
      </w:r>
    </w:p>
    <w:p w:rsidR="00874476" w:rsidRPr="000F6BE2" w:rsidRDefault="00874476" w:rsidP="001D6CAE">
      <w:pPr>
        <w:spacing w:after="0" w:line="360" w:lineRule="auto"/>
        <w:jc w:val="both"/>
        <w:rPr>
          <w:rFonts w:ascii="Times New Roman" w:hAnsi="Times New Roman" w:cs="Times New Roman"/>
          <w:bCs/>
          <w:iCs/>
          <w:sz w:val="28"/>
          <w:szCs w:val="28"/>
        </w:rPr>
      </w:pPr>
    </w:p>
    <w:tbl>
      <w:tblPr>
        <w:tblW w:w="0" w:type="auto"/>
        <w:tblLook w:val="01E0" w:firstRow="1" w:lastRow="1" w:firstColumn="1" w:lastColumn="1" w:noHBand="0" w:noVBand="0"/>
      </w:tblPr>
      <w:tblGrid>
        <w:gridCol w:w="2867"/>
        <w:gridCol w:w="6703"/>
      </w:tblGrid>
      <w:tr w:rsidR="00874476" w:rsidRPr="000F6BE2" w:rsidTr="00D65014">
        <w:tc>
          <w:tcPr>
            <w:tcW w:w="2867" w:type="dxa"/>
          </w:tcPr>
          <w:p w:rsidR="00874476" w:rsidRPr="000F6BE2" w:rsidRDefault="00874476" w:rsidP="001D6CAE">
            <w:pPr>
              <w:pStyle w:val="a7"/>
              <w:spacing w:after="0"/>
              <w:rPr>
                <w:sz w:val="28"/>
                <w:szCs w:val="28"/>
              </w:rPr>
            </w:pPr>
            <w:r w:rsidRPr="000F6BE2">
              <w:rPr>
                <w:b/>
                <w:sz w:val="28"/>
                <w:szCs w:val="28"/>
              </w:rPr>
              <w:t>Виконавець роботи</w:t>
            </w:r>
            <w:r w:rsidRPr="000F6BE2">
              <w:rPr>
                <w:sz w:val="28"/>
                <w:szCs w:val="28"/>
              </w:rPr>
              <w:t xml:space="preserve"> </w:t>
            </w:r>
          </w:p>
          <w:p w:rsidR="00874476" w:rsidRPr="000F6BE2" w:rsidRDefault="00874476" w:rsidP="001D6CAE">
            <w:pPr>
              <w:pStyle w:val="a7"/>
              <w:spacing w:after="0"/>
              <w:rPr>
                <w:b/>
                <w:sz w:val="28"/>
                <w:szCs w:val="28"/>
              </w:rPr>
            </w:pPr>
          </w:p>
        </w:tc>
        <w:tc>
          <w:tcPr>
            <w:tcW w:w="6703" w:type="dxa"/>
          </w:tcPr>
          <w:p w:rsidR="00874476" w:rsidRPr="000F6BE2" w:rsidRDefault="00024681" w:rsidP="001D6CAE">
            <w:pPr>
              <w:pStyle w:val="11"/>
              <w:spacing w:after="0" w:line="240" w:lineRule="auto"/>
              <w:ind w:left="0" w:firstLine="6"/>
              <w:jc w:val="both"/>
              <w:rPr>
                <w:rFonts w:ascii="Times New Roman" w:hAnsi="Times New Roman"/>
                <w:b/>
                <w:sz w:val="28"/>
                <w:szCs w:val="28"/>
                <w:lang w:val="uk-UA"/>
              </w:rPr>
            </w:pPr>
            <w:proofErr w:type="spellStart"/>
            <w:r w:rsidRPr="000F6BE2">
              <w:rPr>
                <w:rFonts w:ascii="Times New Roman" w:hAnsi="Times New Roman"/>
                <w:b/>
                <w:sz w:val="28"/>
                <w:szCs w:val="28"/>
                <w:lang w:val="uk-UA" w:eastAsia="ru-RU"/>
              </w:rPr>
              <w:t>Скидан</w:t>
            </w:r>
            <w:proofErr w:type="spellEnd"/>
            <w:r w:rsidRPr="000F6BE2">
              <w:rPr>
                <w:rFonts w:ascii="Times New Roman" w:hAnsi="Times New Roman"/>
                <w:b/>
                <w:sz w:val="28"/>
                <w:szCs w:val="28"/>
                <w:lang w:val="uk-UA" w:eastAsia="ru-RU"/>
              </w:rPr>
              <w:t xml:space="preserve"> Вікторія Василівна</w:t>
            </w:r>
          </w:p>
          <w:p w:rsidR="00874476" w:rsidRPr="000F6BE2" w:rsidRDefault="00874476" w:rsidP="001D6CAE">
            <w:pPr>
              <w:pStyle w:val="a7"/>
              <w:spacing w:after="0" w:line="240" w:lineRule="atLeast"/>
              <w:rPr>
                <w:sz w:val="28"/>
                <w:szCs w:val="28"/>
                <w:u w:val="single"/>
              </w:rPr>
            </w:pPr>
          </w:p>
        </w:tc>
      </w:tr>
      <w:tr w:rsidR="00874476" w:rsidRPr="000F6BE2" w:rsidTr="00D65014">
        <w:tc>
          <w:tcPr>
            <w:tcW w:w="2867" w:type="dxa"/>
          </w:tcPr>
          <w:p w:rsidR="00874476" w:rsidRPr="000F6BE2" w:rsidRDefault="00874476" w:rsidP="001D6CAE">
            <w:pPr>
              <w:pStyle w:val="a7"/>
              <w:spacing w:after="0"/>
              <w:rPr>
                <w:b/>
                <w:sz w:val="28"/>
                <w:szCs w:val="28"/>
              </w:rPr>
            </w:pPr>
          </w:p>
          <w:p w:rsidR="00874476" w:rsidRPr="000F6BE2" w:rsidRDefault="00874476" w:rsidP="001D6CAE">
            <w:pPr>
              <w:pStyle w:val="a7"/>
              <w:spacing w:after="0"/>
              <w:rPr>
                <w:b/>
                <w:sz w:val="28"/>
                <w:szCs w:val="28"/>
              </w:rPr>
            </w:pPr>
            <w:r w:rsidRPr="000F6BE2">
              <w:rPr>
                <w:b/>
                <w:sz w:val="28"/>
                <w:szCs w:val="28"/>
              </w:rPr>
              <w:t>Науковий керівник</w:t>
            </w:r>
          </w:p>
        </w:tc>
        <w:tc>
          <w:tcPr>
            <w:tcW w:w="6703" w:type="dxa"/>
          </w:tcPr>
          <w:p w:rsidR="00874476" w:rsidRPr="000F6BE2" w:rsidRDefault="00874476" w:rsidP="001D6CAE">
            <w:pPr>
              <w:pStyle w:val="a7"/>
              <w:spacing w:after="0" w:line="240" w:lineRule="atLeast"/>
              <w:rPr>
                <w:sz w:val="28"/>
                <w:szCs w:val="28"/>
              </w:rPr>
            </w:pPr>
          </w:p>
          <w:p w:rsidR="00874476" w:rsidRPr="000F6BE2" w:rsidRDefault="00874476" w:rsidP="001D6CAE">
            <w:pPr>
              <w:pStyle w:val="a7"/>
              <w:spacing w:after="0" w:line="240" w:lineRule="atLeast"/>
              <w:rPr>
                <w:b/>
                <w:sz w:val="28"/>
                <w:szCs w:val="28"/>
              </w:rPr>
            </w:pPr>
            <w:proofErr w:type="spellStart"/>
            <w:r w:rsidRPr="000F6BE2">
              <w:rPr>
                <w:b/>
                <w:sz w:val="28"/>
                <w:szCs w:val="28"/>
              </w:rPr>
              <w:t>к.е.н</w:t>
            </w:r>
            <w:proofErr w:type="spellEnd"/>
            <w:r w:rsidRPr="000F6BE2">
              <w:rPr>
                <w:b/>
                <w:sz w:val="28"/>
                <w:szCs w:val="28"/>
              </w:rPr>
              <w:t>., доцент Карпенко Євгенія Анатоліївна</w:t>
            </w:r>
          </w:p>
          <w:p w:rsidR="00874476" w:rsidRPr="000F6BE2" w:rsidRDefault="00874476" w:rsidP="001D6CAE">
            <w:pPr>
              <w:pStyle w:val="a7"/>
              <w:spacing w:after="0" w:line="240" w:lineRule="atLeast"/>
              <w:rPr>
                <w:sz w:val="28"/>
                <w:szCs w:val="28"/>
                <w:u w:val="single"/>
              </w:rPr>
            </w:pPr>
            <w:r w:rsidRPr="000F6BE2">
              <w:rPr>
                <w:sz w:val="28"/>
                <w:szCs w:val="28"/>
                <w:u w:val="single"/>
              </w:rPr>
              <w:t xml:space="preserve"> </w:t>
            </w:r>
          </w:p>
          <w:p w:rsidR="00874476" w:rsidRPr="000F6BE2" w:rsidRDefault="00874476" w:rsidP="001D6CAE">
            <w:pPr>
              <w:pStyle w:val="a7"/>
              <w:spacing w:after="0" w:line="240" w:lineRule="atLeast"/>
              <w:rPr>
                <w:b/>
                <w:sz w:val="28"/>
                <w:szCs w:val="28"/>
              </w:rPr>
            </w:pPr>
          </w:p>
          <w:p w:rsidR="00874476" w:rsidRPr="000F6BE2" w:rsidRDefault="00874476" w:rsidP="001D6CAE">
            <w:pPr>
              <w:pStyle w:val="a7"/>
              <w:spacing w:after="0" w:line="240" w:lineRule="atLeast"/>
              <w:rPr>
                <w:b/>
                <w:sz w:val="28"/>
                <w:szCs w:val="28"/>
              </w:rPr>
            </w:pPr>
            <w:r w:rsidRPr="000F6BE2">
              <w:rPr>
                <w:b/>
                <w:sz w:val="28"/>
                <w:szCs w:val="28"/>
              </w:rPr>
              <w:t xml:space="preserve"> </w:t>
            </w:r>
          </w:p>
        </w:tc>
      </w:tr>
    </w:tbl>
    <w:p w:rsidR="00024681" w:rsidRPr="000F6BE2" w:rsidRDefault="00874476" w:rsidP="001D6CAE">
      <w:pPr>
        <w:widowControl w:val="0"/>
        <w:spacing w:after="0" w:line="312" w:lineRule="auto"/>
        <w:jc w:val="center"/>
        <w:rPr>
          <w:rFonts w:ascii="Times New Roman" w:hAnsi="Times New Roman" w:cs="Times New Roman"/>
          <w:iCs/>
          <w:sz w:val="28"/>
          <w:szCs w:val="28"/>
        </w:rPr>
      </w:pPr>
      <w:r w:rsidRPr="000F6BE2">
        <w:rPr>
          <w:rFonts w:ascii="Times New Roman" w:hAnsi="Times New Roman" w:cs="Times New Roman"/>
          <w:iCs/>
          <w:sz w:val="28"/>
          <w:szCs w:val="28"/>
        </w:rPr>
        <w:t xml:space="preserve">Полтава – 2020 </w:t>
      </w:r>
    </w:p>
    <w:p w:rsidR="00024681" w:rsidRPr="000F6BE2" w:rsidRDefault="00024681" w:rsidP="001D6CAE">
      <w:pPr>
        <w:spacing w:after="0"/>
        <w:rPr>
          <w:rFonts w:ascii="Times New Roman" w:eastAsiaTheme="majorEastAsia" w:hAnsi="Times New Roman" w:cs="Times New Roman"/>
          <w:b/>
          <w:bCs/>
          <w:sz w:val="28"/>
          <w:szCs w:val="28"/>
        </w:rPr>
      </w:pPr>
      <w:r w:rsidRPr="000F6BE2">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2028143862"/>
        <w:docPartObj>
          <w:docPartGallery w:val="Table of Contents"/>
          <w:docPartUnique/>
        </w:docPartObj>
      </w:sdtPr>
      <w:sdtEndPr/>
      <w:sdtContent>
        <w:p w:rsidR="003A0B18" w:rsidRPr="000F6BE2" w:rsidRDefault="003A0B18" w:rsidP="001D6CAE">
          <w:pPr>
            <w:pStyle w:val="a9"/>
            <w:spacing w:before="0"/>
            <w:jc w:val="center"/>
            <w:rPr>
              <w:rFonts w:ascii="Times New Roman Полужирный" w:hAnsi="Times New Roman Полужирный" w:cs="Times New Roman"/>
              <w:caps/>
              <w:color w:val="auto"/>
            </w:rPr>
          </w:pPr>
          <w:r w:rsidRPr="000F6BE2">
            <w:rPr>
              <w:rFonts w:ascii="Times New Roman Полужирный" w:hAnsi="Times New Roman Полужирный" w:cs="Times New Roman"/>
              <w:caps/>
              <w:color w:val="auto"/>
            </w:rPr>
            <w:t>Зміст</w:t>
          </w:r>
        </w:p>
        <w:p w:rsidR="003A0B18" w:rsidRPr="00023114" w:rsidRDefault="003A0B18" w:rsidP="00023114">
          <w:pPr>
            <w:spacing w:after="0"/>
            <w:jc w:val="both"/>
            <w:rPr>
              <w:rFonts w:ascii="Times New Roman" w:hAnsi="Times New Roman" w:cs="Times New Roman"/>
              <w:sz w:val="26"/>
              <w:szCs w:val="26"/>
              <w:lang w:eastAsia="uk-UA"/>
            </w:rPr>
          </w:pPr>
        </w:p>
        <w:p w:rsidR="00023114" w:rsidRPr="00023114" w:rsidRDefault="003A0B18" w:rsidP="00023114">
          <w:pPr>
            <w:pStyle w:val="12"/>
            <w:tabs>
              <w:tab w:val="right" w:leader="dot" w:pos="9345"/>
            </w:tabs>
            <w:jc w:val="both"/>
            <w:rPr>
              <w:rFonts w:ascii="Times New Roman" w:eastAsiaTheme="minorEastAsia" w:hAnsi="Times New Roman" w:cs="Times New Roman"/>
              <w:noProof/>
              <w:sz w:val="26"/>
              <w:szCs w:val="26"/>
              <w:lang w:eastAsia="uk-UA"/>
            </w:rPr>
          </w:pPr>
          <w:r w:rsidRPr="00023114">
            <w:rPr>
              <w:rFonts w:ascii="Times New Roman" w:hAnsi="Times New Roman" w:cs="Times New Roman"/>
              <w:sz w:val="26"/>
              <w:szCs w:val="26"/>
            </w:rPr>
            <w:fldChar w:fldCharType="begin"/>
          </w:r>
          <w:r w:rsidRPr="00023114">
            <w:rPr>
              <w:rFonts w:ascii="Times New Roman" w:hAnsi="Times New Roman" w:cs="Times New Roman"/>
              <w:sz w:val="26"/>
              <w:szCs w:val="26"/>
            </w:rPr>
            <w:instrText xml:space="preserve"> TOC \o "1-3" \h \z \u </w:instrText>
          </w:r>
          <w:r w:rsidRPr="00023114">
            <w:rPr>
              <w:rFonts w:ascii="Times New Roman" w:hAnsi="Times New Roman" w:cs="Times New Roman"/>
              <w:sz w:val="26"/>
              <w:szCs w:val="26"/>
            </w:rPr>
            <w:fldChar w:fldCharType="separate"/>
          </w:r>
          <w:hyperlink w:anchor="_Toc55131583" w:history="1">
            <w:r w:rsidR="00023114" w:rsidRPr="00023114">
              <w:rPr>
                <w:rStyle w:val="aa"/>
                <w:rFonts w:ascii="Times New Roman" w:hAnsi="Times New Roman" w:cs="Times New Roman"/>
                <w:caps/>
                <w:noProof/>
                <w:sz w:val="26"/>
                <w:szCs w:val="26"/>
              </w:rPr>
              <w:t>Вступ</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_Toc55131583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3</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84" w:history="1">
            <w:r w:rsidR="00023114" w:rsidRPr="00023114">
              <w:rPr>
                <w:rStyle w:val="aa"/>
                <w:rFonts w:ascii="Times New Roman" w:hAnsi="Times New Roman" w:cs="Times New Roman"/>
                <w:caps/>
                <w:noProof/>
                <w:sz w:val="26"/>
                <w:szCs w:val="26"/>
              </w:rPr>
              <w:t xml:space="preserve">Розділ 1. </w:t>
            </w:r>
          </w:hyperlink>
          <w:hyperlink w:anchor="_Toc55131585" w:history="1">
            <w:r w:rsidR="00023114" w:rsidRPr="00023114">
              <w:rPr>
                <w:rStyle w:val="aa"/>
                <w:rFonts w:ascii="Times New Roman" w:hAnsi="Times New Roman" w:cs="Times New Roman"/>
                <w:caps/>
                <w:noProof/>
                <w:sz w:val="26"/>
                <w:szCs w:val="26"/>
              </w:rPr>
              <w:t>Теоретико-методологічні аспекти фінансових результатів</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_Toc55131585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6</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86" w:history="1">
            <w:r w:rsidR="00023114" w:rsidRPr="00023114">
              <w:rPr>
                <w:rStyle w:val="aa"/>
                <w:rFonts w:ascii="Times New Roman" w:hAnsi="Times New Roman" w:cs="Times New Roman"/>
                <w:noProof/>
                <w:sz w:val="26"/>
                <w:szCs w:val="26"/>
              </w:rPr>
              <w:t>1.1. Зміст та значення поняття «фінансові результати», їх види та нормативно-правове забезпечення</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_Toc55131586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6</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87" w:history="1">
            <w:r w:rsidR="00023114" w:rsidRPr="00023114">
              <w:rPr>
                <w:rStyle w:val="aa"/>
                <w:rFonts w:ascii="Times New Roman" w:hAnsi="Times New Roman" w:cs="Times New Roman"/>
                <w:noProof/>
                <w:sz w:val="26"/>
                <w:szCs w:val="26"/>
              </w:rPr>
              <w:t>1.2. Значення і завдання обліку та аудиту фінансових результатів підприємства</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_Toc55131587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13</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88" w:history="1">
            <w:r w:rsidR="00023114" w:rsidRPr="00023114">
              <w:rPr>
                <w:rStyle w:val="aa"/>
                <w:rFonts w:ascii="Times New Roman" w:hAnsi="Times New Roman" w:cs="Times New Roman"/>
                <w:noProof/>
                <w:sz w:val="26"/>
                <w:szCs w:val="26"/>
              </w:rPr>
              <w:t>1.3. Характеристика фінансово-господарської діяльності підприємства та постановка облікової роботи на ньому</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_Toc55131588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17</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89" w:history="1">
            <w:r w:rsidR="00023114" w:rsidRPr="00023114">
              <w:rPr>
                <w:rStyle w:val="aa"/>
                <w:rFonts w:ascii="Times New Roman" w:hAnsi="Times New Roman" w:cs="Times New Roman"/>
                <w:noProof/>
                <w:sz w:val="26"/>
                <w:szCs w:val="26"/>
              </w:rPr>
              <w:t>Висновки за розділом 1</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_Toc55131589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29</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0" w:history="1">
            <w:r w:rsidR="00023114" w:rsidRPr="00023114">
              <w:rPr>
                <w:rStyle w:val="aa"/>
                <w:rFonts w:ascii="Times New Roman" w:hAnsi="Times New Roman" w:cs="Times New Roman"/>
                <w:caps/>
                <w:noProof/>
                <w:sz w:val="26"/>
                <w:szCs w:val="26"/>
              </w:rPr>
              <w:t xml:space="preserve">Розділ 2. </w:t>
            </w:r>
          </w:hyperlink>
          <w:hyperlink w:anchor="_Toc55131591" w:history="1">
            <w:r w:rsidR="00023114" w:rsidRPr="00023114">
              <w:rPr>
                <w:rStyle w:val="aa"/>
                <w:rFonts w:ascii="Times New Roman" w:hAnsi="Times New Roman" w:cs="Times New Roman"/>
                <w:caps/>
                <w:noProof/>
                <w:sz w:val="26"/>
                <w:szCs w:val="26"/>
              </w:rPr>
              <w:t>Методика обліку фінансових результатів</w:t>
            </w:r>
          </w:hyperlink>
          <w:r w:rsidR="00023114" w:rsidRPr="00023114">
            <w:rPr>
              <w:rStyle w:val="aa"/>
              <w:rFonts w:ascii="Times New Roman" w:hAnsi="Times New Roman" w:cs="Times New Roman"/>
              <w:noProof/>
              <w:sz w:val="26"/>
              <w:szCs w:val="26"/>
            </w:rPr>
            <w:t xml:space="preserve"> </w:t>
          </w:r>
          <w:hyperlink w:anchor="_Toc55131592" w:history="1">
            <w:r w:rsidR="00023114" w:rsidRPr="00023114">
              <w:rPr>
                <w:rStyle w:val="aa"/>
                <w:rFonts w:ascii="Times New Roman" w:hAnsi="Times New Roman" w:cs="Times New Roman"/>
                <w:caps/>
                <w:noProof/>
                <w:sz w:val="26"/>
                <w:szCs w:val="26"/>
              </w:rPr>
              <w:t>на вітчизняних підприємствах та напрями її удосконалення</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_Toc55131592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33</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3" w:history="1">
            <w:r w:rsidR="00023114" w:rsidRPr="00023114">
              <w:rPr>
                <w:rStyle w:val="aa"/>
                <w:rFonts w:ascii="Times New Roman" w:hAnsi="Times New Roman" w:cs="Times New Roman"/>
                <w:noProof/>
                <w:sz w:val="26"/>
                <w:szCs w:val="26"/>
              </w:rPr>
              <w:t>2.1. Організація обліку фінансових результатів вітчизняних підприємств</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_Toc55131593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33</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4" w:history="1">
            <w:r w:rsidR="00023114" w:rsidRPr="00023114">
              <w:rPr>
                <w:rStyle w:val="aa"/>
                <w:rFonts w:ascii="Times New Roman" w:hAnsi="Times New Roman" w:cs="Times New Roman"/>
                <w:noProof/>
                <w:sz w:val="26"/>
                <w:szCs w:val="26"/>
              </w:rPr>
              <w:t>2.2. Особливості ведення бухгалтерського обліку фінансових результатів та порядку їх відображення у фінансовій звітності відповідно до національних стандартів бухгалтерського обліку</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_Toc55131594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39</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5" w:history="1">
            <w:r w:rsidR="00023114" w:rsidRPr="00023114">
              <w:rPr>
                <w:rStyle w:val="aa"/>
                <w:rFonts w:ascii="Times New Roman" w:hAnsi="Times New Roman" w:cs="Times New Roman"/>
                <w:noProof/>
                <w:sz w:val="26"/>
                <w:szCs w:val="26"/>
              </w:rPr>
              <w:t>2.3. Порівняння вимог національних та міжнародних стандартів бухгалтерського обліку щодо відображення у бухгалтерському обліку та фінансовій звітності інформації про фінансові результати</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_Toc55131595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51</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6" w:history="1">
            <w:r w:rsidR="00023114" w:rsidRPr="00023114">
              <w:rPr>
                <w:rStyle w:val="aa"/>
                <w:rFonts w:ascii="Times New Roman" w:hAnsi="Times New Roman" w:cs="Times New Roman"/>
                <w:noProof/>
                <w:sz w:val="26"/>
                <w:szCs w:val="26"/>
              </w:rPr>
              <w:t>2.4. Напрями удосконалення бухгалтерського обліку фінансових результатів та порядку їх відображення у звітності</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_Toc55131596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69</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7" w:history="1">
            <w:r w:rsidR="00023114" w:rsidRPr="00023114">
              <w:rPr>
                <w:rStyle w:val="aa"/>
                <w:rFonts w:ascii="Times New Roman" w:hAnsi="Times New Roman" w:cs="Times New Roman"/>
                <w:noProof/>
                <w:sz w:val="26"/>
                <w:szCs w:val="26"/>
              </w:rPr>
              <w:t>Висновки за розділом 2</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_Toc55131597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77</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598" w:history="1">
            <w:r w:rsidR="00023114" w:rsidRPr="00023114">
              <w:rPr>
                <w:rStyle w:val="aa"/>
                <w:rFonts w:ascii="Times New Roman" w:hAnsi="Times New Roman" w:cs="Times New Roman"/>
                <w:caps/>
                <w:noProof/>
                <w:sz w:val="26"/>
                <w:szCs w:val="26"/>
              </w:rPr>
              <w:t xml:space="preserve">Розділ 3. </w:t>
            </w:r>
          </w:hyperlink>
          <w:hyperlink w:anchor="_Toc55131599" w:history="1">
            <w:r w:rsidR="00023114" w:rsidRPr="00023114">
              <w:rPr>
                <w:rStyle w:val="aa"/>
                <w:rFonts w:ascii="Times New Roman" w:hAnsi="Times New Roman" w:cs="Times New Roman"/>
                <w:caps/>
                <w:noProof/>
                <w:sz w:val="26"/>
                <w:szCs w:val="26"/>
              </w:rPr>
              <w:t>Аудит фінансових результатів та напрями його удосконалення</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_Toc55131599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80</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0" w:history="1">
            <w:r w:rsidR="00023114" w:rsidRPr="00023114">
              <w:rPr>
                <w:rStyle w:val="aa"/>
                <w:rFonts w:ascii="Times New Roman" w:hAnsi="Times New Roman" w:cs="Times New Roman"/>
                <w:noProof/>
                <w:sz w:val="26"/>
                <w:szCs w:val="26"/>
              </w:rPr>
              <w:t>3.1. Організація аудиту фінансових результатів підприємства</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_Toc55131600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80</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1" w:history="1">
            <w:r w:rsidR="00023114" w:rsidRPr="00023114">
              <w:rPr>
                <w:rStyle w:val="aa"/>
                <w:rFonts w:ascii="Times New Roman" w:hAnsi="Times New Roman" w:cs="Times New Roman"/>
                <w:noProof/>
                <w:sz w:val="26"/>
                <w:szCs w:val="26"/>
              </w:rPr>
              <w:t>3.2. Методика аудиту фінансових результатів підприємства</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_Toc55131601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97</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2" w:history="1">
            <w:r w:rsidR="00023114" w:rsidRPr="00023114">
              <w:rPr>
                <w:rStyle w:val="aa"/>
                <w:rFonts w:ascii="Times New Roman" w:hAnsi="Times New Roman" w:cs="Times New Roman"/>
                <w:noProof/>
                <w:sz w:val="26"/>
                <w:szCs w:val="26"/>
              </w:rPr>
              <w:t>3.3. Використання аналітичних процедур у процесі аудиту фінансових результатів та порядок узагальнення результатів аудиту</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_Toc55131602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104</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3" w:history="1">
            <w:r w:rsidR="00023114" w:rsidRPr="00023114">
              <w:rPr>
                <w:rStyle w:val="aa"/>
                <w:rFonts w:ascii="Times New Roman" w:hAnsi="Times New Roman" w:cs="Times New Roman"/>
                <w:noProof/>
                <w:sz w:val="26"/>
                <w:szCs w:val="26"/>
              </w:rPr>
              <w:t>3.4. Напрями удосконалення аудиту фінансових результатів на вітчизняних підприємствах</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_Toc55131603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114</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4" w:history="1">
            <w:r w:rsidR="00023114" w:rsidRPr="00023114">
              <w:rPr>
                <w:rStyle w:val="aa"/>
                <w:rFonts w:ascii="Times New Roman" w:hAnsi="Times New Roman" w:cs="Times New Roman"/>
                <w:noProof/>
                <w:sz w:val="26"/>
                <w:szCs w:val="26"/>
              </w:rPr>
              <w:t>Висновки за розділом 3</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_Toc55131604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123</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5" w:history="1">
            <w:r w:rsidR="00023114" w:rsidRPr="00023114">
              <w:rPr>
                <w:rStyle w:val="aa"/>
                <w:rFonts w:ascii="Times New Roman" w:hAnsi="Times New Roman" w:cs="Times New Roman"/>
                <w:caps/>
                <w:noProof/>
                <w:sz w:val="26"/>
                <w:szCs w:val="26"/>
              </w:rPr>
              <w:t>Висновки</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_Toc55131605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126</w:t>
            </w:r>
            <w:r w:rsidR="00023114" w:rsidRPr="00023114">
              <w:rPr>
                <w:rFonts w:ascii="Times New Roman" w:hAnsi="Times New Roman" w:cs="Times New Roman"/>
                <w:noProof/>
                <w:webHidden/>
                <w:sz w:val="26"/>
                <w:szCs w:val="26"/>
              </w:rPr>
              <w:fldChar w:fldCharType="end"/>
            </w:r>
          </w:hyperlink>
        </w:p>
        <w:p w:rsidR="00023114" w:rsidRPr="00023114" w:rsidRDefault="00890219" w:rsidP="00023114">
          <w:pPr>
            <w:pStyle w:val="12"/>
            <w:tabs>
              <w:tab w:val="right" w:leader="dot" w:pos="9345"/>
            </w:tabs>
            <w:jc w:val="both"/>
            <w:rPr>
              <w:rFonts w:ascii="Times New Roman" w:eastAsiaTheme="minorEastAsia" w:hAnsi="Times New Roman" w:cs="Times New Roman"/>
              <w:noProof/>
              <w:sz w:val="26"/>
              <w:szCs w:val="26"/>
              <w:lang w:eastAsia="uk-UA"/>
            </w:rPr>
          </w:pPr>
          <w:hyperlink w:anchor="_Toc55131606" w:history="1">
            <w:r w:rsidR="00023114" w:rsidRPr="00023114">
              <w:rPr>
                <w:rStyle w:val="aa"/>
                <w:rFonts w:ascii="Times New Roman" w:hAnsi="Times New Roman" w:cs="Times New Roman"/>
                <w:caps/>
                <w:noProof/>
                <w:sz w:val="26"/>
                <w:szCs w:val="26"/>
              </w:rPr>
              <w:t>Список використаних джерел</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_Toc55131606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130</w:t>
            </w:r>
            <w:r w:rsidR="00023114" w:rsidRPr="00023114">
              <w:rPr>
                <w:rFonts w:ascii="Times New Roman" w:hAnsi="Times New Roman" w:cs="Times New Roman"/>
                <w:noProof/>
                <w:webHidden/>
                <w:sz w:val="26"/>
                <w:szCs w:val="26"/>
              </w:rPr>
              <w:fldChar w:fldCharType="end"/>
            </w:r>
          </w:hyperlink>
        </w:p>
        <w:p w:rsidR="003A0B18" w:rsidRPr="000F6BE2" w:rsidRDefault="00890219" w:rsidP="00023114">
          <w:pPr>
            <w:pStyle w:val="12"/>
            <w:tabs>
              <w:tab w:val="right" w:leader="dot" w:pos="9345"/>
            </w:tabs>
            <w:jc w:val="both"/>
            <w:rPr>
              <w:rFonts w:ascii="Times New Roman" w:hAnsi="Times New Roman" w:cs="Times New Roman"/>
              <w:sz w:val="28"/>
              <w:szCs w:val="28"/>
            </w:rPr>
          </w:pPr>
          <w:hyperlink w:anchor="_Toc55131607" w:history="1">
            <w:r w:rsidR="00023114" w:rsidRPr="00023114">
              <w:rPr>
                <w:rStyle w:val="aa"/>
                <w:rFonts w:ascii="Times New Roman" w:hAnsi="Times New Roman" w:cs="Times New Roman"/>
                <w:caps/>
                <w:noProof/>
                <w:sz w:val="26"/>
                <w:szCs w:val="26"/>
              </w:rPr>
              <w:t>Додатки</w:t>
            </w:r>
            <w:r w:rsidR="00023114" w:rsidRPr="00023114">
              <w:rPr>
                <w:rFonts w:ascii="Times New Roman" w:hAnsi="Times New Roman" w:cs="Times New Roman"/>
                <w:noProof/>
                <w:webHidden/>
                <w:sz w:val="26"/>
                <w:szCs w:val="26"/>
              </w:rPr>
              <w:tab/>
            </w:r>
            <w:r w:rsidR="00023114" w:rsidRPr="00023114">
              <w:rPr>
                <w:rFonts w:ascii="Times New Roman" w:hAnsi="Times New Roman" w:cs="Times New Roman"/>
                <w:noProof/>
                <w:webHidden/>
                <w:sz w:val="26"/>
                <w:szCs w:val="26"/>
              </w:rPr>
              <w:fldChar w:fldCharType="begin"/>
            </w:r>
            <w:r w:rsidR="00023114" w:rsidRPr="00023114">
              <w:rPr>
                <w:rFonts w:ascii="Times New Roman" w:hAnsi="Times New Roman" w:cs="Times New Roman"/>
                <w:noProof/>
                <w:webHidden/>
                <w:sz w:val="26"/>
                <w:szCs w:val="26"/>
              </w:rPr>
              <w:instrText xml:space="preserve"> PAGEREF _Toc55131607 \h </w:instrText>
            </w:r>
            <w:r w:rsidR="00023114" w:rsidRPr="00023114">
              <w:rPr>
                <w:rFonts w:ascii="Times New Roman" w:hAnsi="Times New Roman" w:cs="Times New Roman"/>
                <w:noProof/>
                <w:webHidden/>
                <w:sz w:val="26"/>
                <w:szCs w:val="26"/>
              </w:rPr>
            </w:r>
            <w:r w:rsidR="00023114" w:rsidRPr="00023114">
              <w:rPr>
                <w:rFonts w:ascii="Times New Roman" w:hAnsi="Times New Roman" w:cs="Times New Roman"/>
                <w:noProof/>
                <w:webHidden/>
                <w:sz w:val="26"/>
                <w:szCs w:val="26"/>
              </w:rPr>
              <w:fldChar w:fldCharType="separate"/>
            </w:r>
            <w:r w:rsidR="00023114" w:rsidRPr="00023114">
              <w:rPr>
                <w:rFonts w:ascii="Times New Roman" w:hAnsi="Times New Roman" w:cs="Times New Roman"/>
                <w:noProof/>
                <w:webHidden/>
                <w:sz w:val="26"/>
                <w:szCs w:val="26"/>
              </w:rPr>
              <w:t>141</w:t>
            </w:r>
            <w:r w:rsidR="00023114" w:rsidRPr="00023114">
              <w:rPr>
                <w:rFonts w:ascii="Times New Roman" w:hAnsi="Times New Roman" w:cs="Times New Roman"/>
                <w:noProof/>
                <w:webHidden/>
                <w:sz w:val="26"/>
                <w:szCs w:val="26"/>
              </w:rPr>
              <w:fldChar w:fldCharType="end"/>
            </w:r>
          </w:hyperlink>
          <w:r w:rsidR="003A0B18" w:rsidRPr="00023114">
            <w:rPr>
              <w:rFonts w:ascii="Times New Roman" w:hAnsi="Times New Roman" w:cs="Times New Roman"/>
              <w:b/>
              <w:bCs/>
              <w:sz w:val="26"/>
              <w:szCs w:val="26"/>
            </w:rPr>
            <w:fldChar w:fldCharType="end"/>
          </w:r>
        </w:p>
      </w:sdtContent>
    </w:sdt>
    <w:p w:rsidR="003A0B18" w:rsidRPr="000F6BE2" w:rsidRDefault="003A0B18" w:rsidP="001D6CAE">
      <w:pPr>
        <w:spacing w:after="0"/>
        <w:rPr>
          <w:rFonts w:ascii="Times New Roman" w:eastAsiaTheme="majorEastAsia" w:hAnsi="Times New Roman" w:cs="Times New Roman"/>
          <w:b/>
          <w:bCs/>
          <w:caps/>
          <w:sz w:val="28"/>
          <w:szCs w:val="28"/>
        </w:rPr>
      </w:pPr>
      <w:r w:rsidRPr="000F6BE2">
        <w:rPr>
          <w:rFonts w:ascii="Times New Roman" w:hAnsi="Times New Roman" w:cs="Times New Roman"/>
          <w:caps/>
          <w:sz w:val="28"/>
          <w:szCs w:val="28"/>
        </w:rPr>
        <w:br w:type="page"/>
      </w:r>
    </w:p>
    <w:p w:rsidR="0088700B" w:rsidRPr="000F6BE2" w:rsidRDefault="00160438" w:rsidP="001D6CAE">
      <w:pPr>
        <w:pStyle w:val="1"/>
        <w:spacing w:before="0" w:line="360" w:lineRule="auto"/>
        <w:jc w:val="center"/>
        <w:rPr>
          <w:rFonts w:ascii="Times New Roman" w:hAnsi="Times New Roman" w:cs="Times New Roman"/>
          <w:caps/>
          <w:color w:val="auto"/>
        </w:rPr>
      </w:pPr>
      <w:bookmarkStart w:id="0" w:name="_Toc55131583"/>
      <w:r w:rsidRPr="000F6BE2">
        <w:rPr>
          <w:rFonts w:ascii="Times New Roman" w:hAnsi="Times New Roman" w:cs="Times New Roman"/>
          <w:caps/>
          <w:color w:val="auto"/>
        </w:rPr>
        <w:lastRenderedPageBreak/>
        <w:t>Вступ</w:t>
      </w:r>
      <w:bookmarkEnd w:id="0"/>
    </w:p>
    <w:p w:rsidR="001D7F79" w:rsidRPr="000F6BE2" w:rsidRDefault="001D7F79" w:rsidP="001D6CAE">
      <w:pPr>
        <w:pStyle w:val="Default"/>
        <w:spacing w:line="360" w:lineRule="auto"/>
        <w:ind w:firstLine="709"/>
        <w:jc w:val="both"/>
        <w:rPr>
          <w:color w:val="auto"/>
          <w:sz w:val="28"/>
          <w:szCs w:val="28"/>
        </w:rPr>
      </w:pPr>
    </w:p>
    <w:p w:rsidR="00160438" w:rsidRPr="000F6BE2" w:rsidRDefault="00220EA2" w:rsidP="001D6CAE">
      <w:pPr>
        <w:pStyle w:val="Default"/>
        <w:spacing w:line="360" w:lineRule="auto"/>
        <w:ind w:firstLine="709"/>
        <w:jc w:val="both"/>
        <w:rPr>
          <w:color w:val="auto"/>
          <w:sz w:val="28"/>
          <w:szCs w:val="28"/>
        </w:rPr>
      </w:pPr>
      <w:r w:rsidRPr="000F6BE2">
        <w:rPr>
          <w:b/>
          <w:color w:val="auto"/>
          <w:sz w:val="28"/>
          <w:szCs w:val="28"/>
          <w:shd w:val="clear" w:color="auto" w:fill="FFFFFF"/>
        </w:rPr>
        <w:t>Актуальність теми.</w:t>
      </w:r>
      <w:r w:rsidRPr="000F6BE2">
        <w:rPr>
          <w:color w:val="auto"/>
          <w:sz w:val="28"/>
          <w:szCs w:val="28"/>
          <w:shd w:val="clear" w:color="auto" w:fill="FFFFFF"/>
        </w:rPr>
        <w:t xml:space="preserve"> </w:t>
      </w:r>
      <w:r w:rsidR="00160438" w:rsidRPr="000F6BE2">
        <w:rPr>
          <w:color w:val="auto"/>
          <w:sz w:val="28"/>
          <w:szCs w:val="28"/>
        </w:rPr>
        <w:t>За умов ринкової е</w:t>
      </w:r>
      <w:r w:rsidR="00D42F04" w:rsidRPr="000F6BE2">
        <w:rPr>
          <w:color w:val="auto"/>
          <w:sz w:val="28"/>
          <w:szCs w:val="28"/>
        </w:rPr>
        <w:t>кономки діяльність кожного окре</w:t>
      </w:r>
      <w:r w:rsidR="00160438" w:rsidRPr="000F6BE2">
        <w:rPr>
          <w:color w:val="auto"/>
          <w:sz w:val="28"/>
          <w:szCs w:val="28"/>
        </w:rPr>
        <w:t>мого суб'єкту го</w:t>
      </w:r>
      <w:r w:rsidR="00D42F04" w:rsidRPr="000F6BE2">
        <w:rPr>
          <w:color w:val="auto"/>
          <w:sz w:val="28"/>
          <w:szCs w:val="28"/>
        </w:rPr>
        <w:t>сподарювання спрямована на опти</w:t>
      </w:r>
      <w:r w:rsidR="00160438" w:rsidRPr="000F6BE2">
        <w:rPr>
          <w:color w:val="auto"/>
          <w:sz w:val="28"/>
          <w:szCs w:val="28"/>
        </w:rPr>
        <w:t xml:space="preserve">мізацію економічної </w:t>
      </w:r>
      <w:r w:rsidR="00D42F04" w:rsidRPr="000F6BE2">
        <w:rPr>
          <w:color w:val="auto"/>
          <w:sz w:val="28"/>
          <w:szCs w:val="28"/>
        </w:rPr>
        <w:t>вигоди, що знаходить відображен</w:t>
      </w:r>
      <w:r w:rsidR="00160438" w:rsidRPr="000F6BE2">
        <w:rPr>
          <w:color w:val="auto"/>
          <w:sz w:val="28"/>
          <w:szCs w:val="28"/>
        </w:rPr>
        <w:t>ня у фінансових результатах. Система бухгалтерського</w:t>
      </w:r>
      <w:r w:rsidR="00643EF4" w:rsidRPr="000F6BE2">
        <w:rPr>
          <w:color w:val="auto"/>
          <w:sz w:val="28"/>
          <w:szCs w:val="28"/>
        </w:rPr>
        <w:t xml:space="preserve"> </w:t>
      </w:r>
      <w:r w:rsidR="00160438" w:rsidRPr="000F6BE2">
        <w:rPr>
          <w:color w:val="auto"/>
          <w:sz w:val="28"/>
          <w:szCs w:val="28"/>
        </w:rPr>
        <w:t>обліку в Україні містить суперечності щодо у</w:t>
      </w:r>
      <w:r w:rsidR="001D7F79" w:rsidRPr="000F6BE2">
        <w:rPr>
          <w:color w:val="auto"/>
          <w:sz w:val="28"/>
          <w:szCs w:val="28"/>
        </w:rPr>
        <w:t>згодже</w:t>
      </w:r>
      <w:r w:rsidR="00160438" w:rsidRPr="000F6BE2">
        <w:rPr>
          <w:color w:val="auto"/>
          <w:sz w:val="28"/>
          <w:szCs w:val="28"/>
        </w:rPr>
        <w:t>ності формування фі</w:t>
      </w:r>
      <w:r w:rsidR="001D7F79" w:rsidRPr="000F6BE2">
        <w:rPr>
          <w:color w:val="auto"/>
          <w:sz w:val="28"/>
          <w:szCs w:val="28"/>
        </w:rPr>
        <w:t>нансових результатів у відповід</w:t>
      </w:r>
      <w:r w:rsidR="00160438" w:rsidRPr="000F6BE2">
        <w:rPr>
          <w:color w:val="auto"/>
          <w:sz w:val="28"/>
          <w:szCs w:val="28"/>
        </w:rPr>
        <w:t>ності до видів діяльно</w:t>
      </w:r>
      <w:r w:rsidR="001D7F79" w:rsidRPr="000F6BE2">
        <w:rPr>
          <w:color w:val="auto"/>
          <w:sz w:val="28"/>
          <w:szCs w:val="28"/>
        </w:rPr>
        <w:t>сті. Узагальнений фінансовий ре</w:t>
      </w:r>
      <w:r w:rsidR="00160438" w:rsidRPr="000F6BE2">
        <w:rPr>
          <w:color w:val="auto"/>
          <w:sz w:val="28"/>
          <w:szCs w:val="28"/>
        </w:rPr>
        <w:t>зультат (прибуток аб</w:t>
      </w:r>
      <w:r w:rsidR="001D7F79" w:rsidRPr="000F6BE2">
        <w:rPr>
          <w:color w:val="auto"/>
          <w:sz w:val="28"/>
          <w:szCs w:val="28"/>
        </w:rPr>
        <w:t>о збиток) підприємства формуєть</w:t>
      </w:r>
      <w:r w:rsidR="00160438" w:rsidRPr="000F6BE2">
        <w:rPr>
          <w:color w:val="auto"/>
          <w:sz w:val="28"/>
          <w:szCs w:val="28"/>
        </w:rPr>
        <w:t>ся з фінансового результату від основної,</w:t>
      </w:r>
      <w:r w:rsidR="001D7F79" w:rsidRPr="000F6BE2">
        <w:rPr>
          <w:color w:val="auto"/>
          <w:sz w:val="28"/>
          <w:szCs w:val="28"/>
        </w:rPr>
        <w:t xml:space="preserve"> </w:t>
      </w:r>
      <w:r w:rsidR="00160438" w:rsidRPr="000F6BE2">
        <w:rPr>
          <w:color w:val="auto"/>
          <w:sz w:val="28"/>
          <w:szCs w:val="28"/>
        </w:rPr>
        <w:t>іншої операц</w:t>
      </w:r>
      <w:r w:rsidR="001D7F79" w:rsidRPr="000F6BE2">
        <w:rPr>
          <w:color w:val="auto"/>
          <w:sz w:val="28"/>
          <w:szCs w:val="28"/>
        </w:rPr>
        <w:t>ійної, фінансової та інвестицій</w:t>
      </w:r>
      <w:r w:rsidR="00160438" w:rsidRPr="000F6BE2">
        <w:rPr>
          <w:color w:val="auto"/>
          <w:sz w:val="28"/>
          <w:szCs w:val="28"/>
        </w:rPr>
        <w:t>ної діяльності,</w:t>
      </w:r>
      <w:r w:rsidR="001D7F79" w:rsidRPr="000F6BE2">
        <w:rPr>
          <w:color w:val="auto"/>
          <w:sz w:val="28"/>
          <w:szCs w:val="28"/>
        </w:rPr>
        <w:t xml:space="preserve"> які в загальній сукупності ста</w:t>
      </w:r>
      <w:r w:rsidR="00160438" w:rsidRPr="000F6BE2">
        <w:rPr>
          <w:color w:val="auto"/>
          <w:sz w:val="28"/>
          <w:szCs w:val="28"/>
        </w:rPr>
        <w:t>новлять звичайну діяльність.</w:t>
      </w:r>
    </w:p>
    <w:p w:rsidR="00160438" w:rsidRPr="000F6BE2" w:rsidRDefault="00160438" w:rsidP="001D6CAE">
      <w:pPr>
        <w:pStyle w:val="Default"/>
        <w:spacing w:line="360" w:lineRule="auto"/>
        <w:ind w:firstLine="709"/>
        <w:jc w:val="both"/>
        <w:rPr>
          <w:color w:val="auto"/>
          <w:sz w:val="28"/>
          <w:szCs w:val="28"/>
        </w:rPr>
      </w:pPr>
      <w:r w:rsidRPr="000F6BE2">
        <w:rPr>
          <w:color w:val="auto"/>
          <w:sz w:val="28"/>
          <w:szCs w:val="28"/>
        </w:rPr>
        <w:t>Відпов</w:t>
      </w:r>
      <w:r w:rsidR="001D7F79" w:rsidRPr="000F6BE2">
        <w:rPr>
          <w:color w:val="auto"/>
          <w:sz w:val="28"/>
          <w:szCs w:val="28"/>
        </w:rPr>
        <w:t>ідно, в умовах сьогодення, особ</w:t>
      </w:r>
      <w:r w:rsidRPr="000F6BE2">
        <w:rPr>
          <w:color w:val="auto"/>
          <w:sz w:val="28"/>
          <w:szCs w:val="28"/>
        </w:rPr>
        <w:t>ливої акт</w:t>
      </w:r>
      <w:r w:rsidR="001D7F79" w:rsidRPr="000F6BE2">
        <w:rPr>
          <w:color w:val="auto"/>
          <w:sz w:val="28"/>
          <w:szCs w:val="28"/>
        </w:rPr>
        <w:t>уальності набуває питання форму</w:t>
      </w:r>
      <w:r w:rsidRPr="000F6BE2">
        <w:rPr>
          <w:color w:val="auto"/>
          <w:sz w:val="28"/>
          <w:szCs w:val="28"/>
        </w:rPr>
        <w:t>вання фінанс</w:t>
      </w:r>
      <w:r w:rsidR="001D7F79" w:rsidRPr="000F6BE2">
        <w:rPr>
          <w:color w:val="auto"/>
          <w:sz w:val="28"/>
          <w:szCs w:val="28"/>
        </w:rPr>
        <w:t xml:space="preserve">ових результатів </w:t>
      </w:r>
      <w:proofErr w:type="spellStart"/>
      <w:r w:rsidR="001D7F79" w:rsidRPr="000F6BE2">
        <w:rPr>
          <w:color w:val="auto"/>
          <w:sz w:val="28"/>
          <w:szCs w:val="28"/>
        </w:rPr>
        <w:t>субєктів</w:t>
      </w:r>
      <w:proofErr w:type="spellEnd"/>
      <w:r w:rsidR="001D7F79" w:rsidRPr="000F6BE2">
        <w:rPr>
          <w:color w:val="auto"/>
          <w:sz w:val="28"/>
          <w:szCs w:val="28"/>
        </w:rPr>
        <w:t xml:space="preserve"> госпо</w:t>
      </w:r>
      <w:r w:rsidRPr="000F6BE2">
        <w:rPr>
          <w:color w:val="auto"/>
          <w:sz w:val="28"/>
          <w:szCs w:val="28"/>
        </w:rPr>
        <w:t>дарювання та їх облікового відображення.</w:t>
      </w:r>
    </w:p>
    <w:p w:rsidR="00160438" w:rsidRPr="000F6BE2" w:rsidRDefault="00160438" w:rsidP="001D6CAE">
      <w:pPr>
        <w:pStyle w:val="Default"/>
        <w:spacing w:line="360" w:lineRule="auto"/>
        <w:ind w:firstLine="709"/>
        <w:jc w:val="both"/>
        <w:rPr>
          <w:color w:val="auto"/>
          <w:sz w:val="28"/>
          <w:szCs w:val="28"/>
        </w:rPr>
      </w:pPr>
      <w:r w:rsidRPr="000F6BE2">
        <w:rPr>
          <w:color w:val="auto"/>
          <w:sz w:val="28"/>
          <w:szCs w:val="28"/>
        </w:rPr>
        <w:t>Формуванню, організації обліку витрат,</w:t>
      </w:r>
      <w:r w:rsidR="00016F96" w:rsidRPr="000F6BE2">
        <w:rPr>
          <w:color w:val="auto"/>
          <w:sz w:val="28"/>
          <w:szCs w:val="28"/>
        </w:rPr>
        <w:t xml:space="preserve"> </w:t>
      </w:r>
      <w:r w:rsidRPr="000F6BE2">
        <w:rPr>
          <w:color w:val="auto"/>
          <w:sz w:val="28"/>
          <w:szCs w:val="28"/>
        </w:rPr>
        <w:t xml:space="preserve">доходів і </w:t>
      </w:r>
      <w:r w:rsidR="00016F96" w:rsidRPr="000F6BE2">
        <w:rPr>
          <w:color w:val="auto"/>
          <w:sz w:val="28"/>
          <w:szCs w:val="28"/>
        </w:rPr>
        <w:t>фінансових результатів підприєм</w:t>
      </w:r>
      <w:r w:rsidRPr="000F6BE2">
        <w:rPr>
          <w:color w:val="auto"/>
          <w:sz w:val="28"/>
          <w:szCs w:val="28"/>
        </w:rPr>
        <w:t>ства присвятили власні наукові дослідження</w:t>
      </w:r>
      <w:r w:rsidR="00016F96" w:rsidRPr="000F6BE2">
        <w:rPr>
          <w:color w:val="auto"/>
          <w:sz w:val="28"/>
          <w:szCs w:val="28"/>
        </w:rPr>
        <w:t xml:space="preserve"> </w:t>
      </w:r>
      <w:r w:rsidRPr="000F6BE2">
        <w:rPr>
          <w:color w:val="auto"/>
          <w:sz w:val="28"/>
          <w:szCs w:val="28"/>
        </w:rPr>
        <w:t>як вітчизняні</w:t>
      </w:r>
      <w:r w:rsidR="00016F96" w:rsidRPr="000F6BE2">
        <w:rPr>
          <w:color w:val="auto"/>
          <w:sz w:val="28"/>
          <w:szCs w:val="28"/>
        </w:rPr>
        <w:t>, так і зарубіжні вчені та прак</w:t>
      </w:r>
      <w:r w:rsidRPr="000F6BE2">
        <w:rPr>
          <w:color w:val="auto"/>
          <w:sz w:val="28"/>
          <w:szCs w:val="28"/>
        </w:rPr>
        <w:t>тики, а саме: М.Т. Білуха, Ф.Ф.</w:t>
      </w:r>
      <w:r w:rsidR="00220EA2" w:rsidRPr="000F6BE2">
        <w:rPr>
          <w:color w:val="auto"/>
          <w:sz w:val="28"/>
          <w:szCs w:val="28"/>
        </w:rPr>
        <w:t> </w:t>
      </w:r>
      <w:proofErr w:type="spellStart"/>
      <w:r w:rsidRPr="000F6BE2">
        <w:rPr>
          <w:color w:val="auto"/>
          <w:sz w:val="28"/>
          <w:szCs w:val="28"/>
        </w:rPr>
        <w:t>Бутинець</w:t>
      </w:r>
      <w:proofErr w:type="spellEnd"/>
      <w:r w:rsidRPr="000F6BE2">
        <w:rPr>
          <w:color w:val="auto"/>
          <w:sz w:val="28"/>
          <w:szCs w:val="28"/>
        </w:rPr>
        <w:t>,</w:t>
      </w:r>
      <w:r w:rsidR="00DE038B" w:rsidRPr="000F6BE2">
        <w:rPr>
          <w:color w:val="auto"/>
          <w:sz w:val="28"/>
          <w:szCs w:val="28"/>
        </w:rPr>
        <w:t xml:space="preserve"> </w:t>
      </w:r>
      <w:r w:rsidRPr="000F6BE2">
        <w:rPr>
          <w:color w:val="auto"/>
          <w:sz w:val="28"/>
          <w:szCs w:val="28"/>
        </w:rPr>
        <w:t xml:space="preserve">С.Ф. </w:t>
      </w:r>
      <w:proofErr w:type="spellStart"/>
      <w:r w:rsidRPr="000F6BE2">
        <w:rPr>
          <w:color w:val="auto"/>
          <w:sz w:val="28"/>
          <w:szCs w:val="28"/>
        </w:rPr>
        <w:t>Голов</w:t>
      </w:r>
      <w:proofErr w:type="spellEnd"/>
      <w:r w:rsidRPr="000F6BE2">
        <w:rPr>
          <w:color w:val="auto"/>
          <w:sz w:val="28"/>
          <w:szCs w:val="28"/>
        </w:rPr>
        <w:t>, Н.Г. Карпова, О.Д. Каверіна,</w:t>
      </w:r>
      <w:r w:rsidR="00DE038B" w:rsidRPr="000F6BE2">
        <w:rPr>
          <w:color w:val="auto"/>
          <w:sz w:val="28"/>
          <w:szCs w:val="28"/>
        </w:rPr>
        <w:t xml:space="preserve"> </w:t>
      </w:r>
      <w:r w:rsidRPr="000F6BE2">
        <w:rPr>
          <w:color w:val="auto"/>
          <w:sz w:val="28"/>
          <w:szCs w:val="28"/>
        </w:rPr>
        <w:t xml:space="preserve">О.В. </w:t>
      </w:r>
      <w:proofErr w:type="spellStart"/>
      <w:r w:rsidRPr="000F6BE2">
        <w:rPr>
          <w:color w:val="auto"/>
          <w:sz w:val="28"/>
          <w:szCs w:val="28"/>
        </w:rPr>
        <w:t>Лишиленко</w:t>
      </w:r>
      <w:proofErr w:type="spellEnd"/>
      <w:r w:rsidRPr="000F6BE2">
        <w:rPr>
          <w:color w:val="auto"/>
          <w:sz w:val="28"/>
          <w:szCs w:val="28"/>
        </w:rPr>
        <w:t>, Є.В. Мних, Ю.Ю. Мороз,</w:t>
      </w:r>
      <w:r w:rsidR="00DE038B" w:rsidRPr="000F6BE2">
        <w:rPr>
          <w:color w:val="auto"/>
          <w:sz w:val="28"/>
          <w:szCs w:val="28"/>
        </w:rPr>
        <w:t xml:space="preserve"> </w:t>
      </w:r>
      <w:r w:rsidRPr="000F6BE2">
        <w:rPr>
          <w:color w:val="auto"/>
          <w:sz w:val="28"/>
          <w:szCs w:val="28"/>
        </w:rPr>
        <w:t xml:space="preserve">С.О. Ніколаєва, Л.А. Поливана, Н.В. </w:t>
      </w:r>
      <w:proofErr w:type="spellStart"/>
      <w:r w:rsidRPr="000F6BE2">
        <w:rPr>
          <w:color w:val="auto"/>
          <w:sz w:val="28"/>
          <w:szCs w:val="28"/>
        </w:rPr>
        <w:t>Прохар</w:t>
      </w:r>
      <w:proofErr w:type="spellEnd"/>
      <w:r w:rsidRPr="000F6BE2">
        <w:rPr>
          <w:color w:val="auto"/>
          <w:sz w:val="28"/>
          <w:szCs w:val="28"/>
        </w:rPr>
        <w:t>,</w:t>
      </w:r>
      <w:r w:rsidR="00DE038B" w:rsidRPr="000F6BE2">
        <w:rPr>
          <w:color w:val="auto"/>
          <w:sz w:val="28"/>
          <w:szCs w:val="28"/>
        </w:rPr>
        <w:t xml:space="preserve"> </w:t>
      </w:r>
      <w:r w:rsidRPr="000F6BE2">
        <w:rPr>
          <w:color w:val="auto"/>
          <w:sz w:val="28"/>
          <w:szCs w:val="28"/>
        </w:rPr>
        <w:t>В.В.</w:t>
      </w:r>
      <w:r w:rsidR="00220EA2" w:rsidRPr="000F6BE2">
        <w:rPr>
          <w:color w:val="auto"/>
          <w:sz w:val="28"/>
          <w:szCs w:val="28"/>
        </w:rPr>
        <w:t> </w:t>
      </w:r>
      <w:r w:rsidRPr="000F6BE2">
        <w:rPr>
          <w:color w:val="auto"/>
          <w:sz w:val="28"/>
          <w:szCs w:val="28"/>
        </w:rPr>
        <w:t>Сопко та інші.</w:t>
      </w:r>
    </w:p>
    <w:p w:rsidR="00160438" w:rsidRPr="000F6BE2" w:rsidRDefault="00160438" w:rsidP="001D6CAE">
      <w:pPr>
        <w:pStyle w:val="Default"/>
        <w:spacing w:line="360" w:lineRule="auto"/>
        <w:ind w:firstLine="709"/>
        <w:jc w:val="both"/>
        <w:rPr>
          <w:color w:val="auto"/>
          <w:sz w:val="28"/>
          <w:szCs w:val="28"/>
        </w:rPr>
      </w:pPr>
      <w:r w:rsidRPr="000F6BE2">
        <w:rPr>
          <w:color w:val="auto"/>
          <w:sz w:val="28"/>
          <w:szCs w:val="28"/>
        </w:rPr>
        <w:t>Враховуючи актуальність тематики дослідження,</w:t>
      </w:r>
      <w:r w:rsidR="00DE038B" w:rsidRPr="000F6BE2">
        <w:rPr>
          <w:color w:val="auto"/>
          <w:sz w:val="28"/>
          <w:szCs w:val="28"/>
        </w:rPr>
        <w:t xml:space="preserve"> доцільно наголосити, що означе</w:t>
      </w:r>
      <w:r w:rsidRPr="000F6BE2">
        <w:rPr>
          <w:color w:val="auto"/>
          <w:sz w:val="28"/>
          <w:szCs w:val="28"/>
        </w:rPr>
        <w:t>на проблематика, ви</w:t>
      </w:r>
      <w:r w:rsidR="00DE038B" w:rsidRPr="000F6BE2">
        <w:rPr>
          <w:color w:val="auto"/>
          <w:sz w:val="28"/>
          <w:szCs w:val="28"/>
        </w:rPr>
        <w:t>магає подальшого вивчення з ура</w:t>
      </w:r>
      <w:r w:rsidRPr="000F6BE2">
        <w:rPr>
          <w:color w:val="auto"/>
          <w:sz w:val="28"/>
          <w:szCs w:val="28"/>
        </w:rPr>
        <w:t>хуванням трансформаційних процесів в</w:t>
      </w:r>
      <w:r w:rsidR="00DE038B" w:rsidRPr="000F6BE2">
        <w:rPr>
          <w:color w:val="auto"/>
          <w:sz w:val="28"/>
          <w:szCs w:val="28"/>
        </w:rPr>
        <w:t xml:space="preserve"> економіко-об</w:t>
      </w:r>
      <w:r w:rsidRPr="000F6BE2">
        <w:rPr>
          <w:color w:val="auto"/>
          <w:sz w:val="28"/>
          <w:szCs w:val="28"/>
        </w:rPr>
        <w:t>лікових науках.</w:t>
      </w:r>
    </w:p>
    <w:p w:rsidR="00160438" w:rsidRPr="000F6BE2" w:rsidRDefault="00160438" w:rsidP="001D6CAE">
      <w:pPr>
        <w:pStyle w:val="Default"/>
        <w:spacing w:line="360" w:lineRule="auto"/>
        <w:ind w:firstLine="709"/>
        <w:jc w:val="both"/>
        <w:rPr>
          <w:color w:val="auto"/>
          <w:sz w:val="28"/>
          <w:szCs w:val="28"/>
        </w:rPr>
      </w:pPr>
      <w:r w:rsidRPr="000F6BE2">
        <w:rPr>
          <w:color w:val="auto"/>
          <w:sz w:val="28"/>
          <w:szCs w:val="28"/>
        </w:rPr>
        <w:t>Трактування сутнос</w:t>
      </w:r>
      <w:r w:rsidR="00DE038B" w:rsidRPr="000F6BE2">
        <w:rPr>
          <w:color w:val="auto"/>
          <w:sz w:val="28"/>
          <w:szCs w:val="28"/>
        </w:rPr>
        <w:t>ті, організація обліку, складан</w:t>
      </w:r>
      <w:r w:rsidRPr="000F6BE2">
        <w:rPr>
          <w:color w:val="auto"/>
          <w:sz w:val="28"/>
          <w:szCs w:val="28"/>
        </w:rPr>
        <w:t>ня та подання звітності</w:t>
      </w:r>
      <w:r w:rsidR="00DE038B" w:rsidRPr="000F6BE2">
        <w:rPr>
          <w:color w:val="auto"/>
          <w:sz w:val="28"/>
          <w:szCs w:val="28"/>
        </w:rPr>
        <w:t>, аудиту доходів, витрат, фінан</w:t>
      </w:r>
      <w:r w:rsidRPr="000F6BE2">
        <w:rPr>
          <w:color w:val="auto"/>
          <w:sz w:val="28"/>
          <w:szCs w:val="28"/>
        </w:rPr>
        <w:t>сових результатів пр</w:t>
      </w:r>
      <w:r w:rsidR="00DE038B" w:rsidRPr="000F6BE2">
        <w:rPr>
          <w:color w:val="auto"/>
          <w:sz w:val="28"/>
          <w:szCs w:val="28"/>
        </w:rPr>
        <w:t>едставляє собою актуальну науко</w:t>
      </w:r>
      <w:r w:rsidRPr="000F6BE2">
        <w:rPr>
          <w:color w:val="auto"/>
          <w:sz w:val="28"/>
          <w:szCs w:val="28"/>
        </w:rPr>
        <w:t xml:space="preserve">ву проблематику, що </w:t>
      </w:r>
      <w:r w:rsidR="00DE038B" w:rsidRPr="000F6BE2">
        <w:rPr>
          <w:color w:val="auto"/>
          <w:sz w:val="28"/>
          <w:szCs w:val="28"/>
        </w:rPr>
        <w:t>залишається в центрі уваги знач</w:t>
      </w:r>
      <w:r w:rsidRPr="000F6BE2">
        <w:rPr>
          <w:color w:val="auto"/>
          <w:sz w:val="28"/>
          <w:szCs w:val="28"/>
        </w:rPr>
        <w:t>ної кількості сучасних науковців.</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b/>
          <w:bCs/>
          <w:sz w:val="28"/>
          <w:szCs w:val="28"/>
          <w:shd w:val="clear" w:color="auto" w:fill="FFFFFF"/>
        </w:rPr>
        <w:t xml:space="preserve">Мета і завдання дослідження. </w:t>
      </w:r>
      <w:r w:rsidRPr="000F6BE2">
        <w:rPr>
          <w:rFonts w:ascii="Times New Roman" w:hAnsi="Times New Roman" w:cs="Times New Roman"/>
          <w:sz w:val="28"/>
          <w:szCs w:val="28"/>
        </w:rPr>
        <w:t xml:space="preserve">Метою дипломної роботи є </w:t>
      </w:r>
      <w:r w:rsidR="008A7871" w:rsidRPr="000F6BE2">
        <w:rPr>
          <w:rFonts w:ascii="Times New Roman" w:hAnsi="Times New Roman" w:cs="Times New Roman"/>
          <w:sz w:val="28"/>
          <w:szCs w:val="28"/>
        </w:rPr>
        <w:t xml:space="preserve">організаційних та методичних аспектів обліку і аудиту фінансових </w:t>
      </w:r>
      <w:r w:rsidR="008A7871" w:rsidRPr="000F6BE2">
        <w:rPr>
          <w:rFonts w:ascii="Times New Roman" w:hAnsi="Times New Roman" w:cs="Times New Roman"/>
          <w:sz w:val="28"/>
          <w:szCs w:val="28"/>
        </w:rPr>
        <w:lastRenderedPageBreak/>
        <w:t>результатів та визначення потенційних напрямів їх удосконалення на вітчизняних підприємствах</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Для досягнення поставленої мети в дипломній роботі передбачається вирішення наступних завдань:</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w:t>
      </w:r>
      <w:r w:rsidR="008A7871" w:rsidRPr="000F6BE2">
        <w:rPr>
          <w:rFonts w:ascii="Times New Roman" w:hAnsi="Times New Roman" w:cs="Times New Roman"/>
          <w:sz w:val="28"/>
          <w:szCs w:val="28"/>
          <w:shd w:val="clear" w:color="auto" w:fill="FFFFFF"/>
        </w:rPr>
        <w:t>дослідження змісту поняття «</w:t>
      </w:r>
      <w:r w:rsidR="00275706" w:rsidRPr="000F6BE2">
        <w:rPr>
          <w:rFonts w:ascii="Times New Roman" w:hAnsi="Times New Roman" w:cs="Times New Roman"/>
          <w:sz w:val="28"/>
          <w:szCs w:val="28"/>
          <w:shd w:val="clear" w:color="auto" w:fill="FFFFFF"/>
        </w:rPr>
        <w:t>ф</w:t>
      </w:r>
      <w:r w:rsidR="008A7871" w:rsidRPr="000F6BE2">
        <w:rPr>
          <w:rFonts w:ascii="Times New Roman" w:hAnsi="Times New Roman" w:cs="Times New Roman"/>
          <w:sz w:val="28"/>
          <w:szCs w:val="28"/>
          <w:shd w:val="clear" w:color="auto" w:fill="FFFFFF"/>
        </w:rPr>
        <w:t>інансові результати», їх видів</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визначення основних </w:t>
      </w:r>
      <w:r w:rsidR="008A7871" w:rsidRPr="000F6BE2">
        <w:rPr>
          <w:rFonts w:ascii="Times New Roman" w:hAnsi="Times New Roman" w:cs="Times New Roman"/>
          <w:sz w:val="28"/>
          <w:szCs w:val="28"/>
          <w:shd w:val="clear" w:color="auto" w:fill="FFFFFF"/>
        </w:rPr>
        <w:t xml:space="preserve">завдань обліку та аудиту на вітчизняних </w:t>
      </w:r>
      <w:proofErr w:type="spellStart"/>
      <w:r w:rsidR="008A7871" w:rsidRPr="000F6BE2">
        <w:rPr>
          <w:rFonts w:ascii="Times New Roman" w:hAnsi="Times New Roman" w:cs="Times New Roman"/>
          <w:sz w:val="28"/>
          <w:szCs w:val="28"/>
          <w:shd w:val="clear" w:color="auto" w:fill="FFFFFF"/>
        </w:rPr>
        <w:t>піждприємствах</w:t>
      </w:r>
      <w:proofErr w:type="spellEnd"/>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характеристика фінансово-господарської діяльності підприємства та постановка обліково-аналітичної роботи на ньому;</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вивчення </w:t>
      </w:r>
      <w:r w:rsidR="008A7871" w:rsidRPr="000F6BE2">
        <w:rPr>
          <w:rFonts w:ascii="Times New Roman" w:hAnsi="Times New Roman" w:cs="Times New Roman"/>
          <w:sz w:val="28"/>
          <w:szCs w:val="28"/>
          <w:shd w:val="clear" w:color="auto" w:fill="FFFFFF"/>
        </w:rPr>
        <w:t xml:space="preserve">особливостей організації обліку фінансових </w:t>
      </w:r>
      <w:proofErr w:type="spellStart"/>
      <w:r w:rsidR="008A7871" w:rsidRPr="000F6BE2">
        <w:rPr>
          <w:rFonts w:ascii="Times New Roman" w:hAnsi="Times New Roman" w:cs="Times New Roman"/>
          <w:sz w:val="28"/>
          <w:szCs w:val="28"/>
          <w:shd w:val="clear" w:color="auto" w:fill="FFFFFF"/>
        </w:rPr>
        <w:t>резу</w:t>
      </w:r>
      <w:r w:rsidR="00275706" w:rsidRPr="000F6BE2">
        <w:rPr>
          <w:rFonts w:ascii="Times New Roman" w:hAnsi="Times New Roman" w:cs="Times New Roman"/>
          <w:sz w:val="28"/>
          <w:szCs w:val="28"/>
          <w:shd w:val="clear" w:color="auto" w:fill="FFFFFF"/>
        </w:rPr>
        <w:t>льтатыв</w:t>
      </w:r>
      <w:proofErr w:type="spellEnd"/>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w:t>
      </w:r>
      <w:r w:rsidR="00275706" w:rsidRPr="000F6BE2">
        <w:rPr>
          <w:rFonts w:ascii="Times New Roman" w:hAnsi="Times New Roman" w:cs="Times New Roman"/>
          <w:sz w:val="28"/>
          <w:szCs w:val="28"/>
          <w:shd w:val="clear" w:color="auto" w:fill="FFFFFF"/>
        </w:rPr>
        <w:t>вивчення особливостей обліку фінансових результатів за національними стандартами обліку</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w:t>
      </w:r>
      <w:r w:rsidR="00275706" w:rsidRPr="000F6BE2">
        <w:rPr>
          <w:rFonts w:ascii="Times New Roman" w:hAnsi="Times New Roman" w:cs="Times New Roman"/>
          <w:sz w:val="28"/>
          <w:szCs w:val="28"/>
          <w:shd w:val="clear" w:color="auto" w:fill="FFFFFF"/>
        </w:rPr>
        <w:t xml:space="preserve">порівняння вимог національних та міжнародних стандартів в аспекті обліку фінансових результатів </w:t>
      </w:r>
      <w:proofErr w:type="spellStart"/>
      <w:r w:rsidR="00275706" w:rsidRPr="000F6BE2">
        <w:rPr>
          <w:rFonts w:ascii="Times New Roman" w:hAnsi="Times New Roman" w:cs="Times New Roman"/>
          <w:sz w:val="28"/>
          <w:szCs w:val="28"/>
          <w:shd w:val="clear" w:color="auto" w:fill="FFFFFF"/>
        </w:rPr>
        <w:t>підприємтсва</w:t>
      </w:r>
      <w:proofErr w:type="spellEnd"/>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обґрунтування </w:t>
      </w:r>
      <w:r w:rsidR="00275706" w:rsidRPr="000F6BE2">
        <w:rPr>
          <w:rFonts w:ascii="Times New Roman" w:hAnsi="Times New Roman" w:cs="Times New Roman"/>
          <w:sz w:val="28"/>
          <w:szCs w:val="28"/>
          <w:shd w:val="clear" w:color="auto" w:fill="FFFFFF"/>
        </w:rPr>
        <w:t>напрямів удосконалення методики обліку фінансових результатів на вітчизняних підприємствах</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w:t>
      </w:r>
      <w:r w:rsidR="00275706" w:rsidRPr="000F6BE2">
        <w:rPr>
          <w:rFonts w:ascii="Times New Roman" w:hAnsi="Times New Roman" w:cs="Times New Roman"/>
          <w:sz w:val="28"/>
          <w:szCs w:val="28"/>
          <w:shd w:val="clear" w:color="auto" w:fill="FFFFFF"/>
        </w:rPr>
        <w:t>вивчення особливостей організації та методики аудиту фінансових результатів</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w:t>
      </w:r>
      <w:proofErr w:type="spellStart"/>
      <w:r w:rsidR="00275706" w:rsidRPr="000F6BE2">
        <w:rPr>
          <w:rFonts w:ascii="Times New Roman" w:hAnsi="Times New Roman" w:cs="Times New Roman"/>
          <w:sz w:val="28"/>
          <w:szCs w:val="28"/>
          <w:shd w:val="clear" w:color="auto" w:fill="FFFFFF"/>
        </w:rPr>
        <w:t>обгрунтування</w:t>
      </w:r>
      <w:proofErr w:type="spellEnd"/>
      <w:r w:rsidR="00275706" w:rsidRPr="000F6BE2">
        <w:rPr>
          <w:rFonts w:ascii="Times New Roman" w:hAnsi="Times New Roman" w:cs="Times New Roman"/>
          <w:sz w:val="28"/>
          <w:szCs w:val="28"/>
          <w:shd w:val="clear" w:color="auto" w:fill="FFFFFF"/>
        </w:rPr>
        <w:t xml:space="preserve"> напрямів використання аналітичних розрахунків у ході проведення аудиту фінансових результатів</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 дослідження перспектив </w:t>
      </w:r>
      <w:r w:rsidR="00275706" w:rsidRPr="000F6BE2">
        <w:rPr>
          <w:rFonts w:ascii="Times New Roman" w:hAnsi="Times New Roman" w:cs="Times New Roman"/>
          <w:sz w:val="28"/>
          <w:szCs w:val="28"/>
          <w:shd w:val="clear" w:color="auto" w:fill="FFFFFF"/>
        </w:rPr>
        <w:t>удосконалення аудиту фінансових результатів на вітчизняних підприємствах</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b/>
          <w:bCs/>
          <w:sz w:val="28"/>
          <w:szCs w:val="28"/>
          <w:shd w:val="clear" w:color="auto" w:fill="FFFFFF"/>
        </w:rPr>
        <w:t xml:space="preserve">Об'єктом дослідження </w:t>
      </w:r>
      <w:r w:rsidRPr="000F6BE2">
        <w:rPr>
          <w:rFonts w:ascii="Times New Roman" w:hAnsi="Times New Roman" w:cs="Times New Roman"/>
          <w:sz w:val="28"/>
          <w:szCs w:val="28"/>
          <w:shd w:val="clear" w:color="auto" w:fill="FFFFFF"/>
        </w:rPr>
        <w:t xml:space="preserve">є </w:t>
      </w:r>
      <w:r w:rsidR="00275706" w:rsidRPr="000F6BE2">
        <w:rPr>
          <w:rFonts w:ascii="Times New Roman" w:hAnsi="Times New Roman" w:cs="Times New Roman"/>
          <w:sz w:val="28"/>
          <w:szCs w:val="28"/>
          <w:shd w:val="clear" w:color="auto" w:fill="FFFFFF"/>
        </w:rPr>
        <w:t>фінансові результати підприємства</w:t>
      </w:r>
      <w:r w:rsidRPr="000F6BE2">
        <w:rPr>
          <w:rFonts w:ascii="Times New Roman" w:hAnsi="Times New Roman" w:cs="Times New Roman"/>
          <w:sz w:val="28"/>
          <w:szCs w:val="28"/>
          <w:shd w:val="clear" w:color="auto" w:fill="FFFFFF"/>
        </w:rPr>
        <w:t>.</w:t>
      </w:r>
    </w:p>
    <w:p w:rsidR="00275706"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b/>
          <w:bCs/>
          <w:sz w:val="28"/>
          <w:szCs w:val="28"/>
          <w:shd w:val="clear" w:color="auto" w:fill="FFFFFF"/>
        </w:rPr>
        <w:t>Предметом дослідження</w:t>
      </w:r>
      <w:r w:rsidRPr="000F6BE2">
        <w:rPr>
          <w:rFonts w:ascii="Times New Roman" w:hAnsi="Times New Roman" w:cs="Times New Roman"/>
          <w:sz w:val="28"/>
          <w:szCs w:val="28"/>
          <w:shd w:val="clear" w:color="auto" w:fill="FFFFFF"/>
        </w:rPr>
        <w:t xml:space="preserve"> є сукупність теоретичних та практичних аспектів бухгалтерського обліку </w:t>
      </w:r>
      <w:r w:rsidR="00275706" w:rsidRPr="000F6BE2">
        <w:rPr>
          <w:rFonts w:ascii="Times New Roman" w:hAnsi="Times New Roman" w:cs="Times New Roman"/>
          <w:sz w:val="28"/>
          <w:szCs w:val="28"/>
          <w:shd w:val="clear" w:color="auto" w:fill="FFFFFF"/>
        </w:rPr>
        <w:t>та аудиту фінансових результатів підприємства.</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b/>
          <w:bCs/>
          <w:sz w:val="28"/>
          <w:szCs w:val="28"/>
          <w:shd w:val="clear" w:color="auto" w:fill="FFFFFF"/>
        </w:rPr>
        <w:t xml:space="preserve">Суб'єктом дослідження </w:t>
      </w:r>
      <w:r w:rsidRPr="000F6BE2">
        <w:rPr>
          <w:rFonts w:ascii="Times New Roman" w:hAnsi="Times New Roman" w:cs="Times New Roman"/>
          <w:sz w:val="28"/>
          <w:szCs w:val="28"/>
          <w:shd w:val="clear" w:color="auto" w:fill="FFFFFF"/>
        </w:rPr>
        <w:t xml:space="preserve">обрано ПрАТ </w:t>
      </w:r>
      <w:r w:rsidR="00CA748C" w:rsidRPr="000F6BE2">
        <w:rPr>
          <w:rFonts w:ascii="Times New Roman" w:hAnsi="Times New Roman" w:cs="Times New Roman"/>
          <w:sz w:val="28"/>
          <w:szCs w:val="28"/>
          <w:shd w:val="clear" w:color="auto" w:fill="FFFFFF"/>
        </w:rPr>
        <w:t>«</w:t>
      </w:r>
      <w:r w:rsidR="00275706" w:rsidRPr="000F6BE2">
        <w:rPr>
          <w:rFonts w:ascii="Times New Roman" w:hAnsi="Times New Roman" w:cs="Times New Roman"/>
          <w:sz w:val="28"/>
          <w:szCs w:val="28"/>
          <w:shd w:val="clear" w:color="auto" w:fill="FFFFFF"/>
        </w:rPr>
        <w:t>Миронівський хлібопродукт</w:t>
      </w:r>
      <w:r w:rsidR="00CA748C" w:rsidRPr="000F6BE2">
        <w:rPr>
          <w:rFonts w:ascii="Times New Roman" w:hAnsi="Times New Roman" w:cs="Times New Roman"/>
          <w:sz w:val="28"/>
          <w:szCs w:val="28"/>
          <w:shd w:val="clear" w:color="auto" w:fill="FFFFFF"/>
        </w:rPr>
        <w:t>»</w:t>
      </w:r>
      <w:r w:rsidRPr="000F6BE2">
        <w:rPr>
          <w:rFonts w:ascii="Times New Roman" w:hAnsi="Times New Roman" w:cs="Times New Roman"/>
          <w:sz w:val="28"/>
          <w:szCs w:val="28"/>
          <w:shd w:val="clear" w:color="auto" w:fill="FFFFFF"/>
        </w:rPr>
        <w:t>.</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b/>
          <w:bCs/>
          <w:sz w:val="28"/>
          <w:szCs w:val="28"/>
          <w:shd w:val="clear" w:color="auto" w:fill="FFFFFF"/>
        </w:rPr>
        <w:t>Практичне значення</w:t>
      </w:r>
      <w:r w:rsidRPr="000F6BE2">
        <w:rPr>
          <w:rFonts w:ascii="Times New Roman" w:hAnsi="Times New Roman" w:cs="Times New Roman"/>
          <w:sz w:val="28"/>
          <w:szCs w:val="28"/>
          <w:shd w:val="clear" w:color="auto" w:fill="FFFFFF"/>
        </w:rPr>
        <w:t xml:space="preserve"> наукових результатів полягає у можливості використання обґрунтованих положень, висновків та рекомендацій, </w:t>
      </w:r>
      <w:r w:rsidRPr="000F6BE2">
        <w:rPr>
          <w:rFonts w:ascii="Times New Roman" w:hAnsi="Times New Roman" w:cs="Times New Roman"/>
          <w:sz w:val="28"/>
          <w:szCs w:val="28"/>
          <w:shd w:val="clear" w:color="auto" w:fill="FFFFFF"/>
        </w:rPr>
        <w:lastRenderedPageBreak/>
        <w:t xml:space="preserve">викладених у дипломній роботі, у процесі удосконалення обліку </w:t>
      </w:r>
      <w:r w:rsidR="00275706" w:rsidRPr="000F6BE2">
        <w:rPr>
          <w:rFonts w:ascii="Times New Roman" w:hAnsi="Times New Roman" w:cs="Times New Roman"/>
          <w:sz w:val="28"/>
          <w:szCs w:val="28"/>
          <w:shd w:val="clear" w:color="auto" w:fill="FFFFFF"/>
        </w:rPr>
        <w:t xml:space="preserve">та аудиту </w:t>
      </w:r>
      <w:r w:rsidRPr="000F6BE2">
        <w:rPr>
          <w:rFonts w:ascii="Times New Roman" w:hAnsi="Times New Roman" w:cs="Times New Roman"/>
          <w:sz w:val="28"/>
          <w:szCs w:val="28"/>
          <w:shd w:val="clear" w:color="auto" w:fill="FFFFFF"/>
        </w:rPr>
        <w:t>на досліджуваному підприємстві.</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Style w:val="rvts21"/>
          <w:rFonts w:ascii="Times New Roman" w:hAnsi="Times New Roman" w:cs="Times New Roman"/>
          <w:b/>
          <w:bCs/>
          <w:sz w:val="28"/>
          <w:szCs w:val="28"/>
          <w:shd w:val="clear" w:color="auto" w:fill="FFFFFF"/>
        </w:rPr>
        <w:t xml:space="preserve">Методи дослідження </w:t>
      </w:r>
      <w:r w:rsidRPr="000F6BE2">
        <w:rPr>
          <w:rStyle w:val="rvts21"/>
          <w:rFonts w:ascii="Times New Roman" w:hAnsi="Times New Roman" w:cs="Times New Roman"/>
          <w:sz w:val="28"/>
          <w:szCs w:val="28"/>
          <w:shd w:val="clear" w:color="auto" w:fill="FFFFFF"/>
        </w:rPr>
        <w:t xml:space="preserve">ґрунтуються на фундаментальних положеннях сучасної економічної теорії, загальнонаукових і спеціальних методах обліку й аналізу. </w:t>
      </w:r>
    </w:p>
    <w:p w:rsidR="00220EA2" w:rsidRPr="000F6BE2" w:rsidRDefault="00220EA2" w:rsidP="001D6CAE">
      <w:pPr>
        <w:spacing w:after="0" w:line="360" w:lineRule="auto"/>
        <w:ind w:firstLine="709"/>
        <w:jc w:val="both"/>
        <w:rPr>
          <w:rFonts w:ascii="Times New Roman" w:hAnsi="Times New Roman" w:cs="Times New Roman"/>
          <w:sz w:val="28"/>
          <w:szCs w:val="28"/>
          <w:shd w:val="clear" w:color="auto" w:fill="FFFFFF"/>
        </w:rPr>
      </w:pPr>
      <w:r w:rsidRPr="000F6BE2">
        <w:rPr>
          <w:rFonts w:ascii="Times New Roman" w:hAnsi="Times New Roman" w:cs="Times New Roman"/>
          <w:sz w:val="28"/>
          <w:szCs w:val="28"/>
          <w:shd w:val="clear" w:color="auto" w:fill="FFFFFF"/>
        </w:rPr>
        <w:t xml:space="preserve">Інформаційною базою дослідження є законодавчі акти України, нормативні документи, наукові праці вітчизняних та зарубіжних вчених, матеріали науково-практичних конференцій, дані Державної служби статистики України, результати вибіркових обстежень та звітність ПрАТ </w:t>
      </w:r>
      <w:r w:rsidR="00CA748C" w:rsidRPr="000F6BE2">
        <w:rPr>
          <w:rFonts w:ascii="Times New Roman" w:hAnsi="Times New Roman" w:cs="Times New Roman"/>
          <w:sz w:val="28"/>
          <w:szCs w:val="28"/>
          <w:shd w:val="clear" w:color="auto" w:fill="FFFFFF"/>
        </w:rPr>
        <w:t>«</w:t>
      </w:r>
      <w:r w:rsidR="00275706" w:rsidRPr="000F6BE2">
        <w:rPr>
          <w:rFonts w:ascii="Times New Roman" w:hAnsi="Times New Roman" w:cs="Times New Roman"/>
          <w:sz w:val="28"/>
          <w:szCs w:val="28"/>
          <w:shd w:val="clear" w:color="auto" w:fill="FFFFFF"/>
        </w:rPr>
        <w:t>Миронівський хлібопродукт</w:t>
      </w:r>
      <w:r w:rsidR="00CA748C" w:rsidRPr="000F6BE2">
        <w:rPr>
          <w:rFonts w:ascii="Times New Roman" w:hAnsi="Times New Roman" w:cs="Times New Roman"/>
          <w:sz w:val="28"/>
          <w:szCs w:val="28"/>
          <w:shd w:val="clear" w:color="auto" w:fill="FFFFFF"/>
        </w:rPr>
        <w:t>»</w:t>
      </w:r>
      <w:r w:rsidRPr="000F6BE2">
        <w:rPr>
          <w:rFonts w:ascii="Times New Roman" w:hAnsi="Times New Roman" w:cs="Times New Roman"/>
          <w:sz w:val="28"/>
          <w:szCs w:val="28"/>
          <w:shd w:val="clear" w:color="auto" w:fill="FFFFFF"/>
        </w:rPr>
        <w:t>.</w:t>
      </w:r>
    </w:p>
    <w:p w:rsidR="00220EA2" w:rsidRPr="000F6BE2" w:rsidRDefault="00220EA2" w:rsidP="001D6CAE">
      <w:pPr>
        <w:pStyle w:val="Default"/>
        <w:spacing w:line="360" w:lineRule="auto"/>
        <w:ind w:firstLine="709"/>
        <w:jc w:val="both"/>
        <w:rPr>
          <w:color w:val="auto"/>
          <w:sz w:val="28"/>
          <w:szCs w:val="28"/>
        </w:rPr>
      </w:pPr>
    </w:p>
    <w:p w:rsidR="00160438" w:rsidRPr="000F6BE2" w:rsidRDefault="00160438" w:rsidP="001D6CAE">
      <w:pPr>
        <w:spacing w:after="0" w:line="360" w:lineRule="auto"/>
        <w:jc w:val="both"/>
        <w:rPr>
          <w:rFonts w:ascii="Times New Roman" w:hAnsi="Times New Roman" w:cs="Times New Roman"/>
          <w:sz w:val="28"/>
          <w:szCs w:val="28"/>
        </w:rPr>
      </w:pPr>
      <w:r w:rsidRPr="000F6BE2">
        <w:rPr>
          <w:rFonts w:ascii="Times New Roman" w:hAnsi="Times New Roman" w:cs="Times New Roman"/>
          <w:sz w:val="28"/>
          <w:szCs w:val="28"/>
        </w:rPr>
        <w:br w:type="page"/>
      </w:r>
    </w:p>
    <w:p w:rsidR="00CC0C3D" w:rsidRPr="000F6BE2" w:rsidRDefault="00CC0C3D" w:rsidP="001D6CAE">
      <w:pPr>
        <w:pStyle w:val="1"/>
        <w:spacing w:before="0" w:line="360" w:lineRule="auto"/>
        <w:jc w:val="center"/>
        <w:rPr>
          <w:rFonts w:ascii="Times New Roman" w:hAnsi="Times New Roman" w:cs="Times New Roman"/>
          <w:caps/>
          <w:color w:val="auto"/>
        </w:rPr>
      </w:pPr>
      <w:bookmarkStart w:id="1" w:name="_Toc55131584"/>
      <w:r w:rsidRPr="000F6BE2">
        <w:rPr>
          <w:rFonts w:ascii="Times New Roman" w:hAnsi="Times New Roman" w:cs="Times New Roman"/>
          <w:caps/>
          <w:color w:val="auto"/>
        </w:rPr>
        <w:lastRenderedPageBreak/>
        <w:t>Розділ 1</w:t>
      </w:r>
      <w:bookmarkEnd w:id="1"/>
    </w:p>
    <w:p w:rsidR="00CC0C3D" w:rsidRPr="000F6BE2" w:rsidRDefault="00CC0C3D" w:rsidP="001D6CAE">
      <w:pPr>
        <w:pStyle w:val="1"/>
        <w:spacing w:before="0" w:line="360" w:lineRule="auto"/>
        <w:jc w:val="center"/>
        <w:rPr>
          <w:rFonts w:ascii="Times New Roman" w:hAnsi="Times New Roman" w:cs="Times New Roman"/>
          <w:caps/>
          <w:color w:val="auto"/>
        </w:rPr>
      </w:pPr>
      <w:bookmarkStart w:id="2" w:name="_Toc55131585"/>
      <w:r w:rsidRPr="000F6BE2">
        <w:rPr>
          <w:rFonts w:ascii="Times New Roman" w:hAnsi="Times New Roman" w:cs="Times New Roman"/>
          <w:caps/>
          <w:color w:val="auto"/>
        </w:rPr>
        <w:t>Теоретико-методологічні аспекти фінансових результатів</w:t>
      </w:r>
      <w:bookmarkEnd w:id="2"/>
    </w:p>
    <w:p w:rsidR="00CC0C3D" w:rsidRPr="000F6BE2" w:rsidRDefault="00CC0C3D" w:rsidP="001D6CAE">
      <w:pPr>
        <w:pStyle w:val="Default"/>
        <w:spacing w:line="360" w:lineRule="auto"/>
        <w:ind w:firstLine="709"/>
        <w:jc w:val="both"/>
        <w:rPr>
          <w:color w:val="auto"/>
          <w:sz w:val="28"/>
          <w:szCs w:val="28"/>
        </w:rPr>
      </w:pPr>
    </w:p>
    <w:p w:rsidR="00CC0C3D" w:rsidRPr="000F6BE2" w:rsidRDefault="00CC0C3D" w:rsidP="001D6CAE">
      <w:pPr>
        <w:pStyle w:val="1"/>
        <w:spacing w:before="0" w:line="360" w:lineRule="auto"/>
        <w:ind w:firstLine="709"/>
        <w:jc w:val="both"/>
        <w:rPr>
          <w:rFonts w:ascii="Times New Roman" w:hAnsi="Times New Roman" w:cs="Times New Roman"/>
          <w:color w:val="auto"/>
        </w:rPr>
      </w:pPr>
      <w:bookmarkStart w:id="3" w:name="_Toc55131586"/>
      <w:r w:rsidRPr="000F6BE2">
        <w:rPr>
          <w:rFonts w:ascii="Times New Roman" w:hAnsi="Times New Roman" w:cs="Times New Roman"/>
          <w:color w:val="auto"/>
        </w:rPr>
        <w:t xml:space="preserve">1.1. Зміст та значення поняття </w:t>
      </w:r>
      <w:r w:rsidR="00CA748C" w:rsidRPr="000F6BE2">
        <w:rPr>
          <w:rFonts w:ascii="Times New Roman" w:hAnsi="Times New Roman" w:cs="Times New Roman"/>
          <w:color w:val="auto"/>
        </w:rPr>
        <w:t>«</w:t>
      </w:r>
      <w:r w:rsidRPr="000F6BE2">
        <w:rPr>
          <w:rFonts w:ascii="Times New Roman" w:hAnsi="Times New Roman" w:cs="Times New Roman"/>
          <w:color w:val="auto"/>
        </w:rPr>
        <w:t>фінансові результати</w:t>
      </w:r>
      <w:r w:rsidR="00CA748C" w:rsidRPr="000F6BE2">
        <w:rPr>
          <w:rFonts w:ascii="Times New Roman" w:hAnsi="Times New Roman" w:cs="Times New Roman"/>
          <w:color w:val="auto"/>
        </w:rPr>
        <w:t>»</w:t>
      </w:r>
      <w:r w:rsidR="00112269" w:rsidRPr="000F6BE2">
        <w:rPr>
          <w:rFonts w:ascii="Times New Roman" w:hAnsi="Times New Roman" w:cs="Times New Roman"/>
          <w:color w:val="auto"/>
        </w:rPr>
        <w:t xml:space="preserve">, </w:t>
      </w:r>
      <w:r w:rsidR="001D6CAE" w:rsidRPr="000F6BE2">
        <w:rPr>
          <w:rFonts w:ascii="Times New Roman" w:hAnsi="Times New Roman" w:cs="Times New Roman"/>
          <w:color w:val="auto"/>
        </w:rPr>
        <w:t xml:space="preserve">їх види та </w:t>
      </w:r>
      <w:r w:rsidR="00112269" w:rsidRPr="000F6BE2">
        <w:rPr>
          <w:rFonts w:ascii="Times New Roman" w:hAnsi="Times New Roman" w:cs="Times New Roman"/>
          <w:color w:val="auto"/>
        </w:rPr>
        <w:t>нормативно-правове забезпечення</w:t>
      </w:r>
      <w:bookmarkEnd w:id="3"/>
    </w:p>
    <w:p w:rsidR="00160438" w:rsidRPr="000F6BE2" w:rsidRDefault="00160438" w:rsidP="001D6CAE">
      <w:pPr>
        <w:pStyle w:val="Default"/>
        <w:spacing w:line="360" w:lineRule="auto"/>
        <w:ind w:firstLine="709"/>
        <w:jc w:val="both"/>
        <w:rPr>
          <w:color w:val="auto"/>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Бухгалтерський облік, як й інші науки, має багату історію та традиції, і ми зобов'язані їх вивчати. Але про давнє виникнення категорій, форм, методології, які складають фундамент обліку та отримують розвиток на сучасному етапі, багато хто навіть й не здогадується.  Тому існує небезпека втрати зв'язку з минулим, науку з багатим надбанням перетворити на простий набір правил та прийомів.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Вивчення історії бухгалтерського обліку, як зазначив М.С. Пушкар [84, с. 92], дозволяє розкрити динаміку перетворення практичної діяльності в систему наукових знань про методи, принципи і способи відображення фактів господарської діяльності, визначення фінансових результатів; ознайомитися з еволюцією формування основних категорій та елементів методу бухгалтерського обліку, виявити зв'язки та закономірності між ними; простежити зміну загальних концепцій; освоїти техніку наукового передбачення.</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різні часи в центрі уваги обліковців знаходився прибуток, методика його розрахунку. У зв'язку з цим піднімалось багато проблем, пов'язаних з його визначенням, обліком та відображенням у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Проблеми обліку фінансових результатів та шляхи їх вирішення, які пропонували науковці на різних етапах розвитку бухгалтерського обліку, подано  у табл. 1.1.</w:t>
      </w:r>
    </w:p>
    <w:p w:rsidR="001D6CAE" w:rsidRPr="000F6BE2" w:rsidRDefault="001D6CAE" w:rsidP="001D6CAE">
      <w:pPr>
        <w:spacing w:after="0" w:line="360" w:lineRule="auto"/>
        <w:jc w:val="right"/>
        <w:rPr>
          <w:rFonts w:ascii="Times New Roman" w:hAnsi="Times New Roman"/>
          <w:i/>
          <w:sz w:val="28"/>
          <w:szCs w:val="28"/>
        </w:rPr>
      </w:pPr>
      <w:r w:rsidRPr="000F6BE2">
        <w:rPr>
          <w:rFonts w:ascii="Times New Roman" w:hAnsi="Times New Roman"/>
          <w:sz w:val="20"/>
          <w:szCs w:val="20"/>
        </w:rPr>
        <w:br w:type="page"/>
      </w:r>
      <w:r w:rsidRPr="000F6BE2">
        <w:rPr>
          <w:rFonts w:ascii="Times New Roman" w:hAnsi="Times New Roman"/>
          <w:i/>
          <w:sz w:val="28"/>
          <w:szCs w:val="28"/>
        </w:rPr>
        <w:lastRenderedPageBreak/>
        <w:t>Таблиця 1.1</w:t>
      </w: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Проблеми обліку фінансових результатів, що досліджувалися вченими у різні історичні періоди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407"/>
      </w:tblGrid>
      <w:tr w:rsidR="001D6CAE" w:rsidRPr="000F6BE2" w:rsidTr="008A7871">
        <w:tc>
          <w:tcPr>
            <w:tcW w:w="1653" w:type="pct"/>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r w:rsidRPr="000F6BE2">
              <w:rPr>
                <w:rFonts w:ascii="Times New Roman" w:hAnsi="Times New Roman"/>
                <w:sz w:val="24"/>
                <w:szCs w:val="24"/>
              </w:rPr>
              <w:t>Проблеми обліку фінансових результатів</w:t>
            </w:r>
          </w:p>
        </w:tc>
        <w:tc>
          <w:tcPr>
            <w:tcW w:w="3347" w:type="pct"/>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r w:rsidRPr="000F6BE2">
              <w:rPr>
                <w:rFonts w:ascii="Times New Roman" w:hAnsi="Times New Roman"/>
                <w:sz w:val="24"/>
                <w:szCs w:val="24"/>
              </w:rPr>
              <w:t>Підходи їх вирішення</w:t>
            </w:r>
          </w:p>
        </w:tc>
      </w:tr>
      <w:tr w:rsidR="00275706" w:rsidRPr="000F6BE2" w:rsidTr="008A7871">
        <w:tc>
          <w:tcPr>
            <w:tcW w:w="1653" w:type="pct"/>
            <w:shd w:val="clear" w:color="auto" w:fill="auto"/>
            <w:vAlign w:val="center"/>
          </w:tcPr>
          <w:p w:rsidR="00275706" w:rsidRPr="000F6BE2" w:rsidRDefault="00275706" w:rsidP="00275706">
            <w:pPr>
              <w:spacing w:after="0" w:line="240" w:lineRule="auto"/>
              <w:jc w:val="center"/>
              <w:rPr>
                <w:rFonts w:ascii="Times New Roman" w:hAnsi="Times New Roman"/>
                <w:sz w:val="24"/>
                <w:szCs w:val="24"/>
              </w:rPr>
            </w:pPr>
            <w:r w:rsidRPr="000F6BE2">
              <w:rPr>
                <w:rFonts w:ascii="Times New Roman" w:hAnsi="Times New Roman"/>
                <w:sz w:val="24"/>
                <w:szCs w:val="24"/>
              </w:rPr>
              <w:t>1</w:t>
            </w:r>
          </w:p>
        </w:tc>
        <w:tc>
          <w:tcPr>
            <w:tcW w:w="3347" w:type="pct"/>
            <w:shd w:val="clear" w:color="auto" w:fill="auto"/>
            <w:vAlign w:val="center"/>
          </w:tcPr>
          <w:p w:rsidR="00275706" w:rsidRPr="000F6BE2" w:rsidRDefault="00275706" w:rsidP="00275706">
            <w:pPr>
              <w:spacing w:after="0" w:line="240" w:lineRule="auto"/>
              <w:jc w:val="center"/>
              <w:rPr>
                <w:rFonts w:ascii="Times New Roman" w:hAnsi="Times New Roman"/>
                <w:sz w:val="24"/>
                <w:szCs w:val="24"/>
              </w:rPr>
            </w:pPr>
            <w:r w:rsidRPr="000F6BE2">
              <w:rPr>
                <w:rFonts w:ascii="Times New Roman" w:hAnsi="Times New Roman"/>
                <w:sz w:val="24"/>
                <w:szCs w:val="24"/>
              </w:rPr>
              <w:t>2</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1. Облік результатів торгівельних операцій середньовічними купцями</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Метою торгівлі вважалось покриття витрат, а не отримання прибутку. Прибуток допускався лише для покриття витрат. Метою обліку була реєстрація руху товарів, а не облік господарських результатів</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both"/>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Зустрічаються приклади використання методики обліку, по якій необхідно визначати результати за кожною партією товарів</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both"/>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У роздрібній торгівлі часто вели дві касові книги: покупок і продаж. Прибуток визначався шляхом порівняння їх даних </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2. Відображення прибутку на рахунках бухгалтерського обліку</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Ведення рахунку «Прибутки і збитки» або «Зиску та втрат» для визначення фінансового результату (Л. </w:t>
            </w:r>
            <w:proofErr w:type="spellStart"/>
            <w:r w:rsidRPr="000F6BE2">
              <w:rPr>
                <w:rFonts w:ascii="Times New Roman" w:hAnsi="Times New Roman"/>
                <w:sz w:val="24"/>
                <w:szCs w:val="24"/>
              </w:rPr>
              <w:t>Пачолі</w:t>
            </w:r>
            <w:proofErr w:type="spellEnd"/>
            <w:r w:rsidRPr="000F6BE2">
              <w:rPr>
                <w:rFonts w:ascii="Times New Roman" w:hAnsi="Times New Roman"/>
                <w:sz w:val="24"/>
                <w:szCs w:val="24"/>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Відображення результатів  господарської діяльності  на рахунку капіталу (</w:t>
            </w:r>
            <w:proofErr w:type="spellStart"/>
            <w:r w:rsidRPr="000F6BE2">
              <w:rPr>
                <w:rFonts w:ascii="Times New Roman" w:hAnsi="Times New Roman"/>
                <w:sz w:val="24"/>
                <w:szCs w:val="24"/>
              </w:rPr>
              <w:t>Бенедетто</w:t>
            </w:r>
            <w:proofErr w:type="spellEnd"/>
            <w:r w:rsidRPr="000F6BE2">
              <w:rPr>
                <w:rFonts w:ascii="Times New Roman" w:hAnsi="Times New Roman"/>
                <w:sz w:val="24"/>
                <w:szCs w:val="24"/>
              </w:rPr>
              <w:t xml:space="preserve"> </w:t>
            </w:r>
            <w:proofErr w:type="spellStart"/>
            <w:r w:rsidRPr="000F6BE2">
              <w:rPr>
                <w:rFonts w:ascii="Times New Roman" w:hAnsi="Times New Roman"/>
                <w:sz w:val="24"/>
                <w:szCs w:val="24"/>
              </w:rPr>
              <w:t>Котрульї</w:t>
            </w:r>
            <w:proofErr w:type="spellEnd"/>
            <w:r w:rsidRPr="000F6BE2">
              <w:rPr>
                <w:rFonts w:ascii="Times New Roman" w:hAnsi="Times New Roman"/>
                <w:sz w:val="24"/>
                <w:szCs w:val="24"/>
              </w:rPr>
              <w:t>, А. Казанова, Г. </w:t>
            </w:r>
            <w:proofErr w:type="spellStart"/>
            <w:r w:rsidRPr="000F6BE2">
              <w:rPr>
                <w:rFonts w:ascii="Times New Roman" w:hAnsi="Times New Roman"/>
                <w:sz w:val="24"/>
                <w:szCs w:val="24"/>
              </w:rPr>
              <w:t>Шрайбер</w:t>
            </w:r>
            <w:proofErr w:type="spellEnd"/>
            <w:r w:rsidRPr="000F6BE2">
              <w:rPr>
                <w:rFonts w:ascii="Times New Roman" w:hAnsi="Times New Roman"/>
                <w:sz w:val="24"/>
                <w:szCs w:val="24"/>
              </w:rPr>
              <w:t xml:space="preserve">, </w:t>
            </w:r>
            <w:proofErr w:type="spellStart"/>
            <w:r w:rsidRPr="000F6BE2">
              <w:rPr>
                <w:rFonts w:ascii="Times New Roman" w:hAnsi="Times New Roman"/>
                <w:sz w:val="24"/>
                <w:szCs w:val="24"/>
              </w:rPr>
              <w:t>А.Файно</w:t>
            </w:r>
            <w:proofErr w:type="spellEnd"/>
            <w:r w:rsidRPr="000F6BE2">
              <w:rPr>
                <w:rFonts w:ascii="Times New Roman" w:hAnsi="Times New Roman"/>
                <w:sz w:val="24"/>
                <w:szCs w:val="24"/>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 xml:space="preserve">Рахунок прибутків і збитків позбавлений самостійного змісту, субрахунок до рахунку «Капітал» (Д.А. </w:t>
            </w:r>
            <w:proofErr w:type="spellStart"/>
            <w:r w:rsidRPr="000F6BE2">
              <w:rPr>
                <w:rFonts w:ascii="Times New Roman" w:hAnsi="Times New Roman"/>
                <w:sz w:val="24"/>
                <w:szCs w:val="24"/>
              </w:rPr>
              <w:t>Москетті</w:t>
            </w:r>
            <w:proofErr w:type="spellEnd"/>
            <w:r w:rsidRPr="000F6BE2">
              <w:rPr>
                <w:rFonts w:ascii="Times New Roman" w:hAnsi="Times New Roman"/>
                <w:sz w:val="24"/>
                <w:szCs w:val="24"/>
              </w:rPr>
              <w:t>, Г. </w:t>
            </w:r>
            <w:proofErr w:type="spellStart"/>
            <w:r w:rsidRPr="000F6BE2">
              <w:rPr>
                <w:rFonts w:ascii="Times New Roman" w:hAnsi="Times New Roman"/>
                <w:sz w:val="24"/>
                <w:szCs w:val="24"/>
              </w:rPr>
              <w:t>Хольцер</w:t>
            </w:r>
            <w:proofErr w:type="spellEnd"/>
            <w:r w:rsidRPr="000F6BE2">
              <w:rPr>
                <w:rFonts w:ascii="Times New Roman" w:hAnsi="Times New Roman"/>
                <w:sz w:val="24"/>
                <w:szCs w:val="24"/>
              </w:rPr>
              <w:t>, персоналісти)</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 xml:space="preserve">Рахунок прибутків і збитків - окремий рахунок, який показує фінансовий результат підприємства (Якоб ван дер </w:t>
            </w:r>
            <w:proofErr w:type="spellStart"/>
            <w:r w:rsidRPr="000F6BE2">
              <w:rPr>
                <w:rFonts w:ascii="Times New Roman" w:hAnsi="Times New Roman"/>
                <w:sz w:val="24"/>
                <w:szCs w:val="24"/>
              </w:rPr>
              <w:t>Шуер</w:t>
            </w:r>
            <w:proofErr w:type="spellEnd"/>
            <w:r w:rsidRPr="000F6BE2">
              <w:rPr>
                <w:rFonts w:ascii="Times New Roman" w:hAnsi="Times New Roman"/>
                <w:sz w:val="24"/>
                <w:szCs w:val="24"/>
              </w:rPr>
              <w:t xml:space="preserve">, </w:t>
            </w:r>
            <w:proofErr w:type="spellStart"/>
            <w:r w:rsidRPr="000F6BE2">
              <w:rPr>
                <w:rFonts w:ascii="Times New Roman" w:hAnsi="Times New Roman"/>
                <w:sz w:val="24"/>
                <w:szCs w:val="24"/>
              </w:rPr>
              <w:t>Гільбо</w:t>
            </w:r>
            <w:proofErr w:type="spellEnd"/>
            <w:r w:rsidRPr="000F6BE2">
              <w:rPr>
                <w:rFonts w:ascii="Times New Roman" w:hAnsi="Times New Roman"/>
                <w:sz w:val="24"/>
                <w:szCs w:val="24"/>
              </w:rPr>
              <w:t xml:space="preserve">, Е. </w:t>
            </w:r>
            <w:proofErr w:type="spellStart"/>
            <w:r w:rsidRPr="000F6BE2">
              <w:rPr>
                <w:rFonts w:ascii="Times New Roman" w:hAnsi="Times New Roman"/>
                <w:sz w:val="24"/>
                <w:szCs w:val="24"/>
              </w:rPr>
              <w:t>Шмаленбах</w:t>
            </w:r>
            <w:proofErr w:type="spellEnd"/>
            <w:r w:rsidRPr="000F6BE2">
              <w:rPr>
                <w:rFonts w:ascii="Times New Roman" w:hAnsi="Times New Roman"/>
                <w:sz w:val="24"/>
                <w:szCs w:val="24"/>
              </w:rPr>
              <w:t>, Е. </w:t>
            </w:r>
            <w:proofErr w:type="spellStart"/>
            <w:r w:rsidRPr="000F6BE2">
              <w:rPr>
                <w:rFonts w:ascii="Times New Roman" w:hAnsi="Times New Roman"/>
                <w:sz w:val="24"/>
                <w:szCs w:val="24"/>
              </w:rPr>
              <w:t>Касіоль</w:t>
            </w:r>
            <w:proofErr w:type="spellEnd"/>
            <w:r w:rsidRPr="000F6BE2">
              <w:rPr>
                <w:rFonts w:ascii="Times New Roman" w:hAnsi="Times New Roman"/>
                <w:sz w:val="24"/>
                <w:szCs w:val="24"/>
              </w:rPr>
              <w:t xml:space="preserve">, </w:t>
            </w:r>
            <w:proofErr w:type="spellStart"/>
            <w:r w:rsidRPr="000F6BE2">
              <w:rPr>
                <w:rFonts w:ascii="Times New Roman" w:hAnsi="Times New Roman"/>
                <w:sz w:val="24"/>
                <w:szCs w:val="24"/>
              </w:rPr>
              <w:t>інституалісти</w:t>
            </w:r>
            <w:proofErr w:type="spellEnd"/>
            <w:r w:rsidRPr="000F6BE2">
              <w:rPr>
                <w:rFonts w:ascii="Times New Roman" w:hAnsi="Times New Roman"/>
                <w:sz w:val="24"/>
                <w:szCs w:val="24"/>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Виведення результатів від реалізації на окремому рахунку - «Реалізація» (І.С. Кіне)</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 xml:space="preserve">Використання рахунку «Готова продукція», сальдо якого відображало залишок готової продукції та результат операції  (Д. </w:t>
            </w:r>
            <w:proofErr w:type="spellStart"/>
            <w:r w:rsidRPr="000F6BE2">
              <w:rPr>
                <w:rFonts w:ascii="Times New Roman" w:hAnsi="Times New Roman"/>
                <w:sz w:val="24"/>
                <w:szCs w:val="24"/>
              </w:rPr>
              <w:t>Додсон</w:t>
            </w:r>
            <w:proofErr w:type="spellEnd"/>
            <w:r w:rsidRPr="000F6BE2">
              <w:rPr>
                <w:rFonts w:ascii="Times New Roman" w:hAnsi="Times New Roman"/>
                <w:sz w:val="24"/>
                <w:szCs w:val="24"/>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Використання рахунку «</w:t>
            </w:r>
            <w:proofErr w:type="spellStart"/>
            <w:r w:rsidRPr="000F6BE2">
              <w:rPr>
                <w:rFonts w:ascii="Times New Roman" w:hAnsi="Times New Roman"/>
                <w:sz w:val="24"/>
                <w:szCs w:val="24"/>
              </w:rPr>
              <w:t>Баришей</w:t>
            </w:r>
            <w:proofErr w:type="spellEnd"/>
            <w:r w:rsidRPr="000F6BE2">
              <w:rPr>
                <w:rFonts w:ascii="Times New Roman" w:hAnsi="Times New Roman"/>
                <w:sz w:val="24"/>
                <w:szCs w:val="24"/>
              </w:rPr>
              <w:t xml:space="preserve"> та збитків» для визначення результатів здійснення операцій (дореволюційна Росія)</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Для визначення фінансового результату використовується рахунок загальної експлуатації (Франція середина ХХ ст.)</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Для визначення фінансового результату використовується рахунок збитків та прибутків, схожий з французьким рахунком загальної експлуатації, тобто відображає весь господарський оборот, а не звернуті результати (Італія середина ХХ ст.) </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3. Розмежування доходів, що реалізовані у грошових коштах, від нереалізованих</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Прибуток  - це різниця між надходженням та сплатою грошей, доход визнається тільки тоді, коли фірма отримає гроші (Л. </w:t>
            </w:r>
            <w:proofErr w:type="spellStart"/>
            <w:r w:rsidRPr="000F6BE2">
              <w:rPr>
                <w:rFonts w:ascii="Times New Roman" w:hAnsi="Times New Roman"/>
                <w:sz w:val="24"/>
                <w:szCs w:val="24"/>
              </w:rPr>
              <w:t>Пачолі</w:t>
            </w:r>
            <w:proofErr w:type="spellEnd"/>
            <w:r w:rsidRPr="000F6BE2">
              <w:rPr>
                <w:rFonts w:ascii="Times New Roman" w:hAnsi="Times New Roman"/>
                <w:sz w:val="24"/>
                <w:szCs w:val="24"/>
              </w:rPr>
              <w:t>)</w:t>
            </w:r>
          </w:p>
        </w:tc>
      </w:tr>
      <w:tr w:rsidR="001D6CAE" w:rsidRPr="000F6BE2" w:rsidTr="008A7871">
        <w:trPr>
          <w:trHeight w:val="838"/>
        </w:trPr>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4"/>
                <w:szCs w:val="24"/>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4"/>
                <w:szCs w:val="24"/>
              </w:rPr>
            </w:pPr>
            <w:r w:rsidRPr="000F6BE2">
              <w:rPr>
                <w:rFonts w:ascii="Times New Roman" w:hAnsi="Times New Roman"/>
                <w:sz w:val="24"/>
                <w:szCs w:val="24"/>
              </w:rPr>
              <w:t>Підприємство може мати безгрошовий прибуток або збиток в результаті змін цін на активи (</w:t>
            </w:r>
            <w:proofErr w:type="spellStart"/>
            <w:r w:rsidRPr="000F6BE2">
              <w:rPr>
                <w:rFonts w:ascii="Times New Roman" w:hAnsi="Times New Roman"/>
                <w:sz w:val="24"/>
                <w:szCs w:val="24"/>
              </w:rPr>
              <w:t>Діксі</w:t>
            </w:r>
            <w:proofErr w:type="spellEnd"/>
            <w:r w:rsidRPr="000F6BE2">
              <w:rPr>
                <w:rFonts w:ascii="Times New Roman" w:hAnsi="Times New Roman"/>
                <w:sz w:val="24"/>
                <w:szCs w:val="24"/>
              </w:rPr>
              <w:t>)</w:t>
            </w:r>
          </w:p>
        </w:tc>
      </w:tr>
    </w:tbl>
    <w:p w:rsidR="001D6CAE" w:rsidRPr="000F6BE2" w:rsidRDefault="001D6CAE" w:rsidP="001D6CAE">
      <w:pPr>
        <w:spacing w:after="0" w:line="259" w:lineRule="auto"/>
        <w:rPr>
          <w:rFonts w:ascii="Times New Roman" w:hAnsi="Times New Roman"/>
          <w:i/>
          <w:sz w:val="24"/>
          <w:szCs w:val="24"/>
        </w:rPr>
      </w:pPr>
      <w:r w:rsidRPr="000F6BE2">
        <w:rPr>
          <w:rFonts w:ascii="Times New Roman" w:hAnsi="Times New Roman"/>
          <w:i/>
          <w:sz w:val="24"/>
          <w:szCs w:val="24"/>
        </w:rPr>
        <w:br w:type="page"/>
      </w:r>
    </w:p>
    <w:p w:rsidR="001D6CAE" w:rsidRPr="000F6BE2" w:rsidRDefault="001D6CAE" w:rsidP="001D6CAE">
      <w:pPr>
        <w:spacing w:after="0" w:line="360" w:lineRule="auto"/>
        <w:jc w:val="right"/>
        <w:rPr>
          <w:rFonts w:ascii="Times New Roman" w:hAnsi="Times New Roman"/>
          <w:i/>
          <w:sz w:val="28"/>
          <w:szCs w:val="28"/>
        </w:rPr>
      </w:pPr>
      <w:r w:rsidRPr="000F6BE2">
        <w:rPr>
          <w:rFonts w:ascii="Times New Roman" w:hAnsi="Times New Roman"/>
          <w:i/>
          <w:sz w:val="28"/>
          <w:szCs w:val="28"/>
        </w:rPr>
        <w:lastRenderedPageBreak/>
        <w:t>Продовж. табл.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407"/>
      </w:tblGrid>
      <w:tr w:rsidR="001D6CAE" w:rsidRPr="000F6BE2" w:rsidTr="008A7871">
        <w:tc>
          <w:tcPr>
            <w:tcW w:w="1653" w:type="pct"/>
            <w:shd w:val="clear" w:color="auto" w:fill="auto"/>
            <w:vAlign w:val="center"/>
          </w:tcPr>
          <w:p w:rsidR="001D6CAE" w:rsidRPr="000F6BE2" w:rsidRDefault="00275706" w:rsidP="00275706">
            <w:pPr>
              <w:spacing w:after="0" w:line="240" w:lineRule="auto"/>
              <w:jc w:val="center"/>
              <w:rPr>
                <w:rFonts w:ascii="Times New Roman" w:hAnsi="Times New Roman"/>
                <w:sz w:val="23"/>
                <w:szCs w:val="23"/>
              </w:rPr>
            </w:pPr>
            <w:r w:rsidRPr="000F6BE2">
              <w:rPr>
                <w:rFonts w:ascii="Times New Roman" w:hAnsi="Times New Roman"/>
                <w:sz w:val="23"/>
                <w:szCs w:val="23"/>
              </w:rPr>
              <w:t>1</w:t>
            </w:r>
          </w:p>
        </w:tc>
        <w:tc>
          <w:tcPr>
            <w:tcW w:w="3347" w:type="pct"/>
            <w:shd w:val="clear" w:color="auto" w:fill="auto"/>
            <w:vAlign w:val="center"/>
          </w:tcPr>
          <w:p w:rsidR="001D6CAE" w:rsidRPr="000F6BE2" w:rsidRDefault="00275706" w:rsidP="00275706">
            <w:pPr>
              <w:spacing w:after="0" w:line="240" w:lineRule="auto"/>
              <w:jc w:val="center"/>
              <w:rPr>
                <w:rFonts w:ascii="Times New Roman" w:hAnsi="Times New Roman"/>
                <w:sz w:val="23"/>
                <w:szCs w:val="23"/>
              </w:rPr>
            </w:pPr>
            <w:r w:rsidRPr="000F6BE2">
              <w:rPr>
                <w:rFonts w:ascii="Times New Roman" w:hAnsi="Times New Roman"/>
                <w:sz w:val="23"/>
                <w:szCs w:val="23"/>
              </w:rPr>
              <w:t>2</w:t>
            </w:r>
          </w:p>
        </w:tc>
      </w:tr>
      <w:tr w:rsidR="001D6CAE" w:rsidRPr="000F6BE2" w:rsidTr="008A7871">
        <w:tc>
          <w:tcPr>
            <w:tcW w:w="1653" w:type="pct"/>
            <w:shd w:val="clear" w:color="auto" w:fill="auto"/>
          </w:tcPr>
          <w:p w:rsidR="001D6CAE" w:rsidRPr="000F6BE2" w:rsidRDefault="001D6CAE" w:rsidP="00275706">
            <w:pPr>
              <w:spacing w:after="0" w:line="240" w:lineRule="auto"/>
              <w:jc w:val="both"/>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З метою ведення обліку прибутку необхідно користуватися тільки обліком грошових витрат і доходів, в які включаються суми періодичних матеріальних витрат і результатів (А.К. </w:t>
            </w:r>
            <w:proofErr w:type="spellStart"/>
            <w:r w:rsidRPr="000F6BE2">
              <w:rPr>
                <w:rFonts w:ascii="Times New Roman" w:hAnsi="Times New Roman"/>
                <w:sz w:val="23"/>
                <w:szCs w:val="23"/>
              </w:rPr>
              <w:t>Рощаховський</w:t>
            </w:r>
            <w:proofErr w:type="spellEnd"/>
            <w:r w:rsidRPr="000F6BE2">
              <w:rPr>
                <w:rFonts w:ascii="Times New Roman" w:hAnsi="Times New Roman"/>
                <w:sz w:val="23"/>
                <w:szCs w:val="23"/>
              </w:rPr>
              <w:t xml:space="preserve">, Е. </w:t>
            </w:r>
            <w:proofErr w:type="spellStart"/>
            <w:r w:rsidRPr="000F6BE2">
              <w:rPr>
                <w:rFonts w:ascii="Times New Roman" w:hAnsi="Times New Roman"/>
                <w:sz w:val="23"/>
                <w:szCs w:val="23"/>
              </w:rPr>
              <w:t>Шмаленбах</w:t>
            </w:r>
            <w:proofErr w:type="spellEnd"/>
            <w:r w:rsidRPr="000F6BE2">
              <w:rPr>
                <w:rFonts w:ascii="Times New Roman" w:hAnsi="Times New Roman"/>
                <w:sz w:val="23"/>
                <w:szCs w:val="23"/>
              </w:rPr>
              <w:t xml:space="preserve">, Г. </w:t>
            </w:r>
            <w:proofErr w:type="spellStart"/>
            <w:r w:rsidRPr="000F6BE2">
              <w:rPr>
                <w:rFonts w:ascii="Times New Roman" w:hAnsi="Times New Roman"/>
                <w:sz w:val="23"/>
                <w:szCs w:val="23"/>
              </w:rPr>
              <w:t>Зоммерфельд</w:t>
            </w:r>
            <w:proofErr w:type="spellEnd"/>
            <w:r w:rsidRPr="000F6BE2">
              <w:rPr>
                <w:rFonts w:ascii="Times New Roman" w:hAnsi="Times New Roman"/>
                <w:sz w:val="23"/>
                <w:szCs w:val="23"/>
              </w:rPr>
              <w:t>) </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4. Диференціювання фінансових результатів</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 xml:space="preserve">На  рахунку «Збитків і прибутків» відображаються тільки поточні результати господарської діяльності: прибуток від продажу товарів, витрати обігу тощо. Випадкові витрати та доходи відносяться на рахунок капіталу. (Бертран Франсуа </w:t>
            </w:r>
            <w:proofErr w:type="spellStart"/>
            <w:r w:rsidRPr="000F6BE2">
              <w:rPr>
                <w:rFonts w:ascii="Times New Roman" w:hAnsi="Times New Roman"/>
                <w:sz w:val="23"/>
                <w:szCs w:val="23"/>
              </w:rPr>
              <w:t>Баррем</w:t>
            </w:r>
            <w:proofErr w:type="spellEnd"/>
            <w:r w:rsidRPr="000F6BE2">
              <w:rPr>
                <w:rFonts w:ascii="Times New Roman" w:hAnsi="Times New Roman"/>
                <w:sz w:val="23"/>
                <w:szCs w:val="23"/>
              </w:rPr>
              <w:t xml:space="preserve">, Л.Ф. де </w:t>
            </w:r>
            <w:proofErr w:type="spellStart"/>
            <w:r w:rsidRPr="000F6BE2">
              <w:rPr>
                <w:rFonts w:ascii="Times New Roman" w:hAnsi="Times New Roman"/>
                <w:sz w:val="23"/>
                <w:szCs w:val="23"/>
              </w:rPr>
              <w:t>Казо</w:t>
            </w:r>
            <w:proofErr w:type="spellEnd"/>
            <w:r w:rsidRPr="000F6BE2">
              <w:rPr>
                <w:rFonts w:ascii="Times New Roman" w:hAnsi="Times New Roman"/>
                <w:sz w:val="23"/>
                <w:szCs w:val="23"/>
              </w:rPr>
              <w:t xml:space="preserve">, В. </w:t>
            </w:r>
            <w:proofErr w:type="spellStart"/>
            <w:r w:rsidRPr="000F6BE2">
              <w:rPr>
                <w:rFonts w:ascii="Times New Roman" w:hAnsi="Times New Roman"/>
                <w:sz w:val="23"/>
                <w:szCs w:val="23"/>
              </w:rPr>
              <w:t>Швайкер</w:t>
            </w:r>
            <w:proofErr w:type="spellEnd"/>
            <w:r w:rsidRPr="000F6BE2">
              <w:rPr>
                <w:rFonts w:ascii="Times New Roman" w:hAnsi="Times New Roman"/>
                <w:sz w:val="23"/>
                <w:szCs w:val="23"/>
              </w:rPr>
              <w:t>)  </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 xml:space="preserve">Виділяється  експлуатаційний та інфляційний прибуток, який виникає якщо темп інфляції перевищує темп росту цін на сировину (В. </w:t>
            </w:r>
            <w:proofErr w:type="spellStart"/>
            <w:r w:rsidRPr="000F6BE2">
              <w:rPr>
                <w:rFonts w:ascii="Times New Roman" w:hAnsi="Times New Roman"/>
                <w:sz w:val="23"/>
                <w:szCs w:val="23"/>
              </w:rPr>
              <w:t>Рігер</w:t>
            </w:r>
            <w:proofErr w:type="spellEnd"/>
            <w:r w:rsidRPr="000F6BE2">
              <w:rPr>
                <w:rFonts w:ascii="Times New Roman" w:hAnsi="Times New Roman"/>
                <w:sz w:val="23"/>
                <w:szCs w:val="23"/>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Результат господарської діяльності визначається приростом (зменшенням) реального обсягу майнового комплексу підприємства, а прибуток розраховується в абстрактних грошових одиницях. Прибуток може бути отриманий лише в результаті звичайної основної господарської діяльності, а прибуток отриманий в результаті росту цін - величина мнима (Ф. Шмідт)</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Сума прибутку поділяється на дві величини: прибуток від виробничої діяльності та прибуток від реалізації (Ч. </w:t>
            </w:r>
            <w:proofErr w:type="spellStart"/>
            <w:r w:rsidRPr="000F6BE2">
              <w:rPr>
                <w:rFonts w:ascii="Times New Roman" w:hAnsi="Times New Roman"/>
                <w:sz w:val="23"/>
                <w:szCs w:val="23"/>
              </w:rPr>
              <w:t>Гаррісон</w:t>
            </w:r>
            <w:proofErr w:type="spellEnd"/>
            <w:r w:rsidRPr="000F6BE2">
              <w:rPr>
                <w:rFonts w:ascii="Times New Roman" w:hAnsi="Times New Roman"/>
                <w:sz w:val="23"/>
                <w:szCs w:val="23"/>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Господарські результати поділяються на експлуатаційні та надзвичайні (Італія середина ХХ ст.)</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 xml:space="preserve">Необхідно відокремлювати реалізований (отриманий в результаті господарської діяльності) та нереалізований прибуток (отриманий в результаті </w:t>
            </w:r>
            <w:proofErr w:type="spellStart"/>
            <w:r w:rsidRPr="000F6BE2">
              <w:rPr>
                <w:rFonts w:ascii="Times New Roman" w:hAnsi="Times New Roman"/>
                <w:sz w:val="23"/>
                <w:szCs w:val="23"/>
              </w:rPr>
              <w:t>кон'юктурних</w:t>
            </w:r>
            <w:proofErr w:type="spellEnd"/>
            <w:r w:rsidRPr="000F6BE2">
              <w:rPr>
                <w:rFonts w:ascii="Times New Roman" w:hAnsi="Times New Roman"/>
                <w:sz w:val="23"/>
                <w:szCs w:val="23"/>
              </w:rPr>
              <w:t xml:space="preserve"> коливань) (персоналісти)</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 xml:space="preserve">Неможливо розмежовувати операційні та </w:t>
            </w:r>
            <w:proofErr w:type="spellStart"/>
            <w:r w:rsidRPr="000F6BE2">
              <w:rPr>
                <w:rFonts w:ascii="Times New Roman" w:hAnsi="Times New Roman"/>
                <w:sz w:val="23"/>
                <w:szCs w:val="23"/>
              </w:rPr>
              <w:t>кон'юктурні</w:t>
            </w:r>
            <w:proofErr w:type="spellEnd"/>
            <w:r w:rsidRPr="000F6BE2">
              <w:rPr>
                <w:rFonts w:ascii="Times New Roman" w:hAnsi="Times New Roman"/>
                <w:sz w:val="23"/>
                <w:szCs w:val="23"/>
              </w:rPr>
              <w:t xml:space="preserve"> результати; рахунок прибутків і збитків показує загальний фінансовий результат (</w:t>
            </w:r>
            <w:proofErr w:type="spellStart"/>
            <w:r w:rsidRPr="000F6BE2">
              <w:rPr>
                <w:rFonts w:ascii="Times New Roman" w:hAnsi="Times New Roman"/>
                <w:sz w:val="23"/>
                <w:szCs w:val="23"/>
              </w:rPr>
              <w:t>інституалісти</w:t>
            </w:r>
            <w:proofErr w:type="spellEnd"/>
            <w:r w:rsidRPr="000F6BE2">
              <w:rPr>
                <w:rFonts w:ascii="Times New Roman" w:hAnsi="Times New Roman"/>
                <w:sz w:val="23"/>
                <w:szCs w:val="23"/>
              </w:rPr>
              <w:t>)</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5. Коли встановлювати величину прибутку</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Визначення фінансового результату не лише в цілому по підприємству, а й за окремими угодами (Л. </w:t>
            </w:r>
            <w:proofErr w:type="spellStart"/>
            <w:r w:rsidRPr="000F6BE2">
              <w:rPr>
                <w:rFonts w:ascii="Times New Roman" w:hAnsi="Times New Roman"/>
                <w:sz w:val="23"/>
                <w:szCs w:val="23"/>
              </w:rPr>
              <w:t>Пачолі</w:t>
            </w:r>
            <w:proofErr w:type="spellEnd"/>
            <w:r w:rsidRPr="000F6BE2">
              <w:rPr>
                <w:rFonts w:ascii="Times New Roman" w:hAnsi="Times New Roman"/>
                <w:sz w:val="23"/>
                <w:szCs w:val="23"/>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both"/>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Необхідність  підрахунку результатів за кожним переділом, з метою виявлення результату за кожною з дільниць (Р. Гамільтон)</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both"/>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 xml:space="preserve">Встановлення величини прибутку лише за період з моменту відкриття підприємства до його закриття (Л. Сей, В. </w:t>
            </w:r>
            <w:proofErr w:type="spellStart"/>
            <w:r w:rsidRPr="000F6BE2">
              <w:rPr>
                <w:rFonts w:ascii="Times New Roman" w:hAnsi="Times New Roman"/>
                <w:sz w:val="23"/>
                <w:szCs w:val="23"/>
              </w:rPr>
              <w:t>Рігер</w:t>
            </w:r>
            <w:proofErr w:type="spellEnd"/>
            <w:r w:rsidRPr="000F6BE2">
              <w:rPr>
                <w:rFonts w:ascii="Times New Roman" w:hAnsi="Times New Roman"/>
                <w:sz w:val="23"/>
                <w:szCs w:val="23"/>
              </w:rPr>
              <w:t>, Е. </w:t>
            </w:r>
            <w:proofErr w:type="spellStart"/>
            <w:r w:rsidRPr="000F6BE2">
              <w:rPr>
                <w:rFonts w:ascii="Times New Roman" w:hAnsi="Times New Roman"/>
                <w:sz w:val="23"/>
                <w:szCs w:val="23"/>
              </w:rPr>
              <w:t>Шмаленбах</w:t>
            </w:r>
            <w:proofErr w:type="spellEnd"/>
            <w:r w:rsidRPr="000F6BE2">
              <w:rPr>
                <w:rFonts w:ascii="Times New Roman" w:hAnsi="Times New Roman"/>
                <w:sz w:val="23"/>
                <w:szCs w:val="23"/>
              </w:rPr>
              <w:t>)</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both"/>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Необхідність забезпечення безперервного (на будь- який момент) встановлення  величини  отриманого результату (</w:t>
            </w:r>
            <w:proofErr w:type="spellStart"/>
            <w:r w:rsidRPr="000F6BE2">
              <w:rPr>
                <w:rFonts w:ascii="Times New Roman" w:hAnsi="Times New Roman"/>
                <w:sz w:val="23"/>
                <w:szCs w:val="23"/>
              </w:rPr>
              <w:t>Гільбо</w:t>
            </w:r>
            <w:proofErr w:type="spellEnd"/>
            <w:r w:rsidRPr="000F6BE2">
              <w:rPr>
                <w:rFonts w:ascii="Times New Roman" w:hAnsi="Times New Roman"/>
                <w:sz w:val="23"/>
                <w:szCs w:val="23"/>
              </w:rPr>
              <w:t xml:space="preserve">, Й. </w:t>
            </w:r>
            <w:proofErr w:type="spellStart"/>
            <w:r w:rsidRPr="000F6BE2">
              <w:rPr>
                <w:rFonts w:ascii="Times New Roman" w:hAnsi="Times New Roman"/>
                <w:sz w:val="23"/>
                <w:szCs w:val="23"/>
              </w:rPr>
              <w:t>Шер</w:t>
            </w:r>
            <w:proofErr w:type="spellEnd"/>
            <w:r w:rsidRPr="000F6BE2">
              <w:rPr>
                <w:rFonts w:ascii="Times New Roman" w:hAnsi="Times New Roman"/>
                <w:sz w:val="23"/>
                <w:szCs w:val="23"/>
              </w:rPr>
              <w:t xml:space="preserve">, Ф. В. </w:t>
            </w:r>
            <w:proofErr w:type="spellStart"/>
            <w:r w:rsidRPr="000F6BE2">
              <w:rPr>
                <w:rFonts w:ascii="Times New Roman" w:hAnsi="Times New Roman"/>
                <w:sz w:val="23"/>
                <w:szCs w:val="23"/>
              </w:rPr>
              <w:t>Єзерський</w:t>
            </w:r>
            <w:proofErr w:type="spellEnd"/>
            <w:r w:rsidRPr="000F6BE2">
              <w:rPr>
                <w:rFonts w:ascii="Times New Roman" w:hAnsi="Times New Roman"/>
                <w:sz w:val="23"/>
                <w:szCs w:val="23"/>
              </w:rPr>
              <w:t>)</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6. Характеристика рахунку прибутків і збитків</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Збірно-розподільчий (персоналісти)</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both"/>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Фінансово-результативний (</w:t>
            </w:r>
            <w:proofErr w:type="spellStart"/>
            <w:r w:rsidRPr="000F6BE2">
              <w:rPr>
                <w:rFonts w:ascii="Times New Roman" w:hAnsi="Times New Roman"/>
                <w:sz w:val="23"/>
                <w:szCs w:val="23"/>
              </w:rPr>
              <w:t>інституалісти</w:t>
            </w:r>
            <w:proofErr w:type="spellEnd"/>
            <w:r w:rsidRPr="000F6BE2">
              <w:rPr>
                <w:rFonts w:ascii="Times New Roman" w:hAnsi="Times New Roman"/>
                <w:sz w:val="23"/>
                <w:szCs w:val="23"/>
              </w:rPr>
              <w:t>)</w:t>
            </w:r>
          </w:p>
        </w:tc>
      </w:tr>
      <w:tr w:rsidR="001D6CAE" w:rsidRPr="000F6BE2" w:rsidTr="008A7871">
        <w:tc>
          <w:tcPr>
            <w:tcW w:w="1653" w:type="pct"/>
            <w:vMerge w:val="restar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7. Використання оцінки при визначенні фінансового результату</w:t>
            </w: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 xml:space="preserve">Прибуток визначається як різниця між доходами і вартістю відшкодування витрат, для чого у звітності майно необхідно відображати за відновлювальною вартістю (Т. </w:t>
            </w:r>
            <w:proofErr w:type="spellStart"/>
            <w:r w:rsidRPr="000F6BE2">
              <w:rPr>
                <w:rFonts w:ascii="Times New Roman" w:hAnsi="Times New Roman"/>
                <w:sz w:val="23"/>
                <w:szCs w:val="23"/>
              </w:rPr>
              <w:t>Лімперг</w:t>
            </w:r>
            <w:proofErr w:type="spellEnd"/>
            <w:r w:rsidRPr="000F6BE2">
              <w:rPr>
                <w:rFonts w:ascii="Times New Roman" w:hAnsi="Times New Roman"/>
                <w:sz w:val="23"/>
                <w:szCs w:val="23"/>
              </w:rPr>
              <w:t>, персоналісти)</w:t>
            </w:r>
          </w:p>
        </w:tc>
      </w:tr>
      <w:tr w:rsidR="001D6CAE" w:rsidRPr="000F6BE2" w:rsidTr="008A7871">
        <w:tc>
          <w:tcPr>
            <w:tcW w:w="1653" w:type="pct"/>
            <w:vMerge/>
            <w:shd w:val="clear" w:color="auto" w:fill="auto"/>
            <w:vAlign w:val="center"/>
          </w:tcPr>
          <w:p w:rsidR="001D6CAE" w:rsidRPr="000F6BE2" w:rsidRDefault="001D6CAE" w:rsidP="00275706">
            <w:pPr>
              <w:spacing w:after="0" w:line="240" w:lineRule="auto"/>
              <w:jc w:val="center"/>
              <w:rPr>
                <w:rFonts w:ascii="Times New Roman" w:hAnsi="Times New Roman"/>
                <w:sz w:val="23"/>
                <w:szCs w:val="23"/>
              </w:rPr>
            </w:pPr>
          </w:p>
        </w:tc>
        <w:tc>
          <w:tcPr>
            <w:tcW w:w="3347" w:type="pct"/>
            <w:shd w:val="clear" w:color="auto" w:fill="auto"/>
          </w:tcPr>
          <w:p w:rsidR="001D6CAE" w:rsidRPr="000F6BE2" w:rsidRDefault="001D6CAE" w:rsidP="00275706">
            <w:pPr>
              <w:spacing w:after="0" w:line="240" w:lineRule="auto"/>
              <w:jc w:val="both"/>
              <w:rPr>
                <w:rFonts w:ascii="Times New Roman" w:hAnsi="Times New Roman"/>
                <w:sz w:val="23"/>
                <w:szCs w:val="23"/>
              </w:rPr>
            </w:pPr>
            <w:r w:rsidRPr="000F6BE2">
              <w:rPr>
                <w:rFonts w:ascii="Times New Roman" w:hAnsi="Times New Roman"/>
                <w:sz w:val="23"/>
                <w:szCs w:val="23"/>
              </w:rPr>
              <w:t>За історичною вартістю активів (</w:t>
            </w:r>
            <w:proofErr w:type="spellStart"/>
            <w:r w:rsidRPr="000F6BE2">
              <w:rPr>
                <w:rFonts w:ascii="Times New Roman" w:hAnsi="Times New Roman"/>
                <w:sz w:val="23"/>
                <w:szCs w:val="23"/>
              </w:rPr>
              <w:t>інституціоналісти</w:t>
            </w:r>
            <w:proofErr w:type="spellEnd"/>
            <w:r w:rsidRPr="000F6BE2">
              <w:rPr>
                <w:rFonts w:ascii="Times New Roman" w:hAnsi="Times New Roman"/>
                <w:sz w:val="23"/>
                <w:szCs w:val="23"/>
              </w:rPr>
              <w:t>)</w:t>
            </w:r>
          </w:p>
        </w:tc>
      </w:tr>
    </w:tbl>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На підставі узагальнення даних табл. 1.1, можна зробити висновок, що основними проблемами із якими стикалися бухгалтери-науковці та бухгалтери-практики є наступні: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економічний зміст та характеристика рахунку прибутків і збитків;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диференціювання фінансових результатів;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період визначення величини прибутку;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підходи до оцінки при виведенні фінансового результату;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розмежування доходів, що реалізовані у грошових коштах, від нереалізованих.</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За багаторічну історію обліку виникало багато різних точок зору щодо обліку прибутку, але майже всі вчені погоджувались з тим, що основна мета обліку - це визначення фінансових результатів, виявлення та розкриття причин утворення прибутку і виникнення збитків.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 сучасних умовах глобалізації, коли капітали вільно «перепливають» з однієї країни в іншу, перебудовуючи структуру національної економіки кожної з країн, прибуток привертає увагу не тільки практиків, а й теоретиків. Саме тому, у процесі розвитку економічної теорії визначення понять «прибуток» і «збиток» постійно вдосконалювалося. Досить важливим є той факт, що рівень ефективності господарської діяльності будь-якого підприємства характеризують фінансові результати, одержані внаслідок цієї діяльності, якими можуть бути як прибутки, так і збитки. Категорія «фінансові результати» враховує обидві сторони інтегрованого завдання: скільки отримано і якою ціною досягнуто [24, с. 61].</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Характерною особливістю сучасного розвитку економіки України є глобальні економічні перетворення в сфері виробництва на основі ринкових відносин. Ринкові відносини вимагають перегляду системи бухгалтерського обліку і аудиту, одним із центральних елементів яких є облік та аудит доходів, витрат і фінансових результатів.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Основною метою підприємства в умовах ринку стає одержання максимального прибутку при мінімальних витратах з паралельним </w:t>
      </w:r>
      <w:r w:rsidRPr="000F6BE2">
        <w:rPr>
          <w:rFonts w:ascii="Times New Roman" w:hAnsi="Times New Roman"/>
          <w:sz w:val="28"/>
          <w:szCs w:val="28"/>
        </w:rPr>
        <w:lastRenderedPageBreak/>
        <w:t xml:space="preserve">підвищенням якості обслуговування споживачів. Важливим є той факт, що основою фінансово-економічного розвитку та стабільності підприємства за наявності конкуренції є збереження фінансової незалежності, яку забезпечує позитивний фінансовий результат діяльності – прибуток.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Таким чином, важливим моментом є обчислення фінансових результатів, яке є одним із найважливіших питань методології бухгалтерського обліку.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Для прийняття ефективних управлінських рішень необхідна достовірна інформація про результати діяльності, сформована з урахуванням специфіки господарювання підприємств та їх організаційної структури.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Насамперед це стосується об'єктивної інформації щодо витрат та доходів, як визначальних складових фінансових результатів. У процесі реформування системи бухгалтерського обліку в Україні зазнали істотних змін методологічні засади формування, обліку й відображення у звітності фінансових результатів звітного періоду з орієнтацією на концептуальні основи і принципи визнання доходів та витрат.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Проте, це не забезпечило створення цілісної системи формування показників фінансового результату та відображення їх у фінансовій звітності. Незважаючи на те, що принципи, організація й методика обліку, порядок формування облікової політики підприємств України відповідають міжнародним стандартам фінансової звітності, все ж існує ряд </w:t>
      </w:r>
      <w:proofErr w:type="spellStart"/>
      <w:r w:rsidRPr="000F6BE2">
        <w:rPr>
          <w:rFonts w:ascii="Times New Roman" w:hAnsi="Times New Roman"/>
          <w:sz w:val="28"/>
          <w:szCs w:val="28"/>
        </w:rPr>
        <w:t>невідповідностей</w:t>
      </w:r>
      <w:proofErr w:type="spellEnd"/>
      <w:r w:rsidRPr="000F6BE2">
        <w:rPr>
          <w:rFonts w:ascii="Times New Roman" w:hAnsi="Times New Roman"/>
          <w:sz w:val="28"/>
          <w:szCs w:val="28"/>
        </w:rPr>
        <w:t xml:space="preserve"> в окремих концептуальних підходах щодо їх визнання.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Саме тому є актуальною необхідність дослідження й формування методичних підходів щодо визначення фінансових результатів в системі бухгалтерського обліку.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Вченими-обліковцями поняття «фінансовий результат» розглядається, виходячи із його різних аспектів (табл. 1.2).</w:t>
      </w:r>
    </w:p>
    <w:p w:rsidR="001D6CAE" w:rsidRPr="000F6BE2" w:rsidRDefault="001D6CAE" w:rsidP="001D6CAE">
      <w:pPr>
        <w:spacing w:after="0" w:line="360" w:lineRule="auto"/>
        <w:ind w:firstLine="709"/>
        <w:jc w:val="right"/>
        <w:rPr>
          <w:rFonts w:ascii="Times New Roman" w:hAnsi="Times New Roman"/>
          <w:i/>
          <w:sz w:val="28"/>
          <w:szCs w:val="28"/>
        </w:rPr>
      </w:pPr>
      <w:r w:rsidRPr="000F6BE2">
        <w:rPr>
          <w:rFonts w:ascii="Times New Roman" w:hAnsi="Times New Roman"/>
          <w:i/>
          <w:szCs w:val="28"/>
        </w:rPr>
        <w:br w:type="page"/>
      </w:r>
      <w:r w:rsidRPr="000F6BE2">
        <w:rPr>
          <w:rFonts w:ascii="Times New Roman" w:hAnsi="Times New Roman"/>
          <w:i/>
          <w:sz w:val="28"/>
          <w:szCs w:val="28"/>
        </w:rPr>
        <w:lastRenderedPageBreak/>
        <w:t>Таблиця 1.2</w:t>
      </w: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Трактування поняття «фінансові результати» різними науковцями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963"/>
      </w:tblGrid>
      <w:tr w:rsidR="001D6CAE" w:rsidRPr="000F6BE2" w:rsidTr="008A7871">
        <w:tc>
          <w:tcPr>
            <w:tcW w:w="2660" w:type="dxa"/>
            <w:shd w:val="clear" w:color="auto" w:fill="auto"/>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Автор</w:t>
            </w:r>
          </w:p>
        </w:tc>
        <w:tc>
          <w:tcPr>
            <w:tcW w:w="7194" w:type="dxa"/>
            <w:shd w:val="clear" w:color="auto" w:fill="auto"/>
            <w:vAlign w:val="center"/>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Визначення поняття</w:t>
            </w:r>
          </w:p>
        </w:tc>
      </w:tr>
      <w:tr w:rsidR="001D6CAE" w:rsidRPr="000F6BE2" w:rsidTr="008A7871">
        <w:tc>
          <w:tcPr>
            <w:tcW w:w="2660" w:type="dxa"/>
            <w:shd w:val="clear" w:color="auto" w:fill="auto"/>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1</w:t>
            </w:r>
          </w:p>
        </w:tc>
        <w:tc>
          <w:tcPr>
            <w:tcW w:w="7194" w:type="dxa"/>
            <w:shd w:val="clear" w:color="auto" w:fill="auto"/>
            <w:vAlign w:val="center"/>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2</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proofErr w:type="spellStart"/>
            <w:r w:rsidRPr="000F6BE2">
              <w:rPr>
                <w:rFonts w:ascii="Times New Roman" w:hAnsi="Times New Roman"/>
                <w:sz w:val="26"/>
                <w:szCs w:val="26"/>
              </w:rPr>
              <w:t>Бутинець</w:t>
            </w:r>
            <w:proofErr w:type="spellEnd"/>
            <w:r w:rsidRPr="000F6BE2">
              <w:rPr>
                <w:rFonts w:ascii="Times New Roman" w:hAnsi="Times New Roman"/>
                <w:sz w:val="26"/>
                <w:szCs w:val="26"/>
              </w:rPr>
              <w:t xml:space="preserve"> Ф. Ф.</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Співставлення доходів та витрат підприємства відображених у звіті.  Прибуток або збиток організації</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 xml:space="preserve">Загородній А. Г., Вознюк Г. Л. </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Різниця між доходами та витратами підприємства чи його окремого підрозділу за певний час.  Приріст чи зменшення вартості власного капіталу підприємства внаслідок діяльності  у звітному періоді</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proofErr w:type="spellStart"/>
            <w:r w:rsidRPr="000F6BE2">
              <w:rPr>
                <w:rFonts w:ascii="Times New Roman" w:hAnsi="Times New Roman"/>
                <w:sz w:val="26"/>
                <w:szCs w:val="26"/>
              </w:rPr>
              <w:t>Лондар</w:t>
            </w:r>
            <w:proofErr w:type="spellEnd"/>
            <w:r w:rsidRPr="000F6BE2">
              <w:rPr>
                <w:rFonts w:ascii="Times New Roman" w:hAnsi="Times New Roman"/>
                <w:sz w:val="26"/>
                <w:szCs w:val="26"/>
              </w:rPr>
              <w:t xml:space="preserve"> С. Л., Тимошенко О. В.</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Приріст (чи зменшення) вартості власного капіталу підприємства, що утворюється  в процесі його підприємницької діяльності за звітний період</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proofErr w:type="spellStart"/>
            <w:r w:rsidRPr="000F6BE2">
              <w:rPr>
                <w:rFonts w:ascii="Times New Roman" w:hAnsi="Times New Roman"/>
                <w:sz w:val="26"/>
                <w:szCs w:val="26"/>
              </w:rPr>
              <w:t>Мочерний</w:t>
            </w:r>
            <w:proofErr w:type="spellEnd"/>
            <w:r w:rsidRPr="000F6BE2">
              <w:rPr>
                <w:rFonts w:ascii="Times New Roman" w:hAnsi="Times New Roman"/>
                <w:sz w:val="26"/>
                <w:szCs w:val="26"/>
              </w:rPr>
              <w:t xml:space="preserve"> А. Д. </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Грошова форма підсумків господарської діяльності організації або її підрозділів, виражена в прибутках або збитках</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 xml:space="preserve">Опарін В. М. </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Зіставлення регламентованих податковим законодавством доходів і витрат. Перевищення доходів над витратами становить прибуток, зворотне явище характеризує збиток</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 xml:space="preserve">Пушкар М. С. </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Прибуток або збиток, отриманий в результаті господарської діяльності</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proofErr w:type="spellStart"/>
            <w:r w:rsidRPr="000F6BE2">
              <w:rPr>
                <w:rFonts w:ascii="Times New Roman" w:hAnsi="Times New Roman"/>
                <w:sz w:val="26"/>
                <w:szCs w:val="26"/>
              </w:rPr>
              <w:t>Скасюк</w:t>
            </w:r>
            <w:proofErr w:type="spellEnd"/>
            <w:r w:rsidRPr="000F6BE2">
              <w:rPr>
                <w:rFonts w:ascii="Times New Roman" w:hAnsi="Times New Roman"/>
                <w:sz w:val="26"/>
                <w:szCs w:val="26"/>
              </w:rPr>
              <w:t xml:space="preserve"> Р. В. </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Якісний та кількісний показник результативності господарської діяльності підприємства</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Ткаченко Н. М.</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Доходи діяльності підприємства за вирахуванням витрат діяльності</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proofErr w:type="spellStart"/>
            <w:r w:rsidRPr="000F6BE2">
              <w:rPr>
                <w:rFonts w:ascii="Times New Roman" w:hAnsi="Times New Roman"/>
                <w:sz w:val="26"/>
                <w:szCs w:val="26"/>
              </w:rPr>
              <w:t>Худолій</w:t>
            </w:r>
            <w:proofErr w:type="spellEnd"/>
            <w:r w:rsidRPr="000F6BE2">
              <w:rPr>
                <w:rFonts w:ascii="Times New Roman" w:hAnsi="Times New Roman"/>
                <w:sz w:val="26"/>
                <w:szCs w:val="26"/>
              </w:rPr>
              <w:t xml:space="preserve"> Л. М.</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Зіставлення доходів і витрат, регламентованих податковим законодавством</w:t>
            </w:r>
          </w:p>
        </w:tc>
      </w:tr>
      <w:tr w:rsidR="001D6CAE" w:rsidRPr="000F6BE2" w:rsidTr="008A7871">
        <w:tc>
          <w:tcPr>
            <w:tcW w:w="2660" w:type="dxa"/>
            <w:shd w:val="clear" w:color="auto" w:fill="auto"/>
          </w:tcPr>
          <w:p w:rsidR="001D6CAE" w:rsidRPr="000F6BE2" w:rsidRDefault="001D6CAE" w:rsidP="00275706">
            <w:pPr>
              <w:spacing w:after="0" w:line="240" w:lineRule="auto"/>
              <w:rPr>
                <w:rFonts w:ascii="Times New Roman" w:hAnsi="Times New Roman"/>
                <w:sz w:val="26"/>
                <w:szCs w:val="26"/>
              </w:rPr>
            </w:pPr>
            <w:proofErr w:type="spellStart"/>
            <w:r w:rsidRPr="000F6BE2">
              <w:rPr>
                <w:rFonts w:ascii="Times New Roman" w:hAnsi="Times New Roman"/>
                <w:sz w:val="26"/>
                <w:szCs w:val="26"/>
              </w:rPr>
              <w:t>Чебанова</w:t>
            </w:r>
            <w:proofErr w:type="spellEnd"/>
            <w:r w:rsidRPr="000F6BE2">
              <w:rPr>
                <w:rFonts w:ascii="Times New Roman" w:hAnsi="Times New Roman"/>
                <w:sz w:val="26"/>
                <w:szCs w:val="26"/>
              </w:rPr>
              <w:t xml:space="preserve"> М. С., Василенко С. С.</w:t>
            </w:r>
          </w:p>
        </w:tc>
        <w:tc>
          <w:tcPr>
            <w:tcW w:w="7194" w:type="dxa"/>
            <w:shd w:val="clear" w:color="auto" w:fill="auto"/>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Прибуток або збиток, одержаний від діяльності підприємства</w:t>
            </w:r>
          </w:p>
        </w:tc>
      </w:tr>
    </w:tbl>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Отже, погоджуємось з тим, що фінансовий результат визначається шляхом співставлення доходів і витрат діяльності підприємства, це може бути прибуток або збиток, що, у свою чергу, приводить до зростання (прибуток) або зменшення (збиток) власного капіталу. І саме отриманий фінансовий результат характеризує результативність діяльності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Тому пропонуємо таке визначення фінансового результати, а саме – це якісний показник діяльності підприємства, який визначається як різниця між доходами та витратами і призводить до зростання (прибуток) або зменшення (збиток) власного капіталу. Щодо нормативно-правової бази України, то в </w:t>
      </w:r>
      <w:r w:rsidRPr="000F6BE2">
        <w:rPr>
          <w:rFonts w:ascii="Times New Roman" w:hAnsi="Times New Roman"/>
          <w:sz w:val="28"/>
          <w:szCs w:val="28"/>
        </w:rPr>
        <w:lastRenderedPageBreak/>
        <w:t>законодавстві не розглядається таке поняття, як «фінансові результати». Зокрема, Національним положенням (стандартом) бухгалтерського обліку 1 «Загальні вимоги до фінансової звітності», регламентується, що результатом діяльності підприємства може бути прибуток або збиток та дається визначення цих понять.</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Прибуток - сума, на яку доходи перевищують пов’язані з ними витрати;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Збиток - перевищення суми витрат над сумою доходу, для отримання якого були здійснені ці витрати.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національній практиці ведення обліку фінансових результатів виділяють різні класифікаційні критерії, що відображено в табл. 1.3.</w:t>
      </w:r>
    </w:p>
    <w:p w:rsidR="00275706" w:rsidRPr="000F6BE2" w:rsidRDefault="00275706" w:rsidP="001D6CAE">
      <w:pPr>
        <w:spacing w:after="0" w:line="360" w:lineRule="auto"/>
        <w:ind w:firstLine="709"/>
        <w:jc w:val="right"/>
        <w:rPr>
          <w:rFonts w:ascii="Times New Roman" w:hAnsi="Times New Roman"/>
          <w:i/>
          <w:sz w:val="28"/>
          <w:szCs w:val="28"/>
        </w:rPr>
      </w:pPr>
    </w:p>
    <w:p w:rsidR="001D6CAE" w:rsidRPr="000F6BE2" w:rsidRDefault="001D6CAE" w:rsidP="001D6CAE">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t>Таблиця 1.3</w:t>
      </w: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 xml:space="preserve">Класифікація фінансових результатів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1D6CAE" w:rsidRPr="000F6BE2" w:rsidTr="008A7871">
        <w:tc>
          <w:tcPr>
            <w:tcW w:w="3936" w:type="dxa"/>
            <w:shd w:val="clear" w:color="auto" w:fill="auto"/>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Класифікаційна ознака</w:t>
            </w:r>
          </w:p>
        </w:tc>
        <w:tc>
          <w:tcPr>
            <w:tcW w:w="0" w:type="auto"/>
            <w:shd w:val="clear" w:color="auto" w:fill="auto"/>
            <w:vAlign w:val="center"/>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Характеристика видів фінансового результату</w:t>
            </w:r>
          </w:p>
        </w:tc>
      </w:tr>
      <w:tr w:rsidR="001D6CAE" w:rsidRPr="000F6BE2" w:rsidTr="008A7871">
        <w:tc>
          <w:tcPr>
            <w:tcW w:w="3936" w:type="dxa"/>
            <w:shd w:val="clear" w:color="auto" w:fill="auto"/>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1</w:t>
            </w:r>
          </w:p>
        </w:tc>
        <w:tc>
          <w:tcPr>
            <w:tcW w:w="0" w:type="auto"/>
            <w:shd w:val="clear" w:color="auto" w:fill="auto"/>
            <w:vAlign w:val="center"/>
          </w:tcPr>
          <w:p w:rsidR="001D6CAE" w:rsidRPr="000F6BE2" w:rsidRDefault="001D6CAE" w:rsidP="00275706">
            <w:pPr>
              <w:spacing w:after="0" w:line="240" w:lineRule="auto"/>
              <w:jc w:val="center"/>
              <w:rPr>
                <w:rFonts w:ascii="Times New Roman" w:hAnsi="Times New Roman"/>
                <w:sz w:val="26"/>
                <w:szCs w:val="26"/>
              </w:rPr>
            </w:pPr>
            <w:r w:rsidRPr="000F6BE2">
              <w:rPr>
                <w:rFonts w:ascii="Times New Roman" w:hAnsi="Times New Roman"/>
                <w:sz w:val="26"/>
                <w:szCs w:val="26"/>
              </w:rPr>
              <w:t>2</w:t>
            </w:r>
          </w:p>
        </w:tc>
      </w:tr>
      <w:tr w:rsidR="001D6CAE" w:rsidRPr="000F6BE2" w:rsidTr="008A7871">
        <w:tc>
          <w:tcPr>
            <w:tcW w:w="3936" w:type="dxa"/>
            <w:shd w:val="clear" w:color="auto" w:fill="auto"/>
            <w:vAlign w:val="center"/>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 xml:space="preserve">За значенням підсумкового результату господарювання </w:t>
            </w:r>
          </w:p>
        </w:tc>
        <w:tc>
          <w:tcPr>
            <w:tcW w:w="0" w:type="auto"/>
            <w:shd w:val="clear" w:color="auto" w:fill="auto"/>
            <w:vAlign w:val="center"/>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Позитивний фінансовий результат – прибуток</w:t>
            </w:r>
          </w:p>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 xml:space="preserve">Негативний фінансовий результат – збиток </w:t>
            </w:r>
          </w:p>
        </w:tc>
      </w:tr>
      <w:tr w:rsidR="001D6CAE" w:rsidRPr="000F6BE2" w:rsidTr="008A7871">
        <w:tc>
          <w:tcPr>
            <w:tcW w:w="3936" w:type="dxa"/>
            <w:shd w:val="clear" w:color="auto" w:fill="auto"/>
            <w:vAlign w:val="center"/>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У розрізі видів діяльності</w:t>
            </w:r>
          </w:p>
        </w:tc>
        <w:tc>
          <w:tcPr>
            <w:tcW w:w="0" w:type="auto"/>
            <w:shd w:val="clear" w:color="auto" w:fill="auto"/>
            <w:vAlign w:val="center"/>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Фінансовий результат від звичайної діяльності (операційної, неопераційної) та надзвичайних подій</w:t>
            </w:r>
          </w:p>
        </w:tc>
      </w:tr>
      <w:tr w:rsidR="001D6CAE" w:rsidRPr="000F6BE2" w:rsidTr="008A7871">
        <w:tc>
          <w:tcPr>
            <w:tcW w:w="3936" w:type="dxa"/>
            <w:shd w:val="clear" w:color="auto" w:fill="auto"/>
            <w:vAlign w:val="center"/>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За процесом формування</w:t>
            </w:r>
          </w:p>
        </w:tc>
        <w:tc>
          <w:tcPr>
            <w:tcW w:w="0" w:type="auto"/>
            <w:shd w:val="clear" w:color="auto" w:fill="auto"/>
            <w:vAlign w:val="center"/>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Валовий прибуток (збиток), фінансовий результат до оподаткування, чистий прибуток (збиток)</w:t>
            </w:r>
          </w:p>
        </w:tc>
      </w:tr>
      <w:tr w:rsidR="001D6CAE" w:rsidRPr="000F6BE2" w:rsidTr="008A7871">
        <w:tc>
          <w:tcPr>
            <w:tcW w:w="3936" w:type="dxa"/>
            <w:shd w:val="clear" w:color="auto" w:fill="auto"/>
            <w:vAlign w:val="center"/>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За характером оподаткування прибутку</w:t>
            </w:r>
          </w:p>
        </w:tc>
        <w:tc>
          <w:tcPr>
            <w:tcW w:w="0" w:type="auto"/>
            <w:shd w:val="clear" w:color="auto" w:fill="auto"/>
            <w:vAlign w:val="center"/>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Оподаткована частина прибутку та неоподаткована його частина</w:t>
            </w:r>
          </w:p>
        </w:tc>
      </w:tr>
      <w:tr w:rsidR="001D6CAE" w:rsidRPr="000F6BE2" w:rsidTr="008A7871">
        <w:tc>
          <w:tcPr>
            <w:tcW w:w="3936" w:type="dxa"/>
            <w:shd w:val="clear" w:color="auto" w:fill="auto"/>
            <w:vAlign w:val="center"/>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За періодом формування</w:t>
            </w:r>
          </w:p>
        </w:tc>
        <w:tc>
          <w:tcPr>
            <w:tcW w:w="0" w:type="auto"/>
            <w:shd w:val="clear" w:color="auto" w:fill="auto"/>
            <w:vAlign w:val="center"/>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Прибуток (збиток) попереднього періоду та прибуток (збиток) звітного періоду</w:t>
            </w:r>
          </w:p>
        </w:tc>
      </w:tr>
      <w:tr w:rsidR="001D6CAE" w:rsidRPr="000F6BE2" w:rsidTr="008A7871">
        <w:tc>
          <w:tcPr>
            <w:tcW w:w="3936" w:type="dxa"/>
            <w:shd w:val="clear" w:color="auto" w:fill="auto"/>
            <w:vAlign w:val="center"/>
          </w:tcPr>
          <w:p w:rsidR="001D6CAE" w:rsidRPr="000F6BE2" w:rsidRDefault="001D6CAE" w:rsidP="00275706">
            <w:pPr>
              <w:spacing w:after="0" w:line="240" w:lineRule="auto"/>
              <w:rPr>
                <w:rFonts w:ascii="Times New Roman" w:hAnsi="Times New Roman"/>
                <w:sz w:val="26"/>
                <w:szCs w:val="26"/>
              </w:rPr>
            </w:pPr>
            <w:r w:rsidRPr="000F6BE2">
              <w:rPr>
                <w:rFonts w:ascii="Times New Roman" w:hAnsi="Times New Roman"/>
                <w:sz w:val="26"/>
                <w:szCs w:val="26"/>
              </w:rPr>
              <w:t>За характером розподілу прибутку, що залишається після сплати податків та інших обов’язкових платежів (чистого прибутку)</w:t>
            </w:r>
          </w:p>
        </w:tc>
        <w:tc>
          <w:tcPr>
            <w:tcW w:w="0" w:type="auto"/>
            <w:shd w:val="clear" w:color="auto" w:fill="auto"/>
            <w:vAlign w:val="center"/>
          </w:tcPr>
          <w:p w:rsidR="001D6CAE" w:rsidRPr="000F6BE2" w:rsidRDefault="001D6CAE" w:rsidP="00275706">
            <w:pPr>
              <w:spacing w:after="0" w:line="240" w:lineRule="auto"/>
              <w:jc w:val="both"/>
              <w:rPr>
                <w:rFonts w:ascii="Times New Roman" w:hAnsi="Times New Roman"/>
                <w:sz w:val="26"/>
                <w:szCs w:val="26"/>
              </w:rPr>
            </w:pPr>
            <w:r w:rsidRPr="000F6BE2">
              <w:rPr>
                <w:rFonts w:ascii="Times New Roman" w:hAnsi="Times New Roman"/>
                <w:sz w:val="26"/>
                <w:szCs w:val="26"/>
              </w:rPr>
              <w:t>Частина прибутку, що капіталізується і частина прибутку,  що споживається</w:t>
            </w:r>
          </w:p>
        </w:tc>
      </w:tr>
    </w:tbl>
    <w:p w:rsidR="00275706" w:rsidRPr="000F6BE2" w:rsidRDefault="00275706" w:rsidP="001D6CAE">
      <w:pPr>
        <w:spacing w:after="0" w:line="360" w:lineRule="auto"/>
        <w:ind w:firstLine="709"/>
        <w:jc w:val="both"/>
        <w:rPr>
          <w:rFonts w:ascii="Times New Roman" w:hAnsi="Times New Roman"/>
          <w:sz w:val="28"/>
          <w:szCs w:val="28"/>
        </w:rPr>
      </w:pPr>
    </w:p>
    <w:p w:rsidR="00275706" w:rsidRPr="000F6BE2" w:rsidRDefault="00275706">
      <w:pPr>
        <w:rPr>
          <w:rFonts w:ascii="Times New Roman" w:hAnsi="Times New Roman"/>
          <w:sz w:val="28"/>
          <w:szCs w:val="28"/>
        </w:rPr>
      </w:pPr>
      <w:r w:rsidRPr="000F6BE2">
        <w:rPr>
          <w:rFonts w:ascii="Times New Roman" w:hAnsi="Times New Roman"/>
          <w:sz w:val="28"/>
          <w:szCs w:val="28"/>
        </w:rPr>
        <w:br w:type="page"/>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Отже, ефективність діяльності підприємства виражається у фінансових результатах діяльності господарюючих суб’єктів. Економічний підсумок господарської діяльності підприємства, виражений у вартісній (грошовій) формі, являє собою фінансові результати. Якість прийняття управлінських рішень щодо фінансових результатів залежить від інформації, що формується в системі бухгалтерського обліку. </w:t>
      </w:r>
    </w:p>
    <w:p w:rsidR="001D6CAE" w:rsidRPr="000F6BE2" w:rsidRDefault="001D6CAE" w:rsidP="00275706">
      <w:pPr>
        <w:spacing w:after="0" w:line="240" w:lineRule="auto"/>
        <w:ind w:firstLine="709"/>
        <w:jc w:val="both"/>
        <w:rPr>
          <w:rFonts w:ascii="Times New Roman" w:hAnsi="Times New Roman"/>
          <w:sz w:val="28"/>
          <w:szCs w:val="28"/>
        </w:rPr>
      </w:pPr>
    </w:p>
    <w:p w:rsidR="001D6CAE" w:rsidRPr="000F6BE2" w:rsidRDefault="001D6CAE" w:rsidP="00275706">
      <w:pPr>
        <w:spacing w:after="0" w:line="240" w:lineRule="auto"/>
        <w:ind w:firstLine="709"/>
        <w:jc w:val="both"/>
        <w:rPr>
          <w:rFonts w:ascii="Times New Roman" w:hAnsi="Times New Roman"/>
          <w:sz w:val="28"/>
          <w:szCs w:val="28"/>
        </w:rPr>
      </w:pPr>
    </w:p>
    <w:p w:rsidR="001D6CAE" w:rsidRPr="000F6BE2" w:rsidRDefault="001D6CAE" w:rsidP="00275706">
      <w:pPr>
        <w:spacing w:after="0" w:line="240" w:lineRule="auto"/>
        <w:ind w:firstLine="709"/>
        <w:jc w:val="both"/>
        <w:rPr>
          <w:rFonts w:ascii="Times New Roman" w:hAnsi="Times New Roman"/>
          <w:sz w:val="28"/>
          <w:szCs w:val="28"/>
        </w:rPr>
      </w:pPr>
    </w:p>
    <w:p w:rsidR="001D6CAE" w:rsidRPr="000F6BE2" w:rsidRDefault="001D6CAE" w:rsidP="00275706">
      <w:pPr>
        <w:spacing w:after="0" w:line="240" w:lineRule="auto"/>
        <w:ind w:firstLine="709"/>
        <w:jc w:val="both"/>
        <w:rPr>
          <w:rFonts w:ascii="Times New Roman" w:hAnsi="Times New Roman"/>
          <w:sz w:val="28"/>
          <w:szCs w:val="28"/>
        </w:rPr>
      </w:pPr>
    </w:p>
    <w:p w:rsidR="001D6CAE" w:rsidRPr="000F6BE2" w:rsidRDefault="001D6CAE" w:rsidP="001D6CAE">
      <w:pPr>
        <w:pStyle w:val="1"/>
        <w:spacing w:before="0" w:line="360" w:lineRule="auto"/>
        <w:ind w:firstLine="709"/>
        <w:jc w:val="both"/>
        <w:rPr>
          <w:rFonts w:ascii="Times New Roman" w:hAnsi="Times New Roman" w:cs="Times New Roman"/>
          <w:b w:val="0"/>
          <w:color w:val="auto"/>
        </w:rPr>
      </w:pPr>
      <w:bookmarkStart w:id="4" w:name="_Toc385422405"/>
      <w:bookmarkStart w:id="5" w:name="_Toc490675468"/>
      <w:bookmarkStart w:id="6" w:name="_Toc55131587"/>
      <w:r w:rsidRPr="000F6BE2">
        <w:rPr>
          <w:rFonts w:ascii="Times New Roman" w:hAnsi="Times New Roman" w:cs="Times New Roman"/>
          <w:color w:val="auto"/>
        </w:rPr>
        <w:t>1.2. Значення і завдання обліку та аудиту фінансових результатів підприємства</w:t>
      </w:r>
      <w:bookmarkEnd w:id="4"/>
      <w:bookmarkEnd w:id="5"/>
      <w:bookmarkEnd w:id="6"/>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Прибуток як бажаний фінансовий результат діяльності будь-якого підприємства виступає рушійною силою економіки ринкового типу, основним спонукальним мотивом діяльності підприємців. Прагнення отримати прибуток сприяє розподілу та використанню прибутку, введенню досягнень науково-технологічного прогресу, зниженню витрат, поліпшенню якості продукції та її споживчих якостей. Надання достовірної та своєчасної інформації користувачам є головним завдання бухгалтерського обліку, що породжує забезпечення достовірності формування кожного з показників фінансової звітності, зокрема прибутку або збитку.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Сучасна методика визначення результату діяльності, а також порядок його розподілу не завжди надає користувачам публічної фінансової звітності достовірну інформацію, яка є підґрунтям для оцінки ефективної діяльності суб'єктів господарювання. Саме тому, сучасні умови господарювання спонукають до перегляду процесу визначення результатів діяльності, які за своєю природою повинні забезпечувати приріст власного капіталу.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Інформаційною базою для прийняття виважених управлінських рішень щодо фінансових результатів підприємства є система бухгалтерського обліку та, як результат її функціонування, фінансова звітність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Завданнями обліку фінансових результатів підприємства є:</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відображення фактів господарського життя, пов’язаних зі зміною прибутку або збитку у первинних документах;</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систематизація інформації щодо фінансових результатів у регістрах аналітичного та синтетичного обліку;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узагальнення інформації про фінансові результати підприємства у фінансовій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визначення розміру прибутку або збитку за даними податкового обліку;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складання та подання податкової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зв’язку з формуванням ринкових відносин в Україні та значними економічними перетвореннями відбувається перебудова господарського механізму. Тому неспроможними задовольнити нові потреби в інформації показали себе методи і форми економічного контролю, які мали місце при тоталітарній системі. Сьогодні в країні існують як державні, так і недержавні контролюючі органи, які здатні забезпечити потрібною інформацією всіх її користувачів. Проте, вважаємо, що особливе місце належить незалежній формі контролю, а саме – аудиту. Він є одним з найефективніших сьогодні і, з впевненістю можна сказати, залишиться ним у майбутньому.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Аудит як одна із форм фінансового контролю – це оцінка фінансової діяльності господарюючого суб’єкта за даними бухгалтерського обліку, а також надання аудиторських послуг, консультацій з питань бухгалтерського, фінансового та управлінського обліку, фінансової звітності, оподаткування, інших видів економіко-правового забезпечення підприємницької діяльності. У зв’язку з широким змістом аудиту накреслено коло питань, які можуть бути вирішені з його допомогою, а саме: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мінімізація витрат підприємства та максимізація прибутку;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уникнення економічних санкцій з боку державних контролюючих органів за результатами документальних перевірок;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 визначення найефективнішій облікової політики і системи контролю за здійсненими господарськими операціями;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визначення доцільності обраних методів оцінки активів під час розрахунку основних показників діяльності підприємства, таких як: рентабельність, прибутковість, платоспроможність;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підтвердження правильності інформації, а також документальне підтвердження дебіторської заборгованості при визначенні фінансових результатів;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якісний контроль отримання та відображення в системі бухгалтерських рахунків прибутку;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правильність відображення на рахунках бухгалтерського обліку витрат, віднесення їх на собівартість реалізованої продукції та на витрати періоду підприємства, а також правильність калькулювання її собівартості;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оцінка балансового прибутку, його розподіл та використання.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Аналіз впливу різних факторів на величину прибутку. Вирішення всіх вищеперерахованих завдань обумовлено тим, що сьогодні зростає потреба в об’єктивній кількісній і якісній оцінці визначення фінансових результатів господарської діяльності підприємства, їх відповідності встановленим критеріям і зацікавленості користувачів у достовірності інформації про фінансові результати.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Разом з тим, вважаємо, що аудитор при перевірці фінансових результатів діяльності підприємства за критеріями оцінки фінансової звітності повинен встановити: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правильність відображення: встановлюється реальність та точність відображення фінансових результатів;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за повнотою: вивчається, чи всі реально отримані фінансові результати відображені у звітності;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належність: встановлюється, чи всі відображені прибутки (збитки) належать підприємству, що перевіряється;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за оцінкою: встановлюється правильність визначення фінансових результатів у відповідності з прийнятою обліковою політикою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законність: перевіряється дотримання законів та інших нормативних документів щодо фінансових результатів діяльності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достовірність: відповідність показників звітності даним у первинних документах;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відповідність: віднесення прибутку чи збитку до відповідного йому звітного періоду, в якому його отримано;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постійність: встановлюється постійність методів визначення фінансових результатів діяльності підприємства протягом звітного періоду.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Варто зазначити, що аудиторська перевірка фінансових результатів є однією з найскладніших у практиці аудиторських перевірок. Це обумовлено тим, що цей вид аудиторських перевірок узагальнює всі сторони фінансово-господарської діяльності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Метою аудиту фінансових результатів є перевірка і підтвердження реальності і достовірності показників Звіту про фінансові результати та їх використання, встановлення вірогідності даних первинних документів щодо визначення доходів та формування фінансових результатів, повноти та своєчасності відображення первинних даних в облікових регістрах, відповідності методики обліку доходів від реалізації, інших операційних, фінансових та інвестиційних доходів, надзвичайних доходів чинним норматив- ним документам.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Отже, у ході аудиту фінансових результатів вивчається облікова політика щодо обліку доходів та фінансових результатів, умови ви- знання доходів від звичайної діяльності; повнота розкриття інформації про доходи у фінансовій звітності та примітках до фінансових звітів; наявність окремого обліку доходів від різних видів діяльності; правильність та своєчасність відображення до- ходів у первинних документах та облікових регістрах.</w:t>
      </w:r>
    </w:p>
    <w:p w:rsidR="00B96F4D" w:rsidRPr="000F6BE2" w:rsidRDefault="00B96F4D" w:rsidP="001D6CAE">
      <w:pPr>
        <w:spacing w:after="0"/>
        <w:rPr>
          <w:rFonts w:ascii="Times New Roman" w:hAnsi="Times New Roman" w:cs="Times New Roman"/>
          <w:sz w:val="28"/>
          <w:szCs w:val="28"/>
        </w:rPr>
      </w:pPr>
      <w:r w:rsidRPr="000F6BE2">
        <w:rPr>
          <w:rFonts w:ascii="Times New Roman" w:hAnsi="Times New Roman" w:cs="Times New Roman"/>
          <w:sz w:val="28"/>
          <w:szCs w:val="28"/>
        </w:rPr>
        <w:br w:type="page"/>
      </w:r>
    </w:p>
    <w:p w:rsidR="00A45383" w:rsidRPr="000F6BE2" w:rsidRDefault="00A45383" w:rsidP="001D6CAE">
      <w:pPr>
        <w:pStyle w:val="1"/>
        <w:spacing w:before="0" w:line="360" w:lineRule="auto"/>
        <w:ind w:firstLine="709"/>
        <w:jc w:val="both"/>
        <w:rPr>
          <w:rFonts w:ascii="Times New Roman" w:hAnsi="Times New Roman" w:cs="Times New Roman"/>
          <w:color w:val="auto"/>
        </w:rPr>
      </w:pPr>
      <w:bookmarkStart w:id="7" w:name="_Toc53235780"/>
      <w:bookmarkStart w:id="8" w:name="_Toc53988135"/>
      <w:bookmarkStart w:id="9" w:name="_Toc55131588"/>
      <w:r w:rsidRPr="000F6BE2">
        <w:rPr>
          <w:rFonts w:ascii="Times New Roman" w:hAnsi="Times New Roman" w:cs="Times New Roman"/>
          <w:color w:val="auto"/>
        </w:rPr>
        <w:lastRenderedPageBreak/>
        <w:t>1.3. Характеристика фінансово-господарської діяльності підприємства та постановка облікової роботи на ньому</w:t>
      </w:r>
      <w:bookmarkEnd w:id="7"/>
      <w:bookmarkEnd w:id="8"/>
      <w:bookmarkEnd w:id="9"/>
    </w:p>
    <w:p w:rsidR="00D65014" w:rsidRPr="000F6BE2" w:rsidRDefault="00D65014" w:rsidP="003435E9">
      <w:pPr>
        <w:spacing w:after="0" w:line="360" w:lineRule="auto"/>
        <w:ind w:firstLine="709"/>
        <w:jc w:val="both"/>
        <w:rPr>
          <w:rFonts w:ascii="Times New Roman" w:hAnsi="Times New Roman"/>
          <w:sz w:val="28"/>
          <w:szCs w:val="28"/>
        </w:rPr>
      </w:pP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ПрАТ «Миронівський хлібопродукт»</w:t>
      </w:r>
      <w:r w:rsidR="00D65014" w:rsidRPr="000F6BE2">
        <w:rPr>
          <w:rFonts w:ascii="Times New Roman" w:hAnsi="Times New Roman"/>
          <w:sz w:val="28"/>
          <w:szCs w:val="28"/>
        </w:rPr>
        <w:t xml:space="preserve"> – провідний виробник курятини в Україні з найбільшою часткою на ринку і високою </w:t>
      </w:r>
      <w:proofErr w:type="spellStart"/>
      <w:r w:rsidR="00D65014" w:rsidRPr="000F6BE2">
        <w:rPr>
          <w:rFonts w:ascii="Times New Roman" w:hAnsi="Times New Roman"/>
          <w:sz w:val="28"/>
          <w:szCs w:val="28"/>
        </w:rPr>
        <w:t>впізнаваністю</w:t>
      </w:r>
      <w:proofErr w:type="spellEnd"/>
      <w:r w:rsidR="00D65014" w:rsidRPr="000F6BE2">
        <w:rPr>
          <w:rFonts w:ascii="Times New Roman" w:hAnsi="Times New Roman"/>
          <w:sz w:val="28"/>
          <w:szCs w:val="28"/>
        </w:rPr>
        <w:t xml:space="preserve"> бренда своїх продуктів. </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1998 року Юрій </w:t>
      </w:r>
      <w:proofErr w:type="spellStart"/>
      <w:r w:rsidRPr="000F6BE2">
        <w:rPr>
          <w:rFonts w:ascii="Times New Roman" w:hAnsi="Times New Roman"/>
          <w:sz w:val="28"/>
          <w:szCs w:val="28"/>
        </w:rPr>
        <w:t>Косюк</w:t>
      </w:r>
      <w:proofErr w:type="spellEnd"/>
      <w:r w:rsidRPr="000F6BE2">
        <w:rPr>
          <w:rFonts w:ascii="Times New Roman" w:hAnsi="Times New Roman"/>
          <w:sz w:val="28"/>
          <w:szCs w:val="28"/>
        </w:rPr>
        <w:t xml:space="preserve"> заснував АТЗТ «Миронівський хлібопродукт». Компанія здобуває контрольний пакет акцій у ВАТ «Миронівський завод з виготовлення круп і комбікормів» і стає одним з провідних </w:t>
      </w:r>
      <w:proofErr w:type="spellStart"/>
      <w:r w:rsidRPr="000F6BE2">
        <w:rPr>
          <w:rFonts w:ascii="Times New Roman" w:hAnsi="Times New Roman"/>
          <w:sz w:val="28"/>
          <w:szCs w:val="28"/>
        </w:rPr>
        <w:t>зерноторгових</w:t>
      </w:r>
      <w:proofErr w:type="spellEnd"/>
      <w:r w:rsidRPr="000F6BE2">
        <w:rPr>
          <w:rFonts w:ascii="Times New Roman" w:hAnsi="Times New Roman"/>
          <w:sz w:val="28"/>
          <w:szCs w:val="28"/>
        </w:rPr>
        <w:t xml:space="preserve"> підприємств України.</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1999 року  підприємство викуповує та модернізує птахофабрику «Перемога». На оновленому підприємстві «Перемога Нова» починається промислове виробництво м’яса птиці.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2002 року на ринок виходить перший в Україні бренд охолодженої курятини «Наша Ряба».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2003 року у грудні Миронівський хлібопродукт стає першою українською компанією, що отримала кредит від Міжнародної фінансової корпорації (IFC). Кошти спрямовані на збільшення та модернізацію виробничих </w:t>
      </w:r>
      <w:proofErr w:type="spellStart"/>
      <w:r w:rsidRPr="000F6BE2">
        <w:rPr>
          <w:rFonts w:ascii="Times New Roman" w:hAnsi="Times New Roman"/>
          <w:sz w:val="28"/>
          <w:szCs w:val="28"/>
        </w:rPr>
        <w:t>потужностей</w:t>
      </w:r>
      <w:proofErr w:type="spellEnd"/>
      <w:r w:rsidRPr="000F6BE2">
        <w:rPr>
          <w:rFonts w:ascii="Times New Roman" w:hAnsi="Times New Roman"/>
          <w:sz w:val="28"/>
          <w:szCs w:val="28"/>
        </w:rPr>
        <w:t>.</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Реалізуючи стратегію диверсифікації, у період між 2003 і 2006 роками МХП ініціює низку нових напрямків діяльності: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cs="Times New Roman"/>
          <w:sz w:val="28"/>
          <w:szCs w:val="28"/>
        </w:rPr>
        <w:t xml:space="preserve">̶ </w:t>
      </w:r>
      <w:r w:rsidRPr="000F6BE2">
        <w:rPr>
          <w:rFonts w:ascii="Times New Roman" w:hAnsi="Times New Roman"/>
          <w:sz w:val="28"/>
          <w:szCs w:val="28"/>
        </w:rPr>
        <w:t>вирощування кукурудзи, соняшнику, пшениці, ріпаку та інших культур;</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cs="Times New Roman"/>
          <w:sz w:val="28"/>
          <w:szCs w:val="28"/>
        </w:rPr>
        <w:t>̶</w:t>
      </w:r>
      <w:r w:rsidRPr="000F6BE2">
        <w:rPr>
          <w:rFonts w:ascii="Times New Roman" w:hAnsi="Times New Roman"/>
          <w:sz w:val="28"/>
          <w:szCs w:val="28"/>
        </w:rPr>
        <w:t xml:space="preserve"> виробництво ковбасних виробів і м'ясних напівфабрикатів;</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cs="Times New Roman"/>
          <w:sz w:val="28"/>
          <w:szCs w:val="28"/>
        </w:rPr>
        <w:t>̶</w:t>
      </w:r>
      <w:r w:rsidRPr="000F6BE2">
        <w:rPr>
          <w:rFonts w:ascii="Times New Roman" w:hAnsi="Times New Roman"/>
          <w:sz w:val="28"/>
          <w:szCs w:val="28"/>
        </w:rPr>
        <w:t xml:space="preserve"> розведення великої рогатої худоби для виробництва яловичини преміум-класу під торговельною маркою «Сертифікований </w:t>
      </w:r>
      <w:proofErr w:type="spellStart"/>
      <w:r w:rsidRPr="000F6BE2">
        <w:rPr>
          <w:rFonts w:ascii="Times New Roman" w:hAnsi="Times New Roman"/>
          <w:sz w:val="28"/>
          <w:szCs w:val="28"/>
        </w:rPr>
        <w:t>Ангус</w:t>
      </w:r>
      <w:proofErr w:type="spellEnd"/>
      <w:r w:rsidRPr="000F6BE2">
        <w:rPr>
          <w:rFonts w:ascii="Times New Roman" w:hAnsi="Times New Roman"/>
          <w:sz w:val="28"/>
          <w:szCs w:val="28"/>
        </w:rPr>
        <w:t>»;</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cs="Times New Roman"/>
          <w:sz w:val="28"/>
          <w:szCs w:val="28"/>
        </w:rPr>
        <w:t>̶</w:t>
      </w:r>
      <w:r w:rsidRPr="000F6BE2">
        <w:rPr>
          <w:rFonts w:ascii="Times New Roman" w:hAnsi="Times New Roman"/>
          <w:sz w:val="28"/>
          <w:szCs w:val="28"/>
        </w:rPr>
        <w:t xml:space="preserve"> виробництво гусячої печінки та </w:t>
      </w:r>
      <w:proofErr w:type="spellStart"/>
      <w:r w:rsidRPr="000F6BE2">
        <w:rPr>
          <w:rFonts w:ascii="Times New Roman" w:hAnsi="Times New Roman"/>
          <w:sz w:val="28"/>
          <w:szCs w:val="28"/>
        </w:rPr>
        <w:t>фуа</w:t>
      </w:r>
      <w:proofErr w:type="spellEnd"/>
      <w:r w:rsidRPr="000F6BE2">
        <w:rPr>
          <w:rFonts w:ascii="Times New Roman" w:hAnsi="Times New Roman"/>
          <w:sz w:val="28"/>
          <w:szCs w:val="28"/>
        </w:rPr>
        <w:t>-гра.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2004 року на Миронівському заводі з виготовлення круп і комбікормів введено в експлуатацію </w:t>
      </w:r>
      <w:proofErr w:type="spellStart"/>
      <w:r w:rsidRPr="000F6BE2">
        <w:rPr>
          <w:rFonts w:ascii="Times New Roman" w:hAnsi="Times New Roman"/>
          <w:sz w:val="28"/>
          <w:szCs w:val="28"/>
        </w:rPr>
        <w:t>олієпресовий</w:t>
      </w:r>
      <w:proofErr w:type="spellEnd"/>
      <w:r w:rsidRPr="000F6BE2">
        <w:rPr>
          <w:rFonts w:ascii="Times New Roman" w:hAnsi="Times New Roman"/>
          <w:sz w:val="28"/>
          <w:szCs w:val="28"/>
        </w:rPr>
        <w:t xml:space="preserve"> завод - як наступний етап втілення </w:t>
      </w:r>
      <w:r w:rsidRPr="000F6BE2">
        <w:rPr>
          <w:rFonts w:ascii="Times New Roman" w:hAnsi="Times New Roman"/>
          <w:sz w:val="28"/>
          <w:szCs w:val="28"/>
        </w:rPr>
        <w:lastRenderedPageBreak/>
        <w:t>стратегії вертикальної інтеграції. Його мета - виробництво рослинного протеїну з насіння соняшнику для подальшого виробництва комбікормів.</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Цього ж року починається продаж олії - побічного продукту при виробництві рослинного протеїну.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2005 року до складу Миронівського хлібопродукту входить утворене 2004 року підприємство «</w:t>
      </w:r>
      <w:proofErr w:type="spellStart"/>
      <w:r w:rsidRPr="000F6BE2">
        <w:rPr>
          <w:rFonts w:ascii="Times New Roman" w:hAnsi="Times New Roman"/>
          <w:sz w:val="28"/>
          <w:szCs w:val="28"/>
        </w:rPr>
        <w:t>Зернопродукт</w:t>
      </w:r>
      <w:proofErr w:type="spellEnd"/>
      <w:r w:rsidRPr="000F6BE2">
        <w:rPr>
          <w:rFonts w:ascii="Times New Roman" w:hAnsi="Times New Roman"/>
          <w:sz w:val="28"/>
          <w:szCs w:val="28"/>
        </w:rPr>
        <w:t>», що займається вирощуванням кукурудзи, пшениці, ячменю і соняшнику.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Цього ж року частиною Миронівський хлібопродукт стає також «</w:t>
      </w:r>
      <w:proofErr w:type="spellStart"/>
      <w:r w:rsidRPr="000F6BE2">
        <w:rPr>
          <w:rFonts w:ascii="Times New Roman" w:hAnsi="Times New Roman"/>
          <w:sz w:val="28"/>
          <w:szCs w:val="28"/>
        </w:rPr>
        <w:t>Катеринопільський</w:t>
      </w:r>
      <w:proofErr w:type="spellEnd"/>
      <w:r w:rsidRPr="000F6BE2">
        <w:rPr>
          <w:rFonts w:ascii="Times New Roman" w:hAnsi="Times New Roman"/>
          <w:sz w:val="28"/>
          <w:szCs w:val="28"/>
        </w:rPr>
        <w:t xml:space="preserve"> елеватор» (комбікормовий завод і потужності для зберігання зернових та олійних культур). Це дозволяє компанії збільшити контроль за виробництвом комбікормів.</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Щоб виробляти бетонні панелі для будівництва пташників, МХП в травні включає до свого складу Черкаський завод залізобетонних виробів.</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2006 року 30 травня, згідно із законодавством Люксембургу, створюється холдингова компанія MHP. S.A.</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січні закінчується будівництво першого в Україні заводу з виробництва м'ясних напівфабрикатів - Миронівського м'ясопереробного заводу «Легко» (ТМ «Легко!»). До складу компанії з цього року також входять такі підприємства, як Науково-виробнича фірма «Урожай» (рослинництво) та «Дружба народів» (рослинництво та птахівництво).</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Цього ж року МХП завершує випуск єврооблігацій на суму 250 млн. доларів США.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2007 року в</w:t>
      </w:r>
      <w:r w:rsidR="00F14177" w:rsidRPr="000F6BE2">
        <w:rPr>
          <w:rFonts w:ascii="Times New Roman" w:hAnsi="Times New Roman"/>
          <w:sz w:val="28"/>
          <w:szCs w:val="28"/>
        </w:rPr>
        <w:t xml:space="preserve"> </w:t>
      </w:r>
      <w:r w:rsidRPr="000F6BE2">
        <w:rPr>
          <w:rFonts w:ascii="Times New Roman" w:hAnsi="Times New Roman"/>
          <w:sz w:val="28"/>
          <w:szCs w:val="28"/>
        </w:rPr>
        <w:t xml:space="preserve">експлуатацію вводиться перша виробнича лінія Миронівської птахофабрики (потужність - близько 110 тис. </w:t>
      </w:r>
      <w:proofErr w:type="spellStart"/>
      <w:r w:rsidRPr="000F6BE2">
        <w:rPr>
          <w:rFonts w:ascii="Times New Roman" w:hAnsi="Times New Roman"/>
          <w:sz w:val="28"/>
          <w:szCs w:val="28"/>
        </w:rPr>
        <w:t>тонн</w:t>
      </w:r>
      <w:proofErr w:type="spellEnd"/>
      <w:r w:rsidRPr="000F6BE2">
        <w:rPr>
          <w:rFonts w:ascii="Times New Roman" w:hAnsi="Times New Roman"/>
          <w:sz w:val="28"/>
          <w:szCs w:val="28"/>
        </w:rPr>
        <w:t xml:space="preserve"> курятини на рік). Для повного забезпечення цього підприємства ресурсами та кормами на «</w:t>
      </w:r>
      <w:proofErr w:type="spellStart"/>
      <w:r w:rsidRPr="000F6BE2">
        <w:rPr>
          <w:rFonts w:ascii="Times New Roman" w:hAnsi="Times New Roman"/>
          <w:sz w:val="28"/>
          <w:szCs w:val="28"/>
        </w:rPr>
        <w:t>Катеринопільському</w:t>
      </w:r>
      <w:proofErr w:type="spellEnd"/>
      <w:r w:rsidRPr="000F6BE2">
        <w:rPr>
          <w:rFonts w:ascii="Times New Roman" w:hAnsi="Times New Roman"/>
          <w:sz w:val="28"/>
          <w:szCs w:val="28"/>
        </w:rPr>
        <w:t xml:space="preserve"> елеваторі» вводяться в експлуатацію дві додаткові лінії виробництва комбікормів, а також збільшуються потужності </w:t>
      </w:r>
      <w:proofErr w:type="spellStart"/>
      <w:r w:rsidRPr="000F6BE2">
        <w:rPr>
          <w:rFonts w:ascii="Times New Roman" w:hAnsi="Times New Roman"/>
          <w:sz w:val="28"/>
          <w:szCs w:val="28"/>
        </w:rPr>
        <w:t>Старинської</w:t>
      </w:r>
      <w:proofErr w:type="spellEnd"/>
      <w:r w:rsidRPr="000F6BE2">
        <w:rPr>
          <w:rFonts w:ascii="Times New Roman" w:hAnsi="Times New Roman"/>
          <w:sz w:val="28"/>
          <w:szCs w:val="28"/>
        </w:rPr>
        <w:t xml:space="preserve"> птахофабрики для виробництва інкубаційного яйця.</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2008 року Миронівський хлібопродукт проводить первинне публічне розміщення акцій (у формі глобальних депозитарних розписок) на </w:t>
      </w:r>
      <w:r w:rsidRPr="000F6BE2">
        <w:rPr>
          <w:rFonts w:ascii="Times New Roman" w:hAnsi="Times New Roman"/>
          <w:sz w:val="28"/>
          <w:szCs w:val="28"/>
        </w:rPr>
        <w:lastRenderedPageBreak/>
        <w:t>Лондонській фондовій біржі. Таким чином, «Миронівський хлібопродукт» стає першою українською аграрною компанією, що провела лістинг на основному майданчику Лондонської фондової біржі.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Група отримує контроль над 80% акцій заводу «Український бекон», що виробляє м'ясні вироби. Розширюється продуктова лінійка Миронівського </w:t>
      </w:r>
      <w:proofErr w:type="spellStart"/>
      <w:r w:rsidRPr="000F6BE2">
        <w:rPr>
          <w:rFonts w:ascii="Times New Roman" w:hAnsi="Times New Roman"/>
          <w:sz w:val="28"/>
          <w:szCs w:val="28"/>
        </w:rPr>
        <w:t>хліборпродукту</w:t>
      </w:r>
      <w:proofErr w:type="spellEnd"/>
      <w:r w:rsidRPr="000F6BE2">
        <w:rPr>
          <w:rFonts w:ascii="Times New Roman" w:hAnsi="Times New Roman"/>
          <w:sz w:val="28"/>
          <w:szCs w:val="28"/>
        </w:rPr>
        <w:t xml:space="preserve"> за рахунок таких брендів </w:t>
      </w:r>
      <w:proofErr w:type="spellStart"/>
      <w:r w:rsidRPr="000F6BE2">
        <w:rPr>
          <w:rFonts w:ascii="Times New Roman" w:hAnsi="Times New Roman"/>
          <w:sz w:val="28"/>
          <w:szCs w:val="28"/>
        </w:rPr>
        <w:t>м'ясоковбасних</w:t>
      </w:r>
      <w:proofErr w:type="spellEnd"/>
      <w:r w:rsidRPr="000F6BE2">
        <w:rPr>
          <w:rFonts w:ascii="Times New Roman" w:hAnsi="Times New Roman"/>
          <w:sz w:val="28"/>
          <w:szCs w:val="28"/>
        </w:rPr>
        <w:t xml:space="preserve"> виробів, як «</w:t>
      </w:r>
      <w:proofErr w:type="spellStart"/>
      <w:r w:rsidRPr="000F6BE2">
        <w:rPr>
          <w:rFonts w:ascii="Times New Roman" w:hAnsi="Times New Roman"/>
          <w:sz w:val="28"/>
          <w:szCs w:val="28"/>
        </w:rPr>
        <w:t>Бащинський</w:t>
      </w:r>
      <w:proofErr w:type="spellEnd"/>
      <w:r w:rsidRPr="000F6BE2">
        <w:rPr>
          <w:rFonts w:ascii="Times New Roman" w:hAnsi="Times New Roman"/>
          <w:sz w:val="28"/>
          <w:szCs w:val="28"/>
        </w:rPr>
        <w:t>» та «</w:t>
      </w:r>
      <w:proofErr w:type="spellStart"/>
      <w:r w:rsidRPr="000F6BE2">
        <w:rPr>
          <w:rFonts w:ascii="Times New Roman" w:hAnsi="Times New Roman"/>
          <w:sz w:val="28"/>
          <w:szCs w:val="28"/>
        </w:rPr>
        <w:t>Європродукт</w:t>
      </w:r>
      <w:proofErr w:type="spellEnd"/>
      <w:r w:rsidRPr="000F6BE2">
        <w:rPr>
          <w:rFonts w:ascii="Times New Roman" w:hAnsi="Times New Roman"/>
          <w:sz w:val="28"/>
          <w:szCs w:val="28"/>
        </w:rPr>
        <w:t>».</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 цього року компанія повністю забезпечує свої потреби в кукурудзі, що використовується при виробництві комбікормів.</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2009 року Миронівська птахофабрика виходить на повну виробничу потужність (вводиться в експлуатацію друга виробнича лінія). Тепер потужність виробництва складає близько 200 тис. тон курятини на рік. На сьогодні Миронівська птахофабрика - найбільше підприємство на українському ринку промислового виробництва курятини і одне з найбільших у Європі.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вересні збільшуються потужності з переробки соняшнику на «</w:t>
      </w:r>
      <w:proofErr w:type="spellStart"/>
      <w:r w:rsidRPr="000F6BE2">
        <w:rPr>
          <w:rFonts w:ascii="Times New Roman" w:hAnsi="Times New Roman"/>
          <w:sz w:val="28"/>
          <w:szCs w:val="28"/>
        </w:rPr>
        <w:t>Катеринопільському</w:t>
      </w:r>
      <w:proofErr w:type="spellEnd"/>
      <w:r w:rsidRPr="000F6BE2">
        <w:rPr>
          <w:rFonts w:ascii="Times New Roman" w:hAnsi="Times New Roman"/>
          <w:sz w:val="28"/>
          <w:szCs w:val="28"/>
        </w:rPr>
        <w:t xml:space="preserve"> елеваторі». Це дозволяє МХП задовольнити попит на необхідний для виробництва комбікормів соняшниковий протеїн, який зростає дедалі більше. Завдяки цьому виробництво олії збільшується на 50%.</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квітні проводиться успішний </w:t>
      </w:r>
      <w:proofErr w:type="spellStart"/>
      <w:r w:rsidRPr="000F6BE2">
        <w:rPr>
          <w:rFonts w:ascii="Times New Roman" w:hAnsi="Times New Roman"/>
          <w:sz w:val="28"/>
          <w:szCs w:val="28"/>
        </w:rPr>
        <w:t>рестайлінг</w:t>
      </w:r>
      <w:proofErr w:type="spellEnd"/>
      <w:r w:rsidRPr="000F6BE2">
        <w:rPr>
          <w:rFonts w:ascii="Times New Roman" w:hAnsi="Times New Roman"/>
          <w:sz w:val="28"/>
          <w:szCs w:val="28"/>
        </w:rPr>
        <w:t xml:space="preserve"> ТМ «Наша Ряба».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2010 року починається будівництво Вінницької птахофабрики (м. </w:t>
      </w:r>
      <w:proofErr w:type="spellStart"/>
      <w:r w:rsidRPr="000F6BE2">
        <w:rPr>
          <w:rFonts w:ascii="Times New Roman" w:hAnsi="Times New Roman"/>
          <w:sz w:val="28"/>
          <w:szCs w:val="28"/>
        </w:rPr>
        <w:t>Ладижин</w:t>
      </w:r>
      <w:proofErr w:type="spellEnd"/>
      <w:r w:rsidRPr="000F6BE2">
        <w:rPr>
          <w:rFonts w:ascii="Times New Roman" w:hAnsi="Times New Roman"/>
          <w:sz w:val="28"/>
          <w:szCs w:val="28"/>
        </w:rPr>
        <w:t>). Планова сумарна потужність підприємства - 440 тис. тон курятини на рік. Після введення в експлуатацію всіх виробничих ліній це буде найбільше підприємство такого профілю в Європі та одне з найбільших у світі.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Рефінансовано 250 млн. </w:t>
      </w:r>
      <w:proofErr w:type="spellStart"/>
      <w:r w:rsidRPr="000F6BE2">
        <w:rPr>
          <w:rFonts w:ascii="Times New Roman" w:hAnsi="Times New Roman"/>
          <w:sz w:val="28"/>
          <w:szCs w:val="28"/>
        </w:rPr>
        <w:t>дол</w:t>
      </w:r>
      <w:proofErr w:type="spellEnd"/>
      <w:r w:rsidRPr="000F6BE2">
        <w:rPr>
          <w:rFonts w:ascii="Times New Roman" w:hAnsi="Times New Roman"/>
          <w:sz w:val="28"/>
          <w:szCs w:val="28"/>
        </w:rPr>
        <w:t xml:space="preserve"> США єврооблігацій і отримано 330 млн. доларів США до 2015 року.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 грудні в ході SPO власник Миронівського хлібопродукту Юрій </w:t>
      </w:r>
      <w:proofErr w:type="spellStart"/>
      <w:r w:rsidRPr="000F6BE2">
        <w:rPr>
          <w:rFonts w:ascii="Times New Roman" w:hAnsi="Times New Roman"/>
          <w:sz w:val="28"/>
          <w:szCs w:val="28"/>
        </w:rPr>
        <w:t>Косюк</w:t>
      </w:r>
      <w:proofErr w:type="spellEnd"/>
      <w:r w:rsidRPr="000F6BE2">
        <w:rPr>
          <w:rFonts w:ascii="Times New Roman" w:hAnsi="Times New Roman"/>
          <w:sz w:val="28"/>
          <w:szCs w:val="28"/>
        </w:rPr>
        <w:t xml:space="preserve"> продає близько 10% акцій компанії. У вільному обігу відтепер знаходяться близько 35% акцій компанії.</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2011 року Миронівський хлібопродукт починає розробку пілотного проекту «Біогаз», що передбачає будівництво </w:t>
      </w:r>
      <w:proofErr w:type="spellStart"/>
      <w:r w:rsidRPr="000F6BE2">
        <w:rPr>
          <w:rFonts w:ascii="Times New Roman" w:hAnsi="Times New Roman"/>
          <w:sz w:val="28"/>
          <w:szCs w:val="28"/>
        </w:rPr>
        <w:t>біогазової</w:t>
      </w:r>
      <w:proofErr w:type="spellEnd"/>
      <w:r w:rsidRPr="000F6BE2">
        <w:rPr>
          <w:rFonts w:ascii="Times New Roman" w:hAnsi="Times New Roman"/>
          <w:sz w:val="28"/>
          <w:szCs w:val="28"/>
        </w:rPr>
        <w:t xml:space="preserve"> станції, що працюватиме на курячому посліді на </w:t>
      </w:r>
      <w:proofErr w:type="spellStart"/>
      <w:r w:rsidRPr="000F6BE2">
        <w:rPr>
          <w:rFonts w:ascii="Times New Roman" w:hAnsi="Times New Roman"/>
          <w:sz w:val="28"/>
          <w:szCs w:val="28"/>
        </w:rPr>
        <w:t>потужностях</w:t>
      </w:r>
      <w:proofErr w:type="spellEnd"/>
      <w:r w:rsidRPr="000F6BE2">
        <w:rPr>
          <w:rFonts w:ascii="Times New Roman" w:hAnsi="Times New Roman"/>
          <w:sz w:val="28"/>
          <w:szCs w:val="28"/>
        </w:rPr>
        <w:t xml:space="preserve"> птахофабрики «</w:t>
      </w:r>
      <w:proofErr w:type="spellStart"/>
      <w:r w:rsidRPr="000F6BE2">
        <w:rPr>
          <w:rFonts w:ascii="Times New Roman" w:hAnsi="Times New Roman"/>
          <w:sz w:val="28"/>
          <w:szCs w:val="28"/>
        </w:rPr>
        <w:t>Оріль</w:t>
      </w:r>
      <w:proofErr w:type="spellEnd"/>
      <w:r w:rsidRPr="000F6BE2">
        <w:rPr>
          <w:rFonts w:ascii="Times New Roman" w:hAnsi="Times New Roman"/>
          <w:sz w:val="28"/>
          <w:szCs w:val="28"/>
        </w:rPr>
        <w:t>-Лідер» (Дніпропетровська обл.). Об'єм інвестицій - близько $15 млн. на одну установку.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Потужність станції складе 5 </w:t>
      </w:r>
      <w:proofErr w:type="spellStart"/>
      <w:r w:rsidRPr="000F6BE2">
        <w:rPr>
          <w:rFonts w:ascii="Times New Roman" w:hAnsi="Times New Roman"/>
          <w:sz w:val="28"/>
          <w:szCs w:val="28"/>
        </w:rPr>
        <w:t>МВт</w:t>
      </w:r>
      <w:proofErr w:type="spellEnd"/>
      <w:r w:rsidRPr="000F6BE2">
        <w:rPr>
          <w:rFonts w:ascii="Times New Roman" w:hAnsi="Times New Roman"/>
          <w:sz w:val="28"/>
          <w:szCs w:val="28"/>
        </w:rPr>
        <w:t xml:space="preserve"> на рік. </w:t>
      </w:r>
      <w:proofErr w:type="spellStart"/>
      <w:r w:rsidRPr="000F6BE2">
        <w:rPr>
          <w:rFonts w:ascii="Times New Roman" w:hAnsi="Times New Roman"/>
          <w:sz w:val="28"/>
          <w:szCs w:val="28"/>
        </w:rPr>
        <w:t>Біогазова</w:t>
      </w:r>
      <w:proofErr w:type="spellEnd"/>
      <w:r w:rsidRPr="000F6BE2">
        <w:rPr>
          <w:rFonts w:ascii="Times New Roman" w:hAnsi="Times New Roman"/>
          <w:sz w:val="28"/>
          <w:szCs w:val="28"/>
        </w:rPr>
        <w:t xml:space="preserve"> станція зменшить «вуглецевий слід» і допоможе знизити виробничі видатки. Мета компанії - енергетична ефективність та незалежність.</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2012 році була побудована і введена в експлуатацію перша черга Вінницького комплексу. На середину 2014 року запланований вихід на річний рівень виробництва в розмірі близько 220 тис. </w:t>
      </w:r>
      <w:proofErr w:type="spellStart"/>
      <w:r w:rsidRPr="000F6BE2">
        <w:rPr>
          <w:rFonts w:ascii="Times New Roman" w:hAnsi="Times New Roman"/>
          <w:sz w:val="28"/>
          <w:szCs w:val="28"/>
        </w:rPr>
        <w:t>тонн</w:t>
      </w:r>
      <w:proofErr w:type="spellEnd"/>
      <w:r w:rsidRPr="000F6BE2">
        <w:rPr>
          <w:rFonts w:ascii="Times New Roman" w:hAnsi="Times New Roman"/>
          <w:sz w:val="28"/>
          <w:szCs w:val="28"/>
        </w:rPr>
        <w:t>.</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квітні 2012 р. </w:t>
      </w:r>
      <w:proofErr w:type="spellStart"/>
      <w:r w:rsidRPr="000F6BE2">
        <w:rPr>
          <w:rFonts w:ascii="Times New Roman" w:hAnsi="Times New Roman"/>
          <w:sz w:val="28"/>
          <w:szCs w:val="28"/>
        </w:rPr>
        <w:t>Мирорнівський</w:t>
      </w:r>
      <w:proofErr w:type="spellEnd"/>
      <w:r w:rsidRPr="000F6BE2">
        <w:rPr>
          <w:rFonts w:ascii="Times New Roman" w:hAnsi="Times New Roman"/>
          <w:sz w:val="28"/>
          <w:szCs w:val="28"/>
        </w:rPr>
        <w:t xml:space="preserve"> хлібопродукт розпочав будівництво </w:t>
      </w:r>
      <w:proofErr w:type="spellStart"/>
      <w:r w:rsidRPr="000F6BE2">
        <w:rPr>
          <w:rFonts w:ascii="Times New Roman" w:hAnsi="Times New Roman"/>
          <w:sz w:val="28"/>
          <w:szCs w:val="28"/>
        </w:rPr>
        <w:t>біогазової</w:t>
      </w:r>
      <w:proofErr w:type="spellEnd"/>
      <w:r w:rsidRPr="000F6BE2">
        <w:rPr>
          <w:rFonts w:ascii="Times New Roman" w:hAnsi="Times New Roman"/>
          <w:sz w:val="28"/>
          <w:szCs w:val="28"/>
        </w:rPr>
        <w:t xml:space="preserve"> станції на птахофабриці «</w:t>
      </w:r>
      <w:proofErr w:type="spellStart"/>
      <w:r w:rsidRPr="000F6BE2">
        <w:rPr>
          <w:rFonts w:ascii="Times New Roman" w:hAnsi="Times New Roman"/>
          <w:sz w:val="28"/>
          <w:szCs w:val="28"/>
        </w:rPr>
        <w:t>Оріль</w:t>
      </w:r>
      <w:proofErr w:type="spellEnd"/>
      <w:r w:rsidRPr="000F6BE2">
        <w:rPr>
          <w:rFonts w:ascii="Times New Roman" w:hAnsi="Times New Roman"/>
          <w:sz w:val="28"/>
          <w:szCs w:val="28"/>
        </w:rPr>
        <w:t>-Лідер». У  грудні 2012 року перший ферментатор був уведений в експлуатацію в тестовому режимі.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МХП збільшив свій земельний банк приблизно на 5 тис. га.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4 грудня влада ЄС проголосувала за включення України до списку країн, які мають право експорту продуктів птахівництва до країн Європейського Союзу. Відповідно до Регламенту ЄС № 88/2013, з 31 січня 2013 Україна отримала право на експорт продуктів птахівництва в країни ЄС.</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На Вінницькій птахофабриці на повну потужність працюють сім зон вирощування.</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Компанія успішно випускає єврооблігації на суму US$750 млн. терміном до 2020 р. та пропонує до обміну облігації, термін яких спливає у 2015 р. Миронівський хлібопродукт вперше виплачує квартальні дивіденди акціонерам компанії у розмірі US$1,12 на 1 акцію, що еквівалентно US$120 млн.</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Три підприємства компанії отримали </w:t>
      </w:r>
      <w:proofErr w:type="spellStart"/>
      <w:r w:rsidRPr="000F6BE2">
        <w:rPr>
          <w:rFonts w:ascii="Times New Roman" w:hAnsi="Times New Roman"/>
          <w:sz w:val="28"/>
          <w:szCs w:val="28"/>
        </w:rPr>
        <w:t>єврономери</w:t>
      </w:r>
      <w:proofErr w:type="spellEnd"/>
      <w:r w:rsidRPr="000F6BE2">
        <w:rPr>
          <w:rFonts w:ascii="Times New Roman" w:hAnsi="Times New Roman"/>
          <w:sz w:val="28"/>
          <w:szCs w:val="28"/>
        </w:rPr>
        <w:t>, що дозволяють експортувати їхню продукцію в країни ЄС: Миронівська птахофабрика, МПЗ «Легко», Птахофабрика «</w:t>
      </w:r>
      <w:proofErr w:type="spellStart"/>
      <w:r w:rsidRPr="000F6BE2">
        <w:rPr>
          <w:rFonts w:ascii="Times New Roman" w:hAnsi="Times New Roman"/>
          <w:sz w:val="28"/>
          <w:szCs w:val="28"/>
        </w:rPr>
        <w:t>Снятинська</w:t>
      </w:r>
      <w:proofErr w:type="spellEnd"/>
      <w:r w:rsidRPr="000F6BE2">
        <w:rPr>
          <w:rFonts w:ascii="Times New Roman" w:hAnsi="Times New Roman"/>
          <w:sz w:val="28"/>
          <w:szCs w:val="28"/>
        </w:rPr>
        <w:t xml:space="preserve"> Нова».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Завдяки новим придбанням у Росії (40 тис. га) і в Україні (35 тис. га) земельний банк МХП сягає 360 тис. га.</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Упродовж 2015 року проведена реконструкція бройлерної птахофабрики Миронівського хлібопродукту «Перемога Нова», яка була переведена в статус птахофабрики батьківського поголів’я.</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На птахофабриці «</w:t>
      </w:r>
      <w:proofErr w:type="spellStart"/>
      <w:r w:rsidRPr="000F6BE2">
        <w:rPr>
          <w:rFonts w:ascii="Times New Roman" w:hAnsi="Times New Roman"/>
          <w:sz w:val="28"/>
          <w:szCs w:val="28"/>
        </w:rPr>
        <w:t>Оріль</w:t>
      </w:r>
      <w:proofErr w:type="spellEnd"/>
      <w:r w:rsidRPr="000F6BE2">
        <w:rPr>
          <w:rFonts w:ascii="Times New Roman" w:hAnsi="Times New Roman"/>
          <w:sz w:val="28"/>
          <w:szCs w:val="28"/>
        </w:rPr>
        <w:t>-Лідер» та Миронівській птахофабриці було розширено потужності з вирощування птиці. У м. Миронівка було введено в роботу нову лабораторію для потреб МПЗ «Легко», Миронівського заводу з виготовлення круп і комбікормів та Миронівської птахофабрики.</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червні Миронівський хлібопродукт обміняв свої активи у Воронезькій області РФ «Воронеж Агро Холдинг» (40 тис. га землі та елеватори на 150 тис. т) на активи ТОВ «Агрокультура» у Львівській, Тернопільській, Івано-Франківській областях України (60 тис. га землі та елеватори на 90 тис. т).</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Компанія активно впроваджує інноваційні технології точного землеробства та адміністрування земельного банку на всіх своїх рослинницьких підприємствах.</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Протягом 2015 року в межах ТОВ «</w:t>
      </w:r>
      <w:proofErr w:type="spellStart"/>
      <w:r w:rsidRPr="000F6BE2">
        <w:rPr>
          <w:rFonts w:ascii="Times New Roman" w:hAnsi="Times New Roman"/>
          <w:sz w:val="28"/>
          <w:szCs w:val="28"/>
        </w:rPr>
        <w:t>Катеринопільський</w:t>
      </w:r>
      <w:proofErr w:type="spellEnd"/>
      <w:r w:rsidRPr="000F6BE2">
        <w:rPr>
          <w:rFonts w:ascii="Times New Roman" w:hAnsi="Times New Roman"/>
          <w:sz w:val="28"/>
          <w:szCs w:val="28"/>
        </w:rPr>
        <w:t xml:space="preserve"> елеватор» було збудовано і введено в експлуатацію перший в Миронівському хлібопродукті </w:t>
      </w:r>
      <w:proofErr w:type="spellStart"/>
      <w:r w:rsidRPr="000F6BE2">
        <w:rPr>
          <w:rFonts w:ascii="Times New Roman" w:hAnsi="Times New Roman"/>
          <w:sz w:val="28"/>
          <w:szCs w:val="28"/>
        </w:rPr>
        <w:t>олієекстракційний</w:t>
      </w:r>
      <w:proofErr w:type="spellEnd"/>
      <w:r w:rsidRPr="000F6BE2">
        <w:rPr>
          <w:rFonts w:ascii="Times New Roman" w:hAnsi="Times New Roman"/>
          <w:sz w:val="28"/>
          <w:szCs w:val="28"/>
        </w:rPr>
        <w:t xml:space="preserve"> завод, який повністю забезпечує потреби МХП в соєвому шроті.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Брюсселі шість продуктів Миронівського хлібопродукту отримали європейські нагороди Міжнародного інституту смаку та якості (ITQI – </w:t>
      </w:r>
      <w:proofErr w:type="spellStart"/>
      <w:r w:rsidRPr="000F6BE2">
        <w:rPr>
          <w:rFonts w:ascii="Times New Roman" w:hAnsi="Times New Roman"/>
          <w:sz w:val="28"/>
          <w:szCs w:val="28"/>
        </w:rPr>
        <w:t>International</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Taste</w:t>
      </w:r>
      <w:proofErr w:type="spellEnd"/>
      <w:r w:rsidRPr="000F6BE2">
        <w:rPr>
          <w:rFonts w:ascii="Times New Roman" w:hAnsi="Times New Roman"/>
          <w:sz w:val="28"/>
          <w:szCs w:val="28"/>
        </w:rPr>
        <w:t xml:space="preserve"> &amp; </w:t>
      </w:r>
      <w:proofErr w:type="spellStart"/>
      <w:r w:rsidRPr="000F6BE2">
        <w:rPr>
          <w:rFonts w:ascii="Times New Roman" w:hAnsi="Times New Roman"/>
          <w:sz w:val="28"/>
          <w:szCs w:val="28"/>
        </w:rPr>
        <w:t>Quality</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Institute</w:t>
      </w:r>
      <w:proofErr w:type="spellEnd"/>
      <w:r w:rsidRPr="000F6BE2">
        <w:rPr>
          <w:rFonts w:ascii="Times New Roman" w:hAnsi="Times New Roman"/>
          <w:sz w:val="28"/>
          <w:szCs w:val="28"/>
        </w:rPr>
        <w:t>). Усі подані на конкурс продукти отримали нагороди, найвищу оцінку здобув продукт «Крило апетитне».</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2017 року відбувся </w:t>
      </w:r>
      <w:proofErr w:type="spellStart"/>
      <w:r w:rsidRPr="000F6BE2">
        <w:rPr>
          <w:rFonts w:ascii="Times New Roman" w:hAnsi="Times New Roman"/>
          <w:sz w:val="28"/>
          <w:szCs w:val="28"/>
        </w:rPr>
        <w:t>рестайлінг</w:t>
      </w:r>
      <w:proofErr w:type="spellEnd"/>
      <w:r w:rsidRPr="000F6BE2">
        <w:rPr>
          <w:rFonts w:ascii="Times New Roman" w:hAnsi="Times New Roman"/>
          <w:sz w:val="28"/>
          <w:szCs w:val="28"/>
        </w:rPr>
        <w:t xml:space="preserve"> компанії Миронівський хлібопродукт. 7 листопада 2017 року Миронівський хлібопродукт презентував оновлений логотип Групи Миронівський хлібопродукт усім співробітникам та громадськості. Новий знак – це трансформація історичного елементу «млин», який присутній у логотипі компанії ще з 1998 року.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За голландською моделлю відкрито переробне підприємство у Словаччині.</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Розпочато спільний проект </w:t>
      </w:r>
      <w:proofErr w:type="spellStart"/>
      <w:r w:rsidRPr="000F6BE2">
        <w:rPr>
          <w:rFonts w:ascii="Times New Roman" w:hAnsi="Times New Roman"/>
          <w:sz w:val="28"/>
          <w:szCs w:val="28"/>
        </w:rPr>
        <w:t>агрохолдингу</w:t>
      </w:r>
      <w:proofErr w:type="spellEnd"/>
      <w:r w:rsidRPr="000F6BE2">
        <w:rPr>
          <w:rFonts w:ascii="Times New Roman" w:hAnsi="Times New Roman"/>
          <w:sz w:val="28"/>
          <w:szCs w:val="28"/>
        </w:rPr>
        <w:t xml:space="preserve"> Миронівський хлібопродукт з </w:t>
      </w:r>
      <w:proofErr w:type="spellStart"/>
      <w:r w:rsidRPr="000F6BE2">
        <w:rPr>
          <w:rFonts w:ascii="Times New Roman" w:hAnsi="Times New Roman"/>
          <w:sz w:val="28"/>
          <w:szCs w:val="28"/>
        </w:rPr>
        <w:t>Radar</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Tech</w:t>
      </w:r>
      <w:proofErr w:type="spellEnd"/>
      <w:r w:rsidRPr="000F6BE2">
        <w:rPr>
          <w:rFonts w:ascii="Times New Roman" w:hAnsi="Times New Roman"/>
          <w:sz w:val="28"/>
          <w:szCs w:val="28"/>
        </w:rPr>
        <w:t xml:space="preserve"> і </w:t>
      </w:r>
      <w:proofErr w:type="spellStart"/>
      <w:r w:rsidRPr="000F6BE2">
        <w:rPr>
          <w:rFonts w:ascii="Times New Roman" w:hAnsi="Times New Roman"/>
          <w:sz w:val="28"/>
          <w:szCs w:val="28"/>
        </w:rPr>
        <w:t>Agrohub</w:t>
      </w:r>
      <w:proofErr w:type="spellEnd"/>
      <w:r w:rsidRPr="000F6BE2">
        <w:rPr>
          <w:rFonts w:ascii="Times New Roman" w:hAnsi="Times New Roman"/>
          <w:sz w:val="28"/>
          <w:szCs w:val="28"/>
        </w:rPr>
        <w:t xml:space="preserve"> – MHP </w:t>
      </w:r>
      <w:proofErr w:type="spellStart"/>
      <w:r w:rsidRPr="000F6BE2">
        <w:rPr>
          <w:rFonts w:ascii="Times New Roman" w:hAnsi="Times New Roman"/>
          <w:sz w:val="28"/>
          <w:szCs w:val="28"/>
        </w:rPr>
        <w:t>accelerator</w:t>
      </w:r>
      <w:proofErr w:type="spellEnd"/>
      <w:r w:rsidRPr="000F6BE2">
        <w:rPr>
          <w:rFonts w:ascii="Times New Roman" w:hAnsi="Times New Roman"/>
          <w:sz w:val="28"/>
          <w:szCs w:val="28"/>
        </w:rPr>
        <w:t xml:space="preserve">, який спрямований на пошук, розвиток і інтеграцію </w:t>
      </w:r>
      <w:proofErr w:type="spellStart"/>
      <w:r w:rsidRPr="000F6BE2">
        <w:rPr>
          <w:rFonts w:ascii="Times New Roman" w:hAnsi="Times New Roman"/>
          <w:sz w:val="28"/>
          <w:szCs w:val="28"/>
        </w:rPr>
        <w:t>стартапів</w:t>
      </w:r>
      <w:proofErr w:type="spellEnd"/>
      <w:r w:rsidRPr="000F6BE2">
        <w:rPr>
          <w:rFonts w:ascii="Times New Roman" w:hAnsi="Times New Roman"/>
          <w:sz w:val="28"/>
          <w:szCs w:val="28"/>
        </w:rPr>
        <w:t xml:space="preserve"> у сфері агробізнесу.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Директор департаменту технологій якості продуктів Олена </w:t>
      </w:r>
      <w:proofErr w:type="spellStart"/>
      <w:r w:rsidRPr="000F6BE2">
        <w:rPr>
          <w:rFonts w:ascii="Times New Roman" w:hAnsi="Times New Roman"/>
          <w:sz w:val="28"/>
          <w:szCs w:val="28"/>
        </w:rPr>
        <w:t>Косюк</w:t>
      </w:r>
      <w:proofErr w:type="spellEnd"/>
      <w:r w:rsidRPr="000F6BE2">
        <w:rPr>
          <w:rFonts w:ascii="Times New Roman" w:hAnsi="Times New Roman"/>
          <w:sz w:val="28"/>
          <w:szCs w:val="28"/>
        </w:rPr>
        <w:t xml:space="preserve"> вперше представила Миронівський хлібопродукт на Міжнародному форумі IFC з безпечності харчової продукції. Це стало можливим завдяки тому, що Миронівський хлібопродукт – одна з перших компаній в Україні, яка впровадила на своїх підприємствах систему HAPP (аналіз небезпечних чинників та критичні точки контролю).</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Розпочато будівництво другої черги Вінницької птахофабрики. Загальна потужність другої черги, яка буде введена в експлуатацію на 100% протягом наступних трьох років, становить 260 тис. </w:t>
      </w:r>
      <w:proofErr w:type="spellStart"/>
      <w:r w:rsidRPr="000F6BE2">
        <w:rPr>
          <w:rFonts w:ascii="Times New Roman" w:hAnsi="Times New Roman"/>
          <w:sz w:val="28"/>
          <w:szCs w:val="28"/>
        </w:rPr>
        <w:t>тонн</w:t>
      </w:r>
      <w:proofErr w:type="spellEnd"/>
      <w:r w:rsidRPr="000F6BE2">
        <w:rPr>
          <w:rFonts w:ascii="Times New Roman" w:hAnsi="Times New Roman"/>
          <w:sz w:val="28"/>
          <w:szCs w:val="28"/>
        </w:rPr>
        <w:t>.</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Миронівський хлібопродукт впроваджує у </w:t>
      </w:r>
      <w:proofErr w:type="spellStart"/>
      <w:r w:rsidRPr="000F6BE2">
        <w:rPr>
          <w:rFonts w:ascii="Times New Roman" w:hAnsi="Times New Roman"/>
          <w:sz w:val="28"/>
          <w:szCs w:val="28"/>
        </w:rPr>
        <w:t>дистрибуційному</w:t>
      </w:r>
      <w:proofErr w:type="spellEnd"/>
      <w:r w:rsidRPr="000F6BE2">
        <w:rPr>
          <w:rFonts w:ascii="Times New Roman" w:hAnsi="Times New Roman"/>
          <w:sz w:val="28"/>
          <w:szCs w:val="28"/>
        </w:rPr>
        <w:t xml:space="preserve"> центрі в ОАЕ систему  SAP S/4HANA, яка дозволяє автоматизувати бізнес-процеси та керувати потоками інформації в режимі реального часу. Планується подальше тиражування системи на всю компанію.</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2018 року Компанія відсвяткувала своє 20-річчя. Урочисті заходи для співробітників та населення відбулись у Миронівці та у регіонах присутності холдингу. Було завершено будівництво другої черги Вінницької птахофабрики, що дало змогу у 2018 році збільшити обсяги виробництва курятини до 617 943 тон. </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Розпочато будівництво ВП «Біогаз </w:t>
      </w:r>
      <w:proofErr w:type="spellStart"/>
      <w:r w:rsidRPr="000F6BE2">
        <w:rPr>
          <w:rFonts w:ascii="Times New Roman" w:hAnsi="Times New Roman"/>
          <w:sz w:val="28"/>
          <w:szCs w:val="28"/>
        </w:rPr>
        <w:t>Ладиждин</w:t>
      </w:r>
      <w:proofErr w:type="spellEnd"/>
      <w:r w:rsidRPr="000F6BE2">
        <w:rPr>
          <w:rFonts w:ascii="Times New Roman" w:hAnsi="Times New Roman"/>
          <w:sz w:val="28"/>
          <w:szCs w:val="28"/>
        </w:rPr>
        <w:t xml:space="preserve">» – найбільшого </w:t>
      </w:r>
      <w:proofErr w:type="spellStart"/>
      <w:r w:rsidRPr="000F6BE2">
        <w:rPr>
          <w:rFonts w:ascii="Times New Roman" w:hAnsi="Times New Roman"/>
          <w:sz w:val="28"/>
          <w:szCs w:val="28"/>
        </w:rPr>
        <w:t>біогазового</w:t>
      </w:r>
      <w:proofErr w:type="spellEnd"/>
      <w:r w:rsidRPr="000F6BE2">
        <w:rPr>
          <w:rFonts w:ascii="Times New Roman" w:hAnsi="Times New Roman"/>
          <w:sz w:val="28"/>
          <w:szCs w:val="28"/>
        </w:rPr>
        <w:t xml:space="preserve"> комплексу з переробки курячого посліду в Європі та другої </w:t>
      </w:r>
      <w:proofErr w:type="spellStart"/>
      <w:r w:rsidRPr="000F6BE2">
        <w:rPr>
          <w:rFonts w:ascii="Times New Roman" w:hAnsi="Times New Roman"/>
          <w:sz w:val="28"/>
          <w:szCs w:val="28"/>
        </w:rPr>
        <w:t>біогазової</w:t>
      </w:r>
      <w:proofErr w:type="spellEnd"/>
      <w:r w:rsidRPr="000F6BE2">
        <w:rPr>
          <w:rFonts w:ascii="Times New Roman" w:hAnsi="Times New Roman"/>
          <w:sz w:val="28"/>
          <w:szCs w:val="28"/>
        </w:rPr>
        <w:t xml:space="preserve"> станції МХП. До кінця року було запущено 1 чергу потужністю 10 </w:t>
      </w:r>
      <w:proofErr w:type="spellStart"/>
      <w:r w:rsidRPr="000F6BE2">
        <w:rPr>
          <w:rFonts w:ascii="Times New Roman" w:hAnsi="Times New Roman"/>
          <w:sz w:val="28"/>
          <w:szCs w:val="28"/>
        </w:rPr>
        <w:t>МВт</w:t>
      </w:r>
      <w:proofErr w:type="spellEnd"/>
      <w:r w:rsidRPr="000F6BE2">
        <w:rPr>
          <w:rFonts w:ascii="Times New Roman" w:hAnsi="Times New Roman"/>
          <w:sz w:val="28"/>
          <w:szCs w:val="28"/>
        </w:rPr>
        <w:t>.</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2018 році Миронівський хлібопродукт розпочав роботу над угодою щодо придбання </w:t>
      </w:r>
      <w:proofErr w:type="spellStart"/>
      <w:r w:rsidRPr="000F6BE2">
        <w:rPr>
          <w:rFonts w:ascii="Times New Roman" w:hAnsi="Times New Roman"/>
          <w:sz w:val="28"/>
          <w:szCs w:val="28"/>
        </w:rPr>
        <w:t>Perutnina</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Ptuj</w:t>
      </w:r>
      <w:proofErr w:type="spellEnd"/>
      <w:r w:rsidRPr="000F6BE2">
        <w:rPr>
          <w:rFonts w:ascii="Times New Roman" w:hAnsi="Times New Roman"/>
          <w:sz w:val="28"/>
          <w:szCs w:val="28"/>
        </w:rPr>
        <w:t xml:space="preserve">, міжнародної та найбільшої компанії з </w:t>
      </w:r>
      <w:r w:rsidRPr="000F6BE2">
        <w:rPr>
          <w:rFonts w:ascii="Times New Roman" w:hAnsi="Times New Roman"/>
          <w:sz w:val="28"/>
          <w:szCs w:val="28"/>
        </w:rPr>
        <w:lastRenderedPageBreak/>
        <w:t>виробництва курятини і продуктів з м'яса птиці в Південно-Східній Європі. Завершено угоду на початку 2019 року.</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Експорт продукції охопив більше ніж 80 країн світу. </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Розпочато масштабний проект </w:t>
      </w:r>
      <w:proofErr w:type="spellStart"/>
      <w:r w:rsidRPr="000F6BE2">
        <w:rPr>
          <w:rFonts w:ascii="Times New Roman" w:hAnsi="Times New Roman"/>
          <w:sz w:val="28"/>
          <w:szCs w:val="28"/>
        </w:rPr>
        <w:t>діджиталізації</w:t>
      </w:r>
      <w:proofErr w:type="spellEnd"/>
      <w:r w:rsidRPr="000F6BE2">
        <w:rPr>
          <w:rFonts w:ascii="Times New Roman" w:hAnsi="Times New Roman"/>
          <w:sz w:val="28"/>
          <w:szCs w:val="28"/>
        </w:rPr>
        <w:t xml:space="preserve"> усіх бізнес-процесів компанії, який має на меті підвищити ефективність діяльності усіх систем.</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Створено MHP </w:t>
      </w:r>
      <w:proofErr w:type="spellStart"/>
      <w:r w:rsidRPr="000F6BE2">
        <w:rPr>
          <w:rFonts w:ascii="Times New Roman" w:hAnsi="Times New Roman"/>
          <w:sz w:val="28"/>
          <w:szCs w:val="28"/>
        </w:rPr>
        <w:t>Channel</w:t>
      </w:r>
      <w:proofErr w:type="spellEnd"/>
      <w:r w:rsidRPr="000F6BE2">
        <w:rPr>
          <w:rFonts w:ascii="Times New Roman" w:hAnsi="Times New Roman"/>
          <w:sz w:val="28"/>
          <w:szCs w:val="28"/>
        </w:rPr>
        <w:t xml:space="preserve"> – </w:t>
      </w:r>
      <w:proofErr w:type="spellStart"/>
      <w:r w:rsidRPr="000F6BE2">
        <w:rPr>
          <w:rFonts w:ascii="Times New Roman" w:hAnsi="Times New Roman"/>
          <w:sz w:val="28"/>
          <w:szCs w:val="28"/>
        </w:rPr>
        <w:t>діджитал</w:t>
      </w:r>
      <w:proofErr w:type="spellEnd"/>
      <w:r w:rsidRPr="000F6BE2">
        <w:rPr>
          <w:rFonts w:ascii="Times New Roman" w:hAnsi="Times New Roman"/>
          <w:sz w:val="28"/>
          <w:szCs w:val="28"/>
        </w:rPr>
        <w:t xml:space="preserve"> еко-систему, яка включає, усі онлайн-канали комунікації: сторінки Миронівський хлібопродукт та Миронівський хлібопродукт СТАРТ в </w:t>
      </w:r>
      <w:proofErr w:type="spellStart"/>
      <w:r w:rsidRPr="000F6BE2">
        <w:rPr>
          <w:rFonts w:ascii="Times New Roman" w:hAnsi="Times New Roman"/>
          <w:sz w:val="28"/>
          <w:szCs w:val="28"/>
        </w:rPr>
        <w:t>Facebook</w:t>
      </w:r>
      <w:proofErr w:type="spellEnd"/>
      <w:r w:rsidRPr="000F6BE2">
        <w:rPr>
          <w:rFonts w:ascii="Times New Roman" w:hAnsi="Times New Roman"/>
          <w:sz w:val="28"/>
          <w:szCs w:val="28"/>
        </w:rPr>
        <w:t xml:space="preserve"> та </w:t>
      </w:r>
      <w:proofErr w:type="spellStart"/>
      <w:r w:rsidRPr="000F6BE2">
        <w:rPr>
          <w:rFonts w:ascii="Times New Roman" w:hAnsi="Times New Roman"/>
          <w:sz w:val="28"/>
          <w:szCs w:val="28"/>
        </w:rPr>
        <w:t>Instagram</w:t>
      </w:r>
      <w:proofErr w:type="spellEnd"/>
      <w:r w:rsidRPr="000F6BE2">
        <w:rPr>
          <w:rFonts w:ascii="Times New Roman" w:hAnsi="Times New Roman"/>
          <w:sz w:val="28"/>
          <w:szCs w:val="28"/>
        </w:rPr>
        <w:t xml:space="preserve">, офіційний </w:t>
      </w:r>
      <w:proofErr w:type="spellStart"/>
      <w:r w:rsidRPr="000F6BE2">
        <w:rPr>
          <w:rFonts w:ascii="Times New Roman" w:hAnsi="Times New Roman"/>
          <w:sz w:val="28"/>
          <w:szCs w:val="28"/>
        </w:rPr>
        <w:t>Youtube</w:t>
      </w:r>
      <w:proofErr w:type="spellEnd"/>
      <w:r w:rsidRPr="000F6BE2">
        <w:rPr>
          <w:rFonts w:ascii="Times New Roman" w:hAnsi="Times New Roman"/>
          <w:sz w:val="28"/>
          <w:szCs w:val="28"/>
        </w:rPr>
        <w:t xml:space="preserve"> та </w:t>
      </w:r>
      <w:proofErr w:type="spellStart"/>
      <w:r w:rsidRPr="000F6BE2">
        <w:rPr>
          <w:rFonts w:ascii="Times New Roman" w:hAnsi="Times New Roman"/>
          <w:sz w:val="28"/>
          <w:szCs w:val="28"/>
        </w:rPr>
        <w:t>Telegram</w:t>
      </w:r>
      <w:proofErr w:type="spellEnd"/>
      <w:r w:rsidRPr="000F6BE2">
        <w:rPr>
          <w:rFonts w:ascii="Times New Roman" w:hAnsi="Times New Roman"/>
          <w:sz w:val="28"/>
          <w:szCs w:val="28"/>
        </w:rPr>
        <w:t>-канали компанії.</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Завершилась програма розвитку </w:t>
      </w:r>
      <w:proofErr w:type="spellStart"/>
      <w:r w:rsidRPr="000F6BE2">
        <w:rPr>
          <w:rFonts w:ascii="Times New Roman" w:hAnsi="Times New Roman"/>
          <w:sz w:val="28"/>
          <w:szCs w:val="28"/>
        </w:rPr>
        <w:t>стартапів</w:t>
      </w:r>
      <w:proofErr w:type="spellEnd"/>
      <w:r w:rsidRPr="000F6BE2">
        <w:rPr>
          <w:rFonts w:ascii="Times New Roman" w:hAnsi="Times New Roman"/>
          <w:sz w:val="28"/>
          <w:szCs w:val="28"/>
        </w:rPr>
        <w:t xml:space="preserve"> MHP </w:t>
      </w:r>
      <w:proofErr w:type="spellStart"/>
      <w:r w:rsidRPr="000F6BE2">
        <w:rPr>
          <w:rFonts w:ascii="Times New Roman" w:hAnsi="Times New Roman"/>
          <w:sz w:val="28"/>
          <w:szCs w:val="28"/>
        </w:rPr>
        <w:t>accelerator</w:t>
      </w:r>
      <w:proofErr w:type="spellEnd"/>
      <w:r w:rsidRPr="000F6BE2">
        <w:rPr>
          <w:rFonts w:ascii="Times New Roman" w:hAnsi="Times New Roman"/>
          <w:sz w:val="28"/>
          <w:szCs w:val="28"/>
        </w:rPr>
        <w:t xml:space="preserve"> 1.0, що націлена на пошук, розвиток та інтеграцію технологічних рішень у сфері агробізнесу. Переможці отримали можливість комерційного запуску свого рішення в партнерстві з Миронівський хлібопродукт.</w:t>
      </w:r>
    </w:p>
    <w:p w:rsidR="00064E9E" w:rsidRPr="000F6BE2" w:rsidRDefault="00064E9E" w:rsidP="00064E9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Миронівський хлібопродукт став одним з найкращих роботодавців України за версією міжнародної консалтингової компанії </w:t>
      </w:r>
      <w:proofErr w:type="spellStart"/>
      <w:r w:rsidRPr="000F6BE2">
        <w:rPr>
          <w:rFonts w:ascii="Times New Roman" w:hAnsi="Times New Roman"/>
          <w:sz w:val="28"/>
          <w:szCs w:val="28"/>
        </w:rPr>
        <w:t>Korn</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Ferry</w:t>
      </w:r>
      <w:proofErr w:type="spellEnd"/>
      <w:r w:rsidRPr="000F6BE2">
        <w:rPr>
          <w:rFonts w:ascii="Times New Roman" w:hAnsi="Times New Roman"/>
          <w:sz w:val="28"/>
          <w:szCs w:val="28"/>
        </w:rPr>
        <w:t xml:space="preserve"> та українського бізнес-видання «Власть </w:t>
      </w:r>
      <w:proofErr w:type="spellStart"/>
      <w:r w:rsidRPr="000F6BE2">
        <w:rPr>
          <w:rFonts w:ascii="Times New Roman" w:hAnsi="Times New Roman"/>
          <w:sz w:val="28"/>
          <w:szCs w:val="28"/>
        </w:rPr>
        <w:t>денег</w:t>
      </w:r>
      <w:proofErr w:type="spellEnd"/>
      <w:r w:rsidRPr="000F6BE2">
        <w:rPr>
          <w:rFonts w:ascii="Times New Roman" w:hAnsi="Times New Roman"/>
          <w:sz w:val="28"/>
          <w:szCs w:val="28"/>
        </w:rPr>
        <w:t>». Також компанія отримала спеціальну нагороду «За внесок в розвиток культури HR-</w:t>
      </w:r>
      <w:proofErr w:type="spellStart"/>
      <w:r w:rsidRPr="000F6BE2">
        <w:rPr>
          <w:rFonts w:ascii="Times New Roman" w:hAnsi="Times New Roman"/>
          <w:sz w:val="28"/>
          <w:szCs w:val="28"/>
        </w:rPr>
        <w:t>брендінгу</w:t>
      </w:r>
      <w:proofErr w:type="spellEnd"/>
      <w:r w:rsidRPr="000F6BE2">
        <w:rPr>
          <w:rFonts w:ascii="Times New Roman" w:hAnsi="Times New Roman"/>
          <w:sz w:val="28"/>
          <w:szCs w:val="28"/>
        </w:rPr>
        <w:t xml:space="preserve"> в Україні» від HH за програму кар’єрного розвитку «МХП Старт».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ПрАТ «Миронівський хлібопродукт»</w:t>
      </w:r>
      <w:r w:rsidR="00D65014" w:rsidRPr="000F6BE2">
        <w:rPr>
          <w:rFonts w:ascii="Times New Roman" w:hAnsi="Times New Roman"/>
          <w:sz w:val="28"/>
          <w:szCs w:val="28"/>
        </w:rPr>
        <w:t xml:space="preserve"> володіє та контролює всі етапи виробництва курятини: від вирощування зернових та олійних культур, виробництва комбікормів до виробництва інкубаційних яєць та вирощування бройлерного поголів’я, переробки, збуту, дистрибуції та продажу м’яса птиці (зокрема, через партнерські </w:t>
      </w:r>
      <w:proofErr w:type="spellStart"/>
      <w:r w:rsidR="00D65014" w:rsidRPr="000F6BE2">
        <w:rPr>
          <w:rFonts w:ascii="Times New Roman" w:hAnsi="Times New Roman"/>
          <w:sz w:val="28"/>
          <w:szCs w:val="28"/>
        </w:rPr>
        <w:t>брендовані</w:t>
      </w:r>
      <w:proofErr w:type="spellEnd"/>
      <w:r w:rsidR="00D65014" w:rsidRPr="000F6BE2">
        <w:rPr>
          <w:rFonts w:ascii="Times New Roman" w:hAnsi="Times New Roman"/>
          <w:sz w:val="28"/>
          <w:szCs w:val="28"/>
        </w:rPr>
        <w:t xml:space="preserve"> точки). Вертикальна інтеграція зменшує залежність </w:t>
      </w:r>
      <w:r w:rsidRPr="000F6BE2">
        <w:rPr>
          <w:rFonts w:ascii="Times New Roman" w:hAnsi="Times New Roman"/>
          <w:sz w:val="28"/>
          <w:szCs w:val="28"/>
        </w:rPr>
        <w:t>ПрАТ «Миронівський хлібопродукт»</w:t>
      </w:r>
      <w:r w:rsidR="00D65014" w:rsidRPr="000F6BE2">
        <w:rPr>
          <w:rFonts w:ascii="Times New Roman" w:hAnsi="Times New Roman"/>
          <w:sz w:val="28"/>
          <w:szCs w:val="28"/>
        </w:rPr>
        <w:t xml:space="preserve"> від постачальників і цін на сировину. Крім економічної ефективності вертикальна інтеграція дозволяє </w:t>
      </w:r>
      <w:r w:rsidRPr="000F6BE2">
        <w:rPr>
          <w:rFonts w:ascii="Times New Roman" w:hAnsi="Times New Roman"/>
          <w:sz w:val="28"/>
          <w:szCs w:val="28"/>
        </w:rPr>
        <w:t>ПрАТ «Миронівський хлібопродукт»</w:t>
      </w:r>
      <w:r w:rsidR="00D65014" w:rsidRPr="000F6BE2">
        <w:rPr>
          <w:rFonts w:ascii="Times New Roman" w:hAnsi="Times New Roman"/>
          <w:sz w:val="28"/>
          <w:szCs w:val="28"/>
        </w:rPr>
        <w:t xml:space="preserve"> втілювати сувору політику </w:t>
      </w:r>
      <w:proofErr w:type="spellStart"/>
      <w:r w:rsidR="00D65014" w:rsidRPr="000F6BE2">
        <w:rPr>
          <w:rFonts w:ascii="Times New Roman" w:hAnsi="Times New Roman"/>
          <w:sz w:val="28"/>
          <w:szCs w:val="28"/>
        </w:rPr>
        <w:t>біобезпеки</w:t>
      </w:r>
      <w:proofErr w:type="spellEnd"/>
      <w:r w:rsidR="00D65014" w:rsidRPr="000F6BE2">
        <w:rPr>
          <w:rFonts w:ascii="Times New Roman" w:hAnsi="Times New Roman"/>
          <w:sz w:val="28"/>
          <w:szCs w:val="28"/>
        </w:rPr>
        <w:t xml:space="preserve">, контролювати якість сировини і кінцеву якість, а також безпечність продукції до точок продажу. </w:t>
      </w:r>
    </w:p>
    <w:p w:rsidR="003435E9" w:rsidRPr="000F6BE2" w:rsidRDefault="00D65014"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Для підтримки продажів </w:t>
      </w:r>
      <w:r w:rsidR="003435E9"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контролює </w:t>
      </w:r>
      <w:proofErr w:type="spellStart"/>
      <w:r w:rsidRPr="000F6BE2">
        <w:rPr>
          <w:rFonts w:ascii="Times New Roman" w:hAnsi="Times New Roman"/>
          <w:sz w:val="28"/>
          <w:szCs w:val="28"/>
        </w:rPr>
        <w:t>дистрибуційну</w:t>
      </w:r>
      <w:proofErr w:type="spellEnd"/>
      <w:r w:rsidRPr="000F6BE2">
        <w:rPr>
          <w:rFonts w:ascii="Times New Roman" w:hAnsi="Times New Roman"/>
          <w:sz w:val="28"/>
          <w:szCs w:val="28"/>
        </w:rPr>
        <w:t xml:space="preserve"> мережу, яка складається з 11 </w:t>
      </w:r>
      <w:proofErr w:type="spellStart"/>
      <w:r w:rsidRPr="000F6BE2">
        <w:rPr>
          <w:rFonts w:ascii="Times New Roman" w:hAnsi="Times New Roman"/>
          <w:sz w:val="28"/>
          <w:szCs w:val="28"/>
        </w:rPr>
        <w:t>дистрибуційних</w:t>
      </w:r>
      <w:proofErr w:type="spellEnd"/>
      <w:r w:rsidRPr="000F6BE2">
        <w:rPr>
          <w:rFonts w:ascii="Times New Roman" w:hAnsi="Times New Roman"/>
          <w:sz w:val="28"/>
          <w:szCs w:val="28"/>
        </w:rPr>
        <w:t xml:space="preserve"> </w:t>
      </w:r>
      <w:r w:rsidRPr="000F6BE2">
        <w:rPr>
          <w:rFonts w:ascii="Times New Roman" w:hAnsi="Times New Roman"/>
          <w:sz w:val="28"/>
          <w:szCs w:val="28"/>
        </w:rPr>
        <w:lastRenderedPageBreak/>
        <w:t xml:space="preserve">центрів у великих містах України. МХП використовує власні вантажівки для доставки своєї продукції, що зменшує загальні транспортні витрати і час доставки.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ПрАТ «Миронівський хлібопродукт»</w:t>
      </w:r>
      <w:r w:rsidR="00D65014" w:rsidRPr="000F6BE2">
        <w:rPr>
          <w:rFonts w:ascii="Times New Roman" w:hAnsi="Times New Roman"/>
          <w:sz w:val="28"/>
          <w:szCs w:val="28"/>
        </w:rPr>
        <w:t xml:space="preserve"> також посідає провідну позицію в рослинництві: кукурудзу вирощує для виробництва комбікормів, а інші культури – пшеницю, ріпак тощо – продає третім особам. </w:t>
      </w:r>
    </w:p>
    <w:p w:rsidR="00DB4DBF"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ПрАТ «Миронівський хлібопродукт»</w:t>
      </w:r>
      <w:r w:rsidR="00D65014" w:rsidRPr="000F6BE2">
        <w:rPr>
          <w:rFonts w:ascii="Times New Roman" w:hAnsi="Times New Roman"/>
          <w:sz w:val="28"/>
          <w:szCs w:val="28"/>
        </w:rPr>
        <w:t xml:space="preserve"> орендує сільськогосподарські угіддя, які розташовані здебільшого в родючих чорноземних регіонах України. </w:t>
      </w:r>
    </w:p>
    <w:p w:rsidR="00A45383" w:rsidRPr="000F6BE2" w:rsidRDefault="00D65014"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 15 травня 2008 року акції МХП котируються на Лондонській фондовій біржі під </w:t>
      </w:r>
      <w:proofErr w:type="spellStart"/>
      <w:r w:rsidRPr="000F6BE2">
        <w:rPr>
          <w:rFonts w:ascii="Times New Roman" w:hAnsi="Times New Roman"/>
          <w:sz w:val="28"/>
          <w:szCs w:val="28"/>
        </w:rPr>
        <w:t>тікером</w:t>
      </w:r>
      <w:proofErr w:type="spellEnd"/>
      <w:r w:rsidRPr="000F6BE2">
        <w:rPr>
          <w:rFonts w:ascii="Times New Roman" w:hAnsi="Times New Roman"/>
          <w:sz w:val="28"/>
          <w:szCs w:val="28"/>
        </w:rPr>
        <w:t xml:space="preserve"> MHPC</w:t>
      </w:r>
      <w:r w:rsidR="003435E9" w:rsidRPr="000F6BE2">
        <w:rPr>
          <w:rFonts w:ascii="Times New Roman" w:hAnsi="Times New Roman"/>
          <w:sz w:val="28"/>
          <w:szCs w:val="28"/>
        </w:rPr>
        <w:t>.</w:t>
      </w:r>
    </w:p>
    <w:p w:rsidR="00A45383" w:rsidRPr="000F6BE2" w:rsidRDefault="00064E9E"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Оскільки підприємство працює на міжнародному ринку фінансовий звіт компанії публікується англійською мовою (додатки А, Б).</w:t>
      </w:r>
    </w:p>
    <w:p w:rsidR="00064E9E" w:rsidRPr="000F6BE2" w:rsidRDefault="00064E9E"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За результатами аналізу фінансової звітності за 2017-2019 рр. можна зробити наступні висновки.</w:t>
      </w:r>
    </w:p>
    <w:p w:rsidR="00064E9E" w:rsidRPr="000F6BE2" w:rsidRDefault="00F14177" w:rsidP="00BA4A7B">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t>Таблиця 1.4</w:t>
      </w:r>
    </w:p>
    <w:p w:rsidR="00BA4A7B" w:rsidRPr="000F6BE2" w:rsidRDefault="00725409" w:rsidP="00BA4A7B">
      <w:pPr>
        <w:spacing w:after="0" w:line="360" w:lineRule="auto"/>
        <w:jc w:val="center"/>
        <w:rPr>
          <w:rFonts w:ascii="Times New Roman" w:hAnsi="Times New Roman"/>
          <w:b/>
          <w:sz w:val="28"/>
          <w:szCs w:val="28"/>
        </w:rPr>
      </w:pPr>
      <w:r w:rsidRPr="000F6BE2">
        <w:rPr>
          <w:rFonts w:ascii="Times New Roman" w:hAnsi="Times New Roman"/>
          <w:b/>
          <w:sz w:val="28"/>
          <w:szCs w:val="28"/>
        </w:rPr>
        <w:t>Показники стану та динаміки</w:t>
      </w:r>
      <w:r w:rsidR="00F14177" w:rsidRPr="000F6BE2">
        <w:rPr>
          <w:rFonts w:ascii="Times New Roman" w:hAnsi="Times New Roman"/>
          <w:b/>
          <w:sz w:val="28"/>
          <w:szCs w:val="28"/>
        </w:rPr>
        <w:t xml:space="preserve"> активів ПрАТ «Миронівський хлібопродукт» на кінець 2017-20199 рр</w:t>
      </w:r>
      <w:r w:rsidR="00BA4A7B" w:rsidRPr="000F6BE2">
        <w:rPr>
          <w:rFonts w:ascii="Times New Roman" w:hAnsi="Times New Roman"/>
          <w:b/>
          <w:sz w:val="28"/>
          <w:szCs w:val="28"/>
        </w:rPr>
        <w:t>.</w:t>
      </w:r>
    </w:p>
    <w:p w:rsidR="00F14177" w:rsidRPr="000F6BE2" w:rsidRDefault="00BA4A7B" w:rsidP="00BA4A7B">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t>(</w:t>
      </w:r>
      <w:r w:rsidR="00F14177" w:rsidRPr="000F6BE2">
        <w:rPr>
          <w:rFonts w:ascii="Times New Roman" w:hAnsi="Times New Roman"/>
          <w:i/>
          <w:sz w:val="28"/>
          <w:szCs w:val="28"/>
        </w:rPr>
        <w:t xml:space="preserve">тис. </w:t>
      </w:r>
      <w:proofErr w:type="spellStart"/>
      <w:r w:rsidR="00F14177" w:rsidRPr="000F6BE2">
        <w:rPr>
          <w:rFonts w:ascii="Times New Roman" w:hAnsi="Times New Roman"/>
          <w:i/>
          <w:sz w:val="28"/>
          <w:szCs w:val="28"/>
        </w:rPr>
        <w:t>дол</w:t>
      </w:r>
      <w:proofErr w:type="spellEnd"/>
      <w:r w:rsidR="00F14177" w:rsidRPr="000F6BE2">
        <w:rPr>
          <w:rFonts w:ascii="Times New Roman" w:hAnsi="Times New Roman"/>
          <w:i/>
          <w:sz w:val="28"/>
          <w:szCs w:val="28"/>
        </w:rPr>
        <w:t xml:space="preserve">. США, </w:t>
      </w:r>
      <w:r w:rsidRPr="000F6BE2">
        <w:rPr>
          <w:rFonts w:ascii="Times New Roman" w:hAnsi="Times New Roman"/>
          <w:i/>
          <w:sz w:val="28"/>
          <w:szCs w:val="28"/>
        </w:rPr>
        <w:t>%)</w:t>
      </w:r>
    </w:p>
    <w:tbl>
      <w:tblPr>
        <w:tblStyle w:val="aff0"/>
        <w:tblW w:w="5000" w:type="pct"/>
        <w:tblLayout w:type="fixed"/>
        <w:tblLook w:val="04A0" w:firstRow="1" w:lastRow="0" w:firstColumn="1" w:lastColumn="0" w:noHBand="0" w:noVBand="1"/>
      </w:tblPr>
      <w:tblGrid>
        <w:gridCol w:w="1811"/>
        <w:gridCol w:w="1275"/>
        <w:gridCol w:w="1133"/>
        <w:gridCol w:w="1277"/>
        <w:gridCol w:w="1133"/>
        <w:gridCol w:w="1133"/>
        <w:gridCol w:w="972"/>
        <w:gridCol w:w="837"/>
      </w:tblGrid>
      <w:tr w:rsidR="008A4C1A" w:rsidRPr="000F6BE2" w:rsidTr="007861B8">
        <w:trPr>
          <w:trHeight w:val="315"/>
        </w:trPr>
        <w:tc>
          <w:tcPr>
            <w:tcW w:w="946" w:type="pct"/>
            <w:vMerge w:val="restart"/>
            <w:noWrap/>
            <w:vAlign w:val="center"/>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Показники</w:t>
            </w:r>
          </w:p>
        </w:tc>
        <w:tc>
          <w:tcPr>
            <w:tcW w:w="666" w:type="pct"/>
            <w:vMerge w:val="restart"/>
            <w:noWrap/>
            <w:vAlign w:val="center"/>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592" w:type="pct"/>
            <w:vMerge w:val="restart"/>
            <w:noWrap/>
            <w:vAlign w:val="center"/>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c>
          <w:tcPr>
            <w:tcW w:w="667" w:type="pct"/>
            <w:vMerge w:val="restart"/>
            <w:noWrap/>
            <w:vAlign w:val="center"/>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2019</w:t>
            </w:r>
          </w:p>
        </w:tc>
        <w:tc>
          <w:tcPr>
            <w:tcW w:w="1184" w:type="pct"/>
            <w:gridSpan w:val="2"/>
            <w:noWrap/>
            <w:vAlign w:val="center"/>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Відхилення 2019 року від:</w:t>
            </w:r>
          </w:p>
        </w:tc>
        <w:tc>
          <w:tcPr>
            <w:tcW w:w="945" w:type="pct"/>
            <w:gridSpan w:val="2"/>
            <w:noWrap/>
            <w:vAlign w:val="center"/>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w:t>
            </w:r>
            <w:r w:rsidR="007861B8" w:rsidRPr="000F6BE2">
              <w:rPr>
                <w:rFonts w:ascii="Times New Roman" w:eastAsia="Times New Roman" w:hAnsi="Times New Roman" w:cs="Times New Roman"/>
                <w:sz w:val="24"/>
                <w:szCs w:val="24"/>
                <w:lang w:eastAsia="ru-RU"/>
              </w:rPr>
              <w:t>1</w:t>
            </w:r>
            <w:r w:rsidRPr="000F6BE2">
              <w:rPr>
                <w:rFonts w:ascii="Times New Roman" w:eastAsia="Times New Roman" w:hAnsi="Times New Roman" w:cs="Times New Roman"/>
                <w:sz w:val="24"/>
                <w:szCs w:val="24"/>
                <w:lang w:eastAsia="ru-RU"/>
              </w:rPr>
              <w:t>9 рік у % до:</w:t>
            </w:r>
          </w:p>
        </w:tc>
      </w:tr>
      <w:tr w:rsidR="008A4C1A" w:rsidRPr="000F6BE2" w:rsidTr="007861B8">
        <w:trPr>
          <w:trHeight w:val="315"/>
        </w:trPr>
        <w:tc>
          <w:tcPr>
            <w:tcW w:w="946" w:type="pct"/>
            <w:vMerge/>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p>
        </w:tc>
        <w:tc>
          <w:tcPr>
            <w:tcW w:w="666" w:type="pct"/>
            <w:vMerge/>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p>
        </w:tc>
        <w:tc>
          <w:tcPr>
            <w:tcW w:w="592" w:type="pct"/>
            <w:vMerge/>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p>
        </w:tc>
        <w:tc>
          <w:tcPr>
            <w:tcW w:w="667" w:type="pct"/>
            <w:vMerge/>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p>
        </w:tc>
        <w:tc>
          <w:tcPr>
            <w:tcW w:w="592" w:type="pct"/>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592" w:type="pct"/>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c>
          <w:tcPr>
            <w:tcW w:w="508" w:type="pct"/>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437" w:type="pct"/>
            <w:noWrap/>
            <w:vAlign w:val="center"/>
            <w:hideMark/>
          </w:tcPr>
          <w:p w:rsidR="00BA4A7B" w:rsidRPr="000F6BE2" w:rsidRDefault="00BA4A7B"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r>
      <w:tr w:rsidR="008A4C1A" w:rsidRPr="000F6BE2" w:rsidTr="008A4C1A">
        <w:trPr>
          <w:trHeight w:val="315"/>
        </w:trPr>
        <w:tc>
          <w:tcPr>
            <w:tcW w:w="946"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w:t>
            </w:r>
          </w:p>
        </w:tc>
        <w:tc>
          <w:tcPr>
            <w:tcW w:w="666"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w:t>
            </w:r>
          </w:p>
        </w:tc>
        <w:tc>
          <w:tcPr>
            <w:tcW w:w="592"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w:t>
            </w:r>
          </w:p>
        </w:tc>
        <w:tc>
          <w:tcPr>
            <w:tcW w:w="667"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w:t>
            </w:r>
          </w:p>
        </w:tc>
        <w:tc>
          <w:tcPr>
            <w:tcW w:w="592"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w:t>
            </w:r>
          </w:p>
        </w:tc>
        <w:tc>
          <w:tcPr>
            <w:tcW w:w="592"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w:t>
            </w:r>
          </w:p>
        </w:tc>
        <w:tc>
          <w:tcPr>
            <w:tcW w:w="508"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w:t>
            </w:r>
          </w:p>
        </w:tc>
        <w:tc>
          <w:tcPr>
            <w:tcW w:w="437" w:type="pct"/>
            <w:noWrap/>
            <w:vAlign w:val="center"/>
          </w:tcPr>
          <w:p w:rsidR="00BA4A7B" w:rsidRPr="000F6BE2" w:rsidRDefault="00BA4A7B" w:rsidP="00BA4A7B">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Довгострокові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0"/>
                <w:szCs w:val="20"/>
                <w:lang w:eastAsia="ru-RU"/>
              </w:rPr>
            </w:pP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0"/>
                <w:szCs w:val="20"/>
                <w:lang w:eastAsia="ru-RU"/>
              </w:rPr>
            </w:pP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0"/>
                <w:szCs w:val="20"/>
                <w:lang w:eastAsia="ru-RU"/>
              </w:rPr>
            </w:pP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0"/>
                <w:szCs w:val="20"/>
                <w:lang w:eastAsia="ru-RU"/>
              </w:rPr>
            </w:pPr>
          </w:p>
        </w:tc>
        <w:tc>
          <w:tcPr>
            <w:tcW w:w="508" w:type="pct"/>
            <w:noWrap/>
            <w:vAlign w:val="center"/>
            <w:hideMark/>
          </w:tcPr>
          <w:p w:rsidR="003E2324" w:rsidRPr="000F6BE2" w:rsidRDefault="003E2324" w:rsidP="00F04359">
            <w:pPr>
              <w:jc w:val="center"/>
              <w:rPr>
                <w:rFonts w:ascii="Times New Roman" w:eastAsia="Times New Roman" w:hAnsi="Times New Roman" w:cs="Times New Roman"/>
                <w:sz w:val="20"/>
                <w:szCs w:val="20"/>
                <w:lang w:eastAsia="ru-RU"/>
              </w:rPr>
            </w:pPr>
          </w:p>
        </w:tc>
        <w:tc>
          <w:tcPr>
            <w:tcW w:w="437" w:type="pct"/>
            <w:noWrap/>
            <w:vAlign w:val="center"/>
            <w:hideMark/>
          </w:tcPr>
          <w:p w:rsidR="003E2324" w:rsidRPr="000F6BE2" w:rsidRDefault="003E2324" w:rsidP="00F04359">
            <w:pPr>
              <w:jc w:val="center"/>
              <w:rPr>
                <w:rFonts w:ascii="Times New Roman" w:eastAsia="Times New Roman" w:hAnsi="Times New Roman" w:cs="Times New Roman"/>
                <w:sz w:val="20"/>
                <w:szCs w:val="20"/>
                <w:lang w:eastAsia="ru-RU"/>
              </w:rPr>
            </w:pP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Основні засоби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1383102</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1498530</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2049298</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666196</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550768</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148,2</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136,8</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Права на використання активів</w:t>
            </w:r>
          </w:p>
        </w:tc>
        <w:tc>
          <w:tcPr>
            <w:tcW w:w="666" w:type="pct"/>
            <w:noWrap/>
            <w:vAlign w:val="center"/>
            <w:hideMark/>
          </w:tcPr>
          <w:p w:rsidR="003E2324" w:rsidRPr="000F6BE2" w:rsidRDefault="00C455C9"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w:t>
            </w:r>
          </w:p>
        </w:tc>
        <w:tc>
          <w:tcPr>
            <w:tcW w:w="592" w:type="pct"/>
            <w:noWrap/>
            <w:vAlign w:val="center"/>
            <w:hideMark/>
          </w:tcPr>
          <w:p w:rsidR="003E2324" w:rsidRPr="000F6BE2" w:rsidRDefault="00C455C9" w:rsidP="00F04359">
            <w:pPr>
              <w:jc w:val="center"/>
              <w:rPr>
                <w:rFonts w:ascii="Times New Roman" w:eastAsia="Times New Roman" w:hAnsi="Times New Roman" w:cs="Times New Roman"/>
                <w:sz w:val="20"/>
                <w:szCs w:val="20"/>
                <w:lang w:eastAsia="ru-RU"/>
              </w:rPr>
            </w:pPr>
            <w:r w:rsidRPr="000F6BE2">
              <w:rPr>
                <w:rFonts w:ascii="Times New Roman" w:eastAsia="Times New Roman" w:hAnsi="Times New Roman" w:cs="Times New Roman"/>
                <w:sz w:val="20"/>
                <w:szCs w:val="20"/>
                <w:lang w:eastAsia="ru-RU"/>
              </w:rPr>
              <w:t>-</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229244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229244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229244</w:t>
            </w:r>
          </w:p>
        </w:tc>
        <w:tc>
          <w:tcPr>
            <w:tcW w:w="508" w:type="pct"/>
            <w:noWrap/>
            <w:vAlign w:val="center"/>
          </w:tcPr>
          <w:p w:rsidR="003E2324" w:rsidRPr="000F6BE2" w:rsidRDefault="00C455C9"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w:t>
            </w:r>
          </w:p>
        </w:tc>
        <w:tc>
          <w:tcPr>
            <w:tcW w:w="437" w:type="pct"/>
            <w:noWrap/>
            <w:vAlign w:val="center"/>
          </w:tcPr>
          <w:p w:rsidR="003E2324" w:rsidRPr="000F6BE2" w:rsidRDefault="00C455C9"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r>
      <w:tr w:rsidR="008A4C1A" w:rsidRPr="000F6BE2" w:rsidTr="008A4C1A">
        <w:trPr>
          <w:trHeight w:val="315"/>
        </w:trPr>
        <w:tc>
          <w:tcPr>
            <w:tcW w:w="946" w:type="pct"/>
            <w:noWrap/>
            <w:hideMark/>
          </w:tcPr>
          <w:p w:rsidR="003E2324" w:rsidRPr="000F6BE2" w:rsidRDefault="00092EA3"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Земельні діля</w:t>
            </w:r>
            <w:r w:rsidR="003E2324" w:rsidRPr="000F6BE2">
              <w:rPr>
                <w:rFonts w:ascii="Times New Roman" w:eastAsia="Times New Roman" w:hAnsi="Times New Roman" w:cs="Times New Roman"/>
                <w:sz w:val="24"/>
                <w:szCs w:val="24"/>
                <w:lang w:eastAsia="ru-RU"/>
              </w:rPr>
              <w:t>нки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45410</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48809</w:t>
            </w:r>
          </w:p>
        </w:tc>
        <w:tc>
          <w:tcPr>
            <w:tcW w:w="667" w:type="pct"/>
            <w:noWrap/>
            <w:vAlign w:val="center"/>
            <w:hideMark/>
          </w:tcPr>
          <w:p w:rsidR="003E2324" w:rsidRPr="000F6BE2" w:rsidRDefault="00C455C9"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-45410</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-48809</w:t>
            </w:r>
          </w:p>
        </w:tc>
        <w:tc>
          <w:tcPr>
            <w:tcW w:w="508" w:type="pct"/>
            <w:noWrap/>
            <w:vAlign w:val="center"/>
          </w:tcPr>
          <w:p w:rsidR="003E2324" w:rsidRPr="000F6BE2" w:rsidRDefault="00C455C9"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w:t>
            </w:r>
          </w:p>
        </w:tc>
        <w:tc>
          <w:tcPr>
            <w:tcW w:w="437" w:type="pct"/>
            <w:noWrap/>
            <w:vAlign w:val="center"/>
          </w:tcPr>
          <w:p w:rsidR="003E2324" w:rsidRPr="000F6BE2" w:rsidRDefault="00C455C9"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Відкладені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121</w:t>
            </w:r>
          </w:p>
        </w:tc>
        <w:tc>
          <w:tcPr>
            <w:tcW w:w="592" w:type="pct"/>
            <w:noWrap/>
            <w:vAlign w:val="center"/>
            <w:hideMark/>
          </w:tcPr>
          <w:p w:rsidR="003E2324" w:rsidRPr="000F6BE2" w:rsidRDefault="00C455C9"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2284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2163</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2284</w:t>
            </w:r>
          </w:p>
        </w:tc>
        <w:tc>
          <w:tcPr>
            <w:tcW w:w="508" w:type="pct"/>
            <w:noWrap/>
            <w:vAlign w:val="center"/>
            <w:hideMark/>
          </w:tcPr>
          <w:p w:rsidR="003E2324" w:rsidRPr="000F6BE2" w:rsidRDefault="008A4C1A"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у 18,8 разів</w:t>
            </w:r>
          </w:p>
        </w:tc>
        <w:tc>
          <w:tcPr>
            <w:tcW w:w="437" w:type="pct"/>
            <w:noWrap/>
            <w:vAlign w:val="center"/>
            <w:hideMark/>
          </w:tcPr>
          <w:p w:rsidR="003E2324" w:rsidRPr="000F6BE2" w:rsidRDefault="00C455C9"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Довгострокові біологічні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20405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23329</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29652</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9247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6323</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145,3</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127,1</w:t>
            </w:r>
          </w:p>
        </w:tc>
      </w:tr>
    </w:tbl>
    <w:p w:rsidR="008A4C1A" w:rsidRPr="000F6BE2" w:rsidRDefault="008A4C1A">
      <w:r w:rsidRPr="000F6BE2">
        <w:br w:type="page"/>
      </w:r>
    </w:p>
    <w:p w:rsidR="008A4C1A" w:rsidRPr="000F6BE2" w:rsidRDefault="008A4C1A" w:rsidP="008A4C1A">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lastRenderedPageBreak/>
        <w:t>Продовж. табл. 1.4</w:t>
      </w:r>
    </w:p>
    <w:tbl>
      <w:tblPr>
        <w:tblStyle w:val="aff0"/>
        <w:tblW w:w="5000" w:type="pct"/>
        <w:tblLayout w:type="fixed"/>
        <w:tblLook w:val="04A0" w:firstRow="1" w:lastRow="0" w:firstColumn="1" w:lastColumn="0" w:noHBand="0" w:noVBand="1"/>
      </w:tblPr>
      <w:tblGrid>
        <w:gridCol w:w="1811"/>
        <w:gridCol w:w="1275"/>
        <w:gridCol w:w="1133"/>
        <w:gridCol w:w="1277"/>
        <w:gridCol w:w="1133"/>
        <w:gridCol w:w="1133"/>
        <w:gridCol w:w="972"/>
        <w:gridCol w:w="837"/>
      </w:tblGrid>
      <w:tr w:rsidR="008A4C1A" w:rsidRPr="000F6BE2" w:rsidTr="008A4C1A">
        <w:trPr>
          <w:trHeight w:val="315"/>
        </w:trPr>
        <w:tc>
          <w:tcPr>
            <w:tcW w:w="946" w:type="pct"/>
            <w:noWrap/>
            <w:vAlign w:val="center"/>
          </w:tcPr>
          <w:p w:rsidR="008A4C1A" w:rsidRPr="000F6BE2" w:rsidRDefault="008A4C1A" w:rsidP="008A4C1A">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w:t>
            </w:r>
          </w:p>
        </w:tc>
        <w:tc>
          <w:tcPr>
            <w:tcW w:w="666" w:type="pct"/>
            <w:noWrap/>
            <w:vAlign w:val="center"/>
          </w:tcPr>
          <w:p w:rsidR="008A4C1A" w:rsidRPr="000F6BE2" w:rsidRDefault="008A4C1A" w:rsidP="008A4C1A">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w:t>
            </w:r>
          </w:p>
        </w:tc>
        <w:tc>
          <w:tcPr>
            <w:tcW w:w="592" w:type="pct"/>
            <w:noWrap/>
            <w:vAlign w:val="center"/>
          </w:tcPr>
          <w:p w:rsidR="008A4C1A" w:rsidRPr="000F6BE2" w:rsidRDefault="008A4C1A" w:rsidP="008A4C1A">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w:t>
            </w:r>
          </w:p>
        </w:tc>
        <w:tc>
          <w:tcPr>
            <w:tcW w:w="667" w:type="pct"/>
            <w:noWrap/>
            <w:vAlign w:val="center"/>
          </w:tcPr>
          <w:p w:rsidR="008A4C1A" w:rsidRPr="000F6BE2" w:rsidRDefault="008A4C1A" w:rsidP="008A4C1A">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w:t>
            </w:r>
          </w:p>
        </w:tc>
        <w:tc>
          <w:tcPr>
            <w:tcW w:w="592" w:type="pct"/>
            <w:noWrap/>
            <w:vAlign w:val="center"/>
          </w:tcPr>
          <w:p w:rsidR="008A4C1A" w:rsidRPr="000F6BE2" w:rsidRDefault="008A4C1A" w:rsidP="008A4C1A">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5</w:t>
            </w:r>
          </w:p>
        </w:tc>
        <w:tc>
          <w:tcPr>
            <w:tcW w:w="592" w:type="pct"/>
            <w:noWrap/>
            <w:vAlign w:val="center"/>
          </w:tcPr>
          <w:p w:rsidR="008A4C1A" w:rsidRPr="000F6BE2" w:rsidRDefault="008A4C1A" w:rsidP="008A4C1A">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w:t>
            </w:r>
          </w:p>
        </w:tc>
        <w:tc>
          <w:tcPr>
            <w:tcW w:w="508" w:type="pct"/>
            <w:noWrap/>
            <w:vAlign w:val="center"/>
          </w:tcPr>
          <w:p w:rsidR="008A4C1A" w:rsidRPr="000F6BE2" w:rsidRDefault="008A4C1A" w:rsidP="008A4C1A">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7</w:t>
            </w:r>
          </w:p>
        </w:tc>
        <w:tc>
          <w:tcPr>
            <w:tcW w:w="437" w:type="pct"/>
            <w:noWrap/>
            <w:vAlign w:val="center"/>
          </w:tcPr>
          <w:p w:rsidR="008A4C1A" w:rsidRPr="000F6BE2" w:rsidRDefault="008A4C1A" w:rsidP="008A4C1A">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8</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Довгострокові банківські депозити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2524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3387</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3298</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774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-89</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130,7</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97,4</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Інші довгострокові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24817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59869</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23713</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-1104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-36156</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95,6</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39,6</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довгострокові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1476379</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1633924</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2508854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1032475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874930</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169,9</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153,5</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Поточні активи</w:t>
            </w:r>
          </w:p>
        </w:tc>
        <w:tc>
          <w:tcPr>
            <w:tcW w:w="666" w:type="pct"/>
            <w:noWrap/>
            <w:vAlign w:val="center"/>
          </w:tcPr>
          <w:p w:rsidR="003E2324" w:rsidRPr="000F6BE2" w:rsidRDefault="003E2324" w:rsidP="00F04359">
            <w:pPr>
              <w:jc w:val="center"/>
              <w:rPr>
                <w:rFonts w:ascii="Times New Roman" w:eastAsia="Times New Roman" w:hAnsi="Times New Roman" w:cs="Times New Roman"/>
                <w:sz w:val="24"/>
                <w:szCs w:val="24"/>
                <w:lang w:eastAsia="ru-RU"/>
              </w:rPr>
            </w:pPr>
          </w:p>
        </w:tc>
        <w:tc>
          <w:tcPr>
            <w:tcW w:w="592" w:type="pct"/>
            <w:noWrap/>
            <w:vAlign w:val="center"/>
          </w:tcPr>
          <w:p w:rsidR="003E2324" w:rsidRPr="000F6BE2" w:rsidRDefault="003E2324" w:rsidP="00F04359">
            <w:pPr>
              <w:jc w:val="center"/>
              <w:rPr>
                <w:rFonts w:ascii="Times New Roman" w:eastAsia="Times New Roman" w:hAnsi="Times New Roman" w:cs="Times New Roman"/>
                <w:sz w:val="20"/>
                <w:szCs w:val="20"/>
                <w:lang w:eastAsia="ru-RU"/>
              </w:rPr>
            </w:pPr>
          </w:p>
        </w:tc>
        <w:tc>
          <w:tcPr>
            <w:tcW w:w="667" w:type="pct"/>
            <w:noWrap/>
            <w:vAlign w:val="center"/>
          </w:tcPr>
          <w:p w:rsidR="003E2324" w:rsidRPr="000F6BE2" w:rsidRDefault="003E2324" w:rsidP="00F04359">
            <w:pPr>
              <w:jc w:val="center"/>
              <w:rPr>
                <w:rFonts w:ascii="Times New Roman" w:eastAsia="Times New Roman" w:hAnsi="Times New Roman" w:cs="Times New Roman"/>
                <w:sz w:val="20"/>
                <w:szCs w:val="20"/>
                <w:lang w:eastAsia="ru-RU"/>
              </w:rPr>
            </w:pPr>
          </w:p>
        </w:tc>
        <w:tc>
          <w:tcPr>
            <w:tcW w:w="592" w:type="pct"/>
            <w:noWrap/>
            <w:vAlign w:val="center"/>
          </w:tcPr>
          <w:p w:rsidR="003E2324" w:rsidRPr="000F6BE2" w:rsidRDefault="003E2324" w:rsidP="00F04359">
            <w:pPr>
              <w:jc w:val="center"/>
              <w:rPr>
                <w:rFonts w:ascii="Times New Roman" w:eastAsia="Times New Roman" w:hAnsi="Times New Roman" w:cs="Times New Roman"/>
                <w:color w:val="000000"/>
                <w:sz w:val="24"/>
                <w:szCs w:val="24"/>
                <w:lang w:eastAsia="ru-RU"/>
              </w:rPr>
            </w:pPr>
          </w:p>
        </w:tc>
        <w:tc>
          <w:tcPr>
            <w:tcW w:w="592" w:type="pct"/>
            <w:noWrap/>
            <w:vAlign w:val="center"/>
          </w:tcPr>
          <w:p w:rsidR="003E2324" w:rsidRPr="000F6BE2" w:rsidRDefault="003E2324" w:rsidP="00F04359">
            <w:pPr>
              <w:jc w:val="center"/>
              <w:rPr>
                <w:rFonts w:ascii="Times New Roman" w:eastAsia="Times New Roman" w:hAnsi="Times New Roman" w:cs="Times New Roman"/>
                <w:color w:val="000000"/>
                <w:sz w:val="24"/>
                <w:szCs w:val="24"/>
                <w:lang w:eastAsia="ru-RU"/>
              </w:rPr>
            </w:pPr>
          </w:p>
        </w:tc>
        <w:tc>
          <w:tcPr>
            <w:tcW w:w="508" w:type="pct"/>
            <w:noWrap/>
            <w:vAlign w:val="center"/>
          </w:tcPr>
          <w:p w:rsidR="003E2324" w:rsidRPr="000F6BE2" w:rsidRDefault="003E2324" w:rsidP="00F04359">
            <w:pPr>
              <w:jc w:val="center"/>
              <w:rPr>
                <w:rFonts w:ascii="Times New Roman" w:eastAsia="Times New Roman" w:hAnsi="Times New Roman" w:cs="Times New Roman"/>
                <w:color w:val="173A5A"/>
                <w:sz w:val="24"/>
                <w:szCs w:val="24"/>
                <w:lang w:eastAsia="ru-RU"/>
              </w:rPr>
            </w:pPr>
          </w:p>
        </w:tc>
        <w:tc>
          <w:tcPr>
            <w:tcW w:w="437" w:type="pct"/>
            <w:noWrap/>
            <w:vAlign w:val="center"/>
          </w:tcPr>
          <w:p w:rsidR="003E2324" w:rsidRPr="000F6BE2" w:rsidRDefault="003E2324" w:rsidP="00F04359">
            <w:pPr>
              <w:jc w:val="center"/>
              <w:rPr>
                <w:rFonts w:ascii="Times New Roman" w:eastAsia="Times New Roman" w:hAnsi="Times New Roman" w:cs="Times New Roman"/>
                <w:color w:val="000000"/>
                <w:sz w:val="24"/>
                <w:szCs w:val="24"/>
                <w:lang w:eastAsia="ru-RU"/>
              </w:rPr>
            </w:pP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Запаси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226368</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273522</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208389</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-17979</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-65133</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92,1</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76,2</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Біологічні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141028</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179290</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205747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64719</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26457</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145,9</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114,8</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proofErr w:type="spellStart"/>
            <w:r w:rsidRPr="000F6BE2">
              <w:rPr>
                <w:rFonts w:ascii="Times New Roman" w:eastAsia="Times New Roman" w:hAnsi="Times New Roman" w:cs="Times New Roman"/>
                <w:sz w:val="24"/>
                <w:szCs w:val="24"/>
                <w:lang w:eastAsia="ru-RU"/>
              </w:rPr>
              <w:t>Сільсько</w:t>
            </w:r>
            <w:proofErr w:type="spellEnd"/>
            <w:r w:rsidR="00092EA3" w:rsidRPr="000F6BE2">
              <w:rPr>
                <w:rFonts w:ascii="Times New Roman" w:eastAsia="Times New Roman" w:hAnsi="Times New Roman" w:cs="Times New Roman"/>
                <w:sz w:val="24"/>
                <w:szCs w:val="24"/>
                <w:lang w:eastAsia="ru-RU"/>
              </w:rPr>
              <w:t>-</w:t>
            </w:r>
            <w:r w:rsidRPr="000F6BE2">
              <w:rPr>
                <w:rFonts w:ascii="Times New Roman" w:eastAsia="Times New Roman" w:hAnsi="Times New Roman" w:cs="Times New Roman"/>
                <w:sz w:val="24"/>
                <w:szCs w:val="24"/>
                <w:lang w:eastAsia="ru-RU"/>
              </w:rPr>
              <w:t>господарська продукція</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183407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224789</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215816</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32409</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-8973</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117,7</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96,0</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Інші поточні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25327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32858</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52573</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27246</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19715</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207,6</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160,0</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Дебіторська заборгованість з бюджетом</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37767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45146</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30030</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-7737</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-15116</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79,5</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66,5</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Заборгованість покупців та замовників</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62305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69305</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124474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62169</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55169</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199,8</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179,6</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Гроші та їх еквіваленти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125554</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211768</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340735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215181</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128967</w:t>
            </w:r>
          </w:p>
        </w:tc>
        <w:tc>
          <w:tcPr>
            <w:tcW w:w="508" w:type="pct"/>
            <w:noWrap/>
            <w:vAlign w:val="center"/>
            <w:hideMark/>
          </w:tcPr>
          <w:p w:rsidR="003E2324" w:rsidRPr="000F6BE2" w:rsidRDefault="008A4C1A"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у 2,7 рази</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160,9</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поточні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801756</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1036678</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1181641</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379885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144963</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147,4</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114,0</w:t>
            </w:r>
          </w:p>
        </w:tc>
      </w:tr>
      <w:tr w:rsidR="008A4C1A" w:rsidRPr="000F6BE2" w:rsidTr="008A4C1A">
        <w:trPr>
          <w:trHeight w:val="315"/>
        </w:trPr>
        <w:tc>
          <w:tcPr>
            <w:tcW w:w="946" w:type="pct"/>
            <w:noWrap/>
            <w:hideMark/>
          </w:tcPr>
          <w:p w:rsidR="003E2324" w:rsidRPr="000F6BE2" w:rsidRDefault="003E2324"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активи</w:t>
            </w:r>
          </w:p>
        </w:tc>
        <w:tc>
          <w:tcPr>
            <w:tcW w:w="666"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2278135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2670665</w:t>
            </w:r>
          </w:p>
        </w:tc>
        <w:tc>
          <w:tcPr>
            <w:tcW w:w="667" w:type="pct"/>
            <w:noWrap/>
            <w:vAlign w:val="center"/>
            <w:hideMark/>
          </w:tcPr>
          <w:p w:rsidR="003E2324" w:rsidRPr="000F6BE2" w:rsidRDefault="003E2324" w:rsidP="00F0435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3690495</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1412360</w:t>
            </w:r>
          </w:p>
        </w:tc>
        <w:tc>
          <w:tcPr>
            <w:tcW w:w="592"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1019830</w:t>
            </w:r>
          </w:p>
        </w:tc>
        <w:tc>
          <w:tcPr>
            <w:tcW w:w="508" w:type="pct"/>
            <w:noWrap/>
            <w:vAlign w:val="center"/>
            <w:hideMark/>
          </w:tcPr>
          <w:p w:rsidR="003E2324" w:rsidRPr="000F6BE2" w:rsidRDefault="003E2324" w:rsidP="00F0435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162,0</w:t>
            </w:r>
          </w:p>
        </w:tc>
        <w:tc>
          <w:tcPr>
            <w:tcW w:w="437" w:type="pct"/>
            <w:noWrap/>
            <w:vAlign w:val="center"/>
            <w:hideMark/>
          </w:tcPr>
          <w:p w:rsidR="003E2324" w:rsidRPr="000F6BE2" w:rsidRDefault="003E2324" w:rsidP="00F0435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138,2</w:t>
            </w:r>
          </w:p>
        </w:tc>
      </w:tr>
    </w:tbl>
    <w:p w:rsidR="003E2324" w:rsidRPr="000F6BE2" w:rsidRDefault="003E2324" w:rsidP="003435E9">
      <w:pPr>
        <w:spacing w:after="0" w:line="360" w:lineRule="auto"/>
        <w:ind w:firstLine="709"/>
        <w:jc w:val="both"/>
        <w:rPr>
          <w:rFonts w:ascii="Times New Roman" w:hAnsi="Times New Roman"/>
          <w:sz w:val="28"/>
          <w:szCs w:val="28"/>
        </w:rPr>
      </w:pPr>
    </w:p>
    <w:p w:rsidR="00092EA3" w:rsidRPr="000F6BE2" w:rsidRDefault="00092EA3"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За даними аналізу величина активів ПрАТ «Миронівський хлібопродукт» протягом 2017-2019 рр. постійно зростає. У 2019 році порівняно із 2017 роком цей показник збільшився на 1412360 тис. </w:t>
      </w:r>
      <w:proofErr w:type="spellStart"/>
      <w:r w:rsidRPr="000F6BE2">
        <w:rPr>
          <w:rFonts w:ascii="Times New Roman" w:hAnsi="Times New Roman"/>
          <w:sz w:val="28"/>
          <w:szCs w:val="28"/>
        </w:rPr>
        <w:t>дол</w:t>
      </w:r>
      <w:proofErr w:type="spellEnd"/>
      <w:r w:rsidRPr="000F6BE2">
        <w:rPr>
          <w:rFonts w:ascii="Times New Roman" w:hAnsi="Times New Roman"/>
          <w:sz w:val="28"/>
          <w:szCs w:val="28"/>
        </w:rPr>
        <w:t>.</w:t>
      </w:r>
      <w:r w:rsidR="002C239E" w:rsidRPr="000F6BE2">
        <w:rPr>
          <w:rFonts w:ascii="Times New Roman" w:hAnsi="Times New Roman"/>
          <w:sz w:val="28"/>
          <w:szCs w:val="28"/>
        </w:rPr>
        <w:t xml:space="preserve"> США (або 62 %)</w:t>
      </w:r>
      <w:r w:rsidRPr="000F6BE2">
        <w:rPr>
          <w:rFonts w:ascii="Times New Roman" w:hAnsi="Times New Roman"/>
          <w:sz w:val="28"/>
          <w:szCs w:val="28"/>
        </w:rPr>
        <w:t xml:space="preserve">, </w:t>
      </w:r>
      <w:r w:rsidR="002C239E" w:rsidRPr="000F6BE2">
        <w:rPr>
          <w:rFonts w:ascii="Times New Roman" w:hAnsi="Times New Roman"/>
          <w:sz w:val="28"/>
          <w:szCs w:val="28"/>
        </w:rPr>
        <w:t xml:space="preserve">а у 2019 році порівняно із 2018 роком – на 1019830 тис. </w:t>
      </w:r>
      <w:proofErr w:type="spellStart"/>
      <w:r w:rsidR="002C239E" w:rsidRPr="000F6BE2">
        <w:rPr>
          <w:rFonts w:ascii="Times New Roman" w:hAnsi="Times New Roman"/>
          <w:sz w:val="28"/>
          <w:szCs w:val="28"/>
        </w:rPr>
        <w:t>дол</w:t>
      </w:r>
      <w:proofErr w:type="spellEnd"/>
      <w:r w:rsidR="002C239E" w:rsidRPr="000F6BE2">
        <w:rPr>
          <w:rFonts w:ascii="Times New Roman" w:hAnsi="Times New Roman"/>
          <w:sz w:val="28"/>
          <w:szCs w:val="28"/>
        </w:rPr>
        <w:t>.. США (або 38,2 %).</w:t>
      </w:r>
    </w:p>
    <w:p w:rsidR="007861B8" w:rsidRPr="000F6BE2" w:rsidRDefault="007861B8"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Показники, що характеризують стан та динаміку власного капіталу підприємства наведено у табл. 1.5.</w:t>
      </w:r>
    </w:p>
    <w:p w:rsidR="007861B8" w:rsidRPr="000F6BE2" w:rsidRDefault="007861B8">
      <w:pPr>
        <w:rPr>
          <w:rFonts w:ascii="Times New Roman" w:hAnsi="Times New Roman"/>
          <w:sz w:val="28"/>
          <w:szCs w:val="28"/>
        </w:rPr>
      </w:pPr>
      <w:r w:rsidRPr="000F6BE2">
        <w:rPr>
          <w:rFonts w:ascii="Times New Roman" w:hAnsi="Times New Roman"/>
          <w:sz w:val="28"/>
          <w:szCs w:val="28"/>
        </w:rPr>
        <w:br w:type="page"/>
      </w:r>
    </w:p>
    <w:p w:rsidR="007861B8" w:rsidRPr="000F6BE2" w:rsidRDefault="007861B8" w:rsidP="007861B8">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lastRenderedPageBreak/>
        <w:t>Таблиця 1.5</w:t>
      </w:r>
    </w:p>
    <w:p w:rsidR="007861B8" w:rsidRPr="000F6BE2" w:rsidRDefault="00725409" w:rsidP="007861B8">
      <w:pPr>
        <w:spacing w:after="0" w:line="360" w:lineRule="auto"/>
        <w:jc w:val="center"/>
        <w:rPr>
          <w:rFonts w:ascii="Times New Roman" w:hAnsi="Times New Roman"/>
          <w:b/>
          <w:sz w:val="28"/>
          <w:szCs w:val="28"/>
        </w:rPr>
      </w:pPr>
      <w:r w:rsidRPr="000F6BE2">
        <w:rPr>
          <w:rFonts w:ascii="Times New Roman" w:hAnsi="Times New Roman"/>
          <w:b/>
          <w:sz w:val="28"/>
          <w:szCs w:val="28"/>
        </w:rPr>
        <w:t xml:space="preserve">Показники стану та динаміки </w:t>
      </w:r>
      <w:r w:rsidR="007861B8" w:rsidRPr="000F6BE2">
        <w:rPr>
          <w:rFonts w:ascii="Times New Roman" w:hAnsi="Times New Roman"/>
          <w:b/>
          <w:sz w:val="28"/>
          <w:szCs w:val="28"/>
        </w:rPr>
        <w:t>власного капіталу ПрАТ «Миронівський хлібопродукт» на кінець 2017-20199 рр.</w:t>
      </w:r>
    </w:p>
    <w:p w:rsidR="007861B8" w:rsidRPr="000F6BE2" w:rsidRDefault="007861B8" w:rsidP="007861B8">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t xml:space="preserve">(тис. </w:t>
      </w:r>
      <w:proofErr w:type="spellStart"/>
      <w:r w:rsidRPr="000F6BE2">
        <w:rPr>
          <w:rFonts w:ascii="Times New Roman" w:hAnsi="Times New Roman"/>
          <w:i/>
          <w:sz w:val="28"/>
          <w:szCs w:val="28"/>
        </w:rPr>
        <w:t>дол</w:t>
      </w:r>
      <w:proofErr w:type="spellEnd"/>
      <w:r w:rsidRPr="000F6BE2">
        <w:rPr>
          <w:rFonts w:ascii="Times New Roman" w:hAnsi="Times New Roman"/>
          <w:i/>
          <w:sz w:val="28"/>
          <w:szCs w:val="28"/>
        </w:rPr>
        <w:t>. США, %)</w:t>
      </w:r>
    </w:p>
    <w:tbl>
      <w:tblPr>
        <w:tblStyle w:val="aff0"/>
        <w:tblW w:w="5000" w:type="pct"/>
        <w:tblLayout w:type="fixed"/>
        <w:tblLook w:val="04A0" w:firstRow="1" w:lastRow="0" w:firstColumn="1" w:lastColumn="0" w:noHBand="0" w:noVBand="1"/>
      </w:tblPr>
      <w:tblGrid>
        <w:gridCol w:w="1668"/>
        <w:gridCol w:w="1275"/>
        <w:gridCol w:w="1418"/>
        <w:gridCol w:w="1277"/>
        <w:gridCol w:w="1133"/>
        <w:gridCol w:w="993"/>
        <w:gridCol w:w="850"/>
        <w:gridCol w:w="957"/>
      </w:tblGrid>
      <w:tr w:rsidR="00C455C9" w:rsidRPr="000F6BE2" w:rsidTr="00C455C9">
        <w:trPr>
          <w:trHeight w:val="315"/>
        </w:trPr>
        <w:tc>
          <w:tcPr>
            <w:tcW w:w="871" w:type="pct"/>
            <w:vMerge w:val="restar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Показники</w:t>
            </w:r>
          </w:p>
        </w:tc>
        <w:tc>
          <w:tcPr>
            <w:tcW w:w="666" w:type="pct"/>
            <w:vMerge w:val="restar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741" w:type="pct"/>
            <w:vMerge w:val="restar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c>
          <w:tcPr>
            <w:tcW w:w="667" w:type="pct"/>
            <w:vMerge w:val="restar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2019</w:t>
            </w:r>
          </w:p>
        </w:tc>
        <w:tc>
          <w:tcPr>
            <w:tcW w:w="1111" w:type="pct"/>
            <w:gridSpan w:val="2"/>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Відхилення 2019 року від:</w:t>
            </w:r>
          </w:p>
        </w:tc>
        <w:tc>
          <w:tcPr>
            <w:tcW w:w="944" w:type="pct"/>
            <w:gridSpan w:val="2"/>
            <w:noWrap/>
          </w:tcPr>
          <w:p w:rsidR="007861B8" w:rsidRPr="000F6BE2" w:rsidRDefault="007861B8" w:rsidP="003E2324">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2019 рік у % до:</w:t>
            </w:r>
          </w:p>
        </w:tc>
      </w:tr>
      <w:tr w:rsidR="00C455C9" w:rsidRPr="000F6BE2" w:rsidTr="00C455C9">
        <w:trPr>
          <w:trHeight w:val="315"/>
        </w:trPr>
        <w:tc>
          <w:tcPr>
            <w:tcW w:w="871" w:type="pct"/>
            <w:vMerge/>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p>
        </w:tc>
        <w:tc>
          <w:tcPr>
            <w:tcW w:w="666" w:type="pct"/>
            <w:vMerge/>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p>
        </w:tc>
        <w:tc>
          <w:tcPr>
            <w:tcW w:w="741" w:type="pct"/>
            <w:vMerge/>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p>
        </w:tc>
        <w:tc>
          <w:tcPr>
            <w:tcW w:w="667" w:type="pct"/>
            <w:vMerge/>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p>
        </w:tc>
        <w:tc>
          <w:tcPr>
            <w:tcW w:w="592" w:type="pc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519" w:type="pc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c>
          <w:tcPr>
            <w:tcW w:w="444" w:type="pc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500" w:type="pct"/>
            <w:noWrap/>
            <w:vAlign w:val="center"/>
          </w:tcPr>
          <w:p w:rsidR="007861B8" w:rsidRPr="000F6BE2" w:rsidRDefault="007861B8"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r>
      <w:tr w:rsidR="00C455C9" w:rsidRPr="000F6BE2" w:rsidTr="00C455C9">
        <w:trPr>
          <w:trHeight w:val="315"/>
        </w:trPr>
        <w:tc>
          <w:tcPr>
            <w:tcW w:w="871" w:type="pct"/>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w:t>
            </w:r>
          </w:p>
        </w:tc>
        <w:tc>
          <w:tcPr>
            <w:tcW w:w="666" w:type="pct"/>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w:t>
            </w:r>
          </w:p>
        </w:tc>
        <w:tc>
          <w:tcPr>
            <w:tcW w:w="741" w:type="pct"/>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w:t>
            </w:r>
          </w:p>
        </w:tc>
        <w:tc>
          <w:tcPr>
            <w:tcW w:w="667" w:type="pct"/>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w:t>
            </w:r>
          </w:p>
        </w:tc>
        <w:tc>
          <w:tcPr>
            <w:tcW w:w="592" w:type="pct"/>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w:t>
            </w:r>
          </w:p>
        </w:tc>
        <w:tc>
          <w:tcPr>
            <w:tcW w:w="519" w:type="pct"/>
            <w:noWrap/>
          </w:tcPr>
          <w:p w:rsidR="007861B8" w:rsidRPr="000F6BE2" w:rsidRDefault="007861B8" w:rsidP="007861B8">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w:t>
            </w:r>
          </w:p>
        </w:tc>
        <w:tc>
          <w:tcPr>
            <w:tcW w:w="444" w:type="pct"/>
            <w:noWrap/>
          </w:tcPr>
          <w:p w:rsidR="007861B8" w:rsidRPr="000F6BE2" w:rsidRDefault="007861B8" w:rsidP="003E2324">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w:t>
            </w:r>
          </w:p>
        </w:tc>
        <w:tc>
          <w:tcPr>
            <w:tcW w:w="500" w:type="pct"/>
            <w:noWrap/>
          </w:tcPr>
          <w:p w:rsidR="007861B8" w:rsidRPr="000F6BE2" w:rsidRDefault="007861B8" w:rsidP="003E2324">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Власний капітал</w:t>
            </w:r>
          </w:p>
        </w:tc>
        <w:tc>
          <w:tcPr>
            <w:tcW w:w="666" w:type="pct"/>
            <w:noWrap/>
            <w:vAlign w:val="center"/>
          </w:tcPr>
          <w:p w:rsidR="007861B8" w:rsidRPr="000F6BE2" w:rsidRDefault="007861B8" w:rsidP="00C455C9">
            <w:pPr>
              <w:jc w:val="center"/>
              <w:rPr>
                <w:rFonts w:ascii="Times New Roman" w:eastAsia="Times New Roman" w:hAnsi="Times New Roman" w:cs="Times New Roman"/>
                <w:sz w:val="24"/>
                <w:szCs w:val="24"/>
                <w:lang w:eastAsia="ru-RU"/>
              </w:rPr>
            </w:pPr>
          </w:p>
        </w:tc>
        <w:tc>
          <w:tcPr>
            <w:tcW w:w="741" w:type="pct"/>
            <w:noWrap/>
            <w:vAlign w:val="center"/>
          </w:tcPr>
          <w:p w:rsidR="007861B8" w:rsidRPr="000F6BE2" w:rsidRDefault="007861B8" w:rsidP="00C455C9">
            <w:pPr>
              <w:jc w:val="center"/>
              <w:rPr>
                <w:rFonts w:ascii="Times New Roman" w:eastAsia="Times New Roman" w:hAnsi="Times New Roman" w:cs="Times New Roman"/>
                <w:sz w:val="20"/>
                <w:szCs w:val="20"/>
                <w:lang w:eastAsia="ru-RU"/>
              </w:rPr>
            </w:pPr>
          </w:p>
        </w:tc>
        <w:tc>
          <w:tcPr>
            <w:tcW w:w="667" w:type="pct"/>
            <w:noWrap/>
            <w:vAlign w:val="center"/>
          </w:tcPr>
          <w:p w:rsidR="007861B8" w:rsidRPr="000F6BE2" w:rsidRDefault="007861B8" w:rsidP="00C455C9">
            <w:pPr>
              <w:jc w:val="center"/>
              <w:rPr>
                <w:rFonts w:ascii="Times New Roman" w:eastAsia="Times New Roman" w:hAnsi="Times New Roman" w:cs="Times New Roman"/>
                <w:sz w:val="20"/>
                <w:szCs w:val="20"/>
                <w:lang w:eastAsia="ru-RU"/>
              </w:rPr>
            </w:pPr>
          </w:p>
        </w:tc>
        <w:tc>
          <w:tcPr>
            <w:tcW w:w="592" w:type="pct"/>
            <w:noWrap/>
            <w:vAlign w:val="center"/>
          </w:tcPr>
          <w:p w:rsidR="007861B8" w:rsidRPr="000F6BE2" w:rsidRDefault="007861B8" w:rsidP="00C455C9">
            <w:pPr>
              <w:jc w:val="center"/>
              <w:rPr>
                <w:rFonts w:ascii="Times New Roman" w:eastAsia="Times New Roman" w:hAnsi="Times New Roman" w:cs="Times New Roman"/>
                <w:color w:val="000000"/>
                <w:sz w:val="24"/>
                <w:szCs w:val="24"/>
                <w:lang w:eastAsia="ru-RU"/>
              </w:rPr>
            </w:pPr>
          </w:p>
        </w:tc>
        <w:tc>
          <w:tcPr>
            <w:tcW w:w="519" w:type="pct"/>
            <w:noWrap/>
            <w:vAlign w:val="center"/>
          </w:tcPr>
          <w:p w:rsidR="007861B8" w:rsidRPr="000F6BE2" w:rsidRDefault="007861B8" w:rsidP="00C455C9">
            <w:pPr>
              <w:jc w:val="center"/>
              <w:rPr>
                <w:rFonts w:ascii="Times New Roman" w:eastAsia="Times New Roman" w:hAnsi="Times New Roman" w:cs="Times New Roman"/>
                <w:color w:val="000000"/>
                <w:sz w:val="24"/>
                <w:szCs w:val="24"/>
                <w:lang w:eastAsia="ru-RU"/>
              </w:rPr>
            </w:pPr>
          </w:p>
        </w:tc>
        <w:tc>
          <w:tcPr>
            <w:tcW w:w="444" w:type="pct"/>
            <w:noWrap/>
            <w:vAlign w:val="center"/>
          </w:tcPr>
          <w:p w:rsidR="007861B8" w:rsidRPr="000F6BE2" w:rsidRDefault="007861B8" w:rsidP="00C455C9">
            <w:pPr>
              <w:jc w:val="center"/>
              <w:rPr>
                <w:rFonts w:ascii="Times New Roman" w:eastAsia="Times New Roman" w:hAnsi="Times New Roman" w:cs="Times New Roman"/>
                <w:color w:val="173A5A"/>
                <w:sz w:val="24"/>
                <w:szCs w:val="24"/>
                <w:lang w:eastAsia="ru-RU"/>
              </w:rPr>
            </w:pPr>
          </w:p>
        </w:tc>
        <w:tc>
          <w:tcPr>
            <w:tcW w:w="500" w:type="pct"/>
            <w:noWrap/>
            <w:vAlign w:val="center"/>
          </w:tcPr>
          <w:p w:rsidR="007861B8" w:rsidRPr="000F6BE2" w:rsidRDefault="007861B8" w:rsidP="00C455C9">
            <w:pPr>
              <w:jc w:val="center"/>
              <w:rPr>
                <w:rFonts w:ascii="Times New Roman" w:eastAsia="Times New Roman" w:hAnsi="Times New Roman" w:cs="Times New Roman"/>
                <w:color w:val="000000"/>
                <w:sz w:val="24"/>
                <w:szCs w:val="24"/>
                <w:lang w:eastAsia="ru-RU"/>
              </w:rPr>
            </w:pP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Статутний капітал</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284505</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284505</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284505</w:t>
            </w:r>
          </w:p>
        </w:tc>
        <w:tc>
          <w:tcPr>
            <w:tcW w:w="592" w:type="pct"/>
            <w:noWrap/>
            <w:vAlign w:val="center"/>
          </w:tcPr>
          <w:p w:rsidR="007861B8" w:rsidRPr="000F6BE2" w:rsidRDefault="00C455C9"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c>
          <w:tcPr>
            <w:tcW w:w="519" w:type="pct"/>
            <w:noWrap/>
            <w:vAlign w:val="center"/>
          </w:tcPr>
          <w:p w:rsidR="007861B8" w:rsidRPr="000F6BE2" w:rsidRDefault="00C455C9"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100,0</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100,0</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Неоплачений капітал</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-48503</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-44593</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-44593</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3910</w:t>
            </w:r>
          </w:p>
        </w:tc>
        <w:tc>
          <w:tcPr>
            <w:tcW w:w="519" w:type="pct"/>
            <w:noWrap/>
            <w:vAlign w:val="center"/>
          </w:tcPr>
          <w:p w:rsidR="007861B8" w:rsidRPr="000F6BE2" w:rsidRDefault="00C455C9"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91,9</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100,0</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Додатковий капітал</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175291</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174022</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174022</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-1269</w:t>
            </w:r>
          </w:p>
        </w:tc>
        <w:tc>
          <w:tcPr>
            <w:tcW w:w="519" w:type="pct"/>
            <w:noWrap/>
            <w:vAlign w:val="center"/>
          </w:tcPr>
          <w:p w:rsidR="007861B8" w:rsidRPr="000F6BE2" w:rsidRDefault="00C455C9"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99,3</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100,0</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Резервний капітал</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661454</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642800</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862435</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200981</w:t>
            </w:r>
          </w:p>
        </w:tc>
        <w:tc>
          <w:tcPr>
            <w:tcW w:w="519"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219635</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130,4</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134,2</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Нерозподілений прибуток</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925978</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1040327</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1148113</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222135</w:t>
            </w:r>
          </w:p>
        </w:tc>
        <w:tc>
          <w:tcPr>
            <w:tcW w:w="519"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107786</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124,0</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110,4</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Вилучений капітал</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-1030159</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-1015591</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-842188</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187971</w:t>
            </w:r>
          </w:p>
        </w:tc>
        <w:tc>
          <w:tcPr>
            <w:tcW w:w="519"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173403</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81,8</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82,9</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Власний капітал материнської компанії</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968566</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1081470</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1582294</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613728</w:t>
            </w:r>
          </w:p>
        </w:tc>
        <w:tc>
          <w:tcPr>
            <w:tcW w:w="519"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500824</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163,4</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146,3</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Частка меншості</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17141</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16536</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13572</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-3569</w:t>
            </w:r>
          </w:p>
        </w:tc>
        <w:tc>
          <w:tcPr>
            <w:tcW w:w="519"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-2964</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79,2</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82,1</w:t>
            </w:r>
          </w:p>
        </w:tc>
      </w:tr>
      <w:tr w:rsidR="00C455C9" w:rsidRPr="000F6BE2" w:rsidTr="00C455C9">
        <w:trPr>
          <w:trHeight w:val="315"/>
        </w:trPr>
        <w:tc>
          <w:tcPr>
            <w:tcW w:w="871" w:type="pct"/>
            <w:noWrap/>
            <w:hideMark/>
          </w:tcPr>
          <w:p w:rsidR="007861B8" w:rsidRPr="000F6BE2" w:rsidRDefault="007861B8" w:rsidP="003E2324">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власний капітал</w:t>
            </w:r>
          </w:p>
        </w:tc>
        <w:tc>
          <w:tcPr>
            <w:tcW w:w="666"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985707</w:t>
            </w:r>
          </w:p>
        </w:tc>
        <w:tc>
          <w:tcPr>
            <w:tcW w:w="741" w:type="pct"/>
            <w:noWrap/>
            <w:vAlign w:val="center"/>
            <w:hideMark/>
          </w:tcPr>
          <w:p w:rsidR="007861B8" w:rsidRPr="000F6BE2" w:rsidRDefault="007861B8" w:rsidP="00C455C9">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1098006</w:t>
            </w:r>
          </w:p>
        </w:tc>
        <w:tc>
          <w:tcPr>
            <w:tcW w:w="667" w:type="pct"/>
            <w:noWrap/>
            <w:vAlign w:val="center"/>
            <w:hideMark/>
          </w:tcPr>
          <w:p w:rsidR="007861B8" w:rsidRPr="000F6BE2" w:rsidRDefault="007861B8" w:rsidP="00C455C9">
            <w:pPr>
              <w:jc w:val="center"/>
              <w:rPr>
                <w:rFonts w:ascii="Times New Roman" w:eastAsia="Times New Roman" w:hAnsi="Times New Roman" w:cs="Times New Roman"/>
                <w:color w:val="664E4D"/>
                <w:sz w:val="24"/>
                <w:szCs w:val="24"/>
                <w:lang w:eastAsia="ru-RU"/>
              </w:rPr>
            </w:pPr>
            <w:r w:rsidRPr="000F6BE2">
              <w:rPr>
                <w:rFonts w:ascii="Times New Roman" w:eastAsia="Times New Roman" w:hAnsi="Times New Roman" w:cs="Times New Roman"/>
                <w:color w:val="664E4D"/>
                <w:sz w:val="24"/>
                <w:szCs w:val="24"/>
                <w:lang w:eastAsia="ru-RU"/>
              </w:rPr>
              <w:t>1595866</w:t>
            </w:r>
          </w:p>
        </w:tc>
        <w:tc>
          <w:tcPr>
            <w:tcW w:w="592"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610159</w:t>
            </w:r>
          </w:p>
        </w:tc>
        <w:tc>
          <w:tcPr>
            <w:tcW w:w="519"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497860</w:t>
            </w:r>
          </w:p>
        </w:tc>
        <w:tc>
          <w:tcPr>
            <w:tcW w:w="444" w:type="pct"/>
            <w:noWrap/>
            <w:vAlign w:val="center"/>
            <w:hideMark/>
          </w:tcPr>
          <w:p w:rsidR="007861B8" w:rsidRPr="000F6BE2" w:rsidRDefault="007861B8" w:rsidP="00C455C9">
            <w:pPr>
              <w:jc w:val="center"/>
              <w:rPr>
                <w:rFonts w:ascii="Times New Roman" w:eastAsia="Times New Roman" w:hAnsi="Times New Roman" w:cs="Times New Roman"/>
                <w:color w:val="173A5A"/>
                <w:sz w:val="24"/>
                <w:szCs w:val="24"/>
                <w:lang w:eastAsia="ru-RU"/>
              </w:rPr>
            </w:pPr>
            <w:r w:rsidRPr="000F6BE2">
              <w:rPr>
                <w:rFonts w:ascii="Times New Roman" w:eastAsia="Times New Roman" w:hAnsi="Times New Roman" w:cs="Times New Roman"/>
                <w:color w:val="173A5A"/>
                <w:sz w:val="24"/>
                <w:szCs w:val="24"/>
                <w:lang w:eastAsia="ru-RU"/>
              </w:rPr>
              <w:t>161,9</w:t>
            </w:r>
          </w:p>
        </w:tc>
        <w:tc>
          <w:tcPr>
            <w:tcW w:w="500" w:type="pct"/>
            <w:noWrap/>
            <w:vAlign w:val="center"/>
            <w:hideMark/>
          </w:tcPr>
          <w:p w:rsidR="007861B8" w:rsidRPr="000F6BE2" w:rsidRDefault="007861B8" w:rsidP="00C455C9">
            <w:pPr>
              <w:jc w:val="center"/>
              <w:rPr>
                <w:rFonts w:ascii="Times New Roman" w:eastAsia="Times New Roman" w:hAnsi="Times New Roman" w:cs="Times New Roman"/>
                <w:color w:val="000000"/>
                <w:sz w:val="24"/>
                <w:szCs w:val="24"/>
                <w:lang w:eastAsia="ru-RU"/>
              </w:rPr>
            </w:pPr>
            <w:r w:rsidRPr="000F6BE2">
              <w:rPr>
                <w:rFonts w:ascii="Times New Roman" w:eastAsia="Times New Roman" w:hAnsi="Times New Roman" w:cs="Times New Roman"/>
                <w:color w:val="000000"/>
                <w:sz w:val="24"/>
                <w:szCs w:val="24"/>
                <w:lang w:eastAsia="ru-RU"/>
              </w:rPr>
              <w:t>145,3</w:t>
            </w:r>
          </w:p>
        </w:tc>
      </w:tr>
    </w:tbl>
    <w:p w:rsidR="003E2324" w:rsidRPr="000F6BE2" w:rsidRDefault="003E2324" w:rsidP="003435E9">
      <w:pPr>
        <w:spacing w:after="0" w:line="360" w:lineRule="auto"/>
        <w:ind w:firstLine="709"/>
        <w:jc w:val="both"/>
        <w:rPr>
          <w:rFonts w:ascii="Times New Roman" w:hAnsi="Times New Roman"/>
          <w:sz w:val="28"/>
          <w:szCs w:val="28"/>
        </w:rPr>
      </w:pPr>
    </w:p>
    <w:p w:rsidR="00DA0F27" w:rsidRPr="000F6BE2" w:rsidRDefault="00DA0F27" w:rsidP="00DA0F27">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За даними аналізу величина власного капіталу ПрАТ «Миронівський хлібопродукт» протягом 2017-2019 рр. постійно зростає. У 2019 році порівняно із 2017 роком цей показник збільшився на 610159 тис. </w:t>
      </w:r>
      <w:proofErr w:type="spellStart"/>
      <w:r w:rsidRPr="000F6BE2">
        <w:rPr>
          <w:rFonts w:ascii="Times New Roman" w:hAnsi="Times New Roman"/>
          <w:sz w:val="28"/>
          <w:szCs w:val="28"/>
        </w:rPr>
        <w:t>дол</w:t>
      </w:r>
      <w:proofErr w:type="spellEnd"/>
      <w:r w:rsidRPr="000F6BE2">
        <w:rPr>
          <w:rFonts w:ascii="Times New Roman" w:hAnsi="Times New Roman"/>
          <w:sz w:val="28"/>
          <w:szCs w:val="28"/>
        </w:rPr>
        <w:t xml:space="preserve">. США (або 61,9 %), а у 2019 році порівняно із 2018 роком – на 497860 тис. </w:t>
      </w:r>
      <w:proofErr w:type="spellStart"/>
      <w:r w:rsidRPr="000F6BE2">
        <w:rPr>
          <w:rFonts w:ascii="Times New Roman" w:hAnsi="Times New Roman"/>
          <w:sz w:val="28"/>
          <w:szCs w:val="28"/>
        </w:rPr>
        <w:t>дол</w:t>
      </w:r>
      <w:proofErr w:type="spellEnd"/>
      <w:r w:rsidRPr="000F6BE2">
        <w:rPr>
          <w:rFonts w:ascii="Times New Roman" w:hAnsi="Times New Roman"/>
          <w:sz w:val="28"/>
          <w:szCs w:val="28"/>
        </w:rPr>
        <w:t>.. США (або 45,3 %).</w:t>
      </w:r>
    </w:p>
    <w:p w:rsidR="00A261E9" w:rsidRPr="000F6BE2" w:rsidRDefault="00A261E9" w:rsidP="00A261E9">
      <w:pPr>
        <w:spacing w:after="0" w:line="360" w:lineRule="auto"/>
        <w:ind w:firstLine="709"/>
        <w:jc w:val="both"/>
        <w:rPr>
          <w:rFonts w:ascii="Times New Roman" w:hAnsi="Times New Roman"/>
          <w:sz w:val="28"/>
          <w:szCs w:val="28"/>
        </w:rPr>
      </w:pPr>
      <w:r w:rsidRPr="000F6BE2">
        <w:rPr>
          <w:rFonts w:ascii="Times New Roman" w:hAnsi="Times New Roman"/>
          <w:sz w:val="28"/>
          <w:szCs w:val="28"/>
        </w:rPr>
        <w:t>Показники, що характеризують стана та динаміку зобов’язань підприємства ПрАТ «Миронівський хлібопродукт» у 2017-2019 рр. наведено у табл. 1.6.</w:t>
      </w:r>
    </w:p>
    <w:p w:rsidR="00A261E9" w:rsidRPr="000F6BE2" w:rsidRDefault="00A261E9">
      <w:pPr>
        <w:rPr>
          <w:rFonts w:ascii="Times New Roman" w:hAnsi="Times New Roman"/>
          <w:sz w:val="28"/>
          <w:szCs w:val="28"/>
        </w:rPr>
      </w:pPr>
      <w:r w:rsidRPr="000F6BE2">
        <w:rPr>
          <w:rFonts w:ascii="Times New Roman" w:hAnsi="Times New Roman"/>
          <w:sz w:val="28"/>
          <w:szCs w:val="28"/>
        </w:rPr>
        <w:br w:type="page"/>
      </w:r>
    </w:p>
    <w:p w:rsidR="00A261E9" w:rsidRPr="000F6BE2" w:rsidRDefault="00A261E9" w:rsidP="00A261E9">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lastRenderedPageBreak/>
        <w:t>Таблиця 1.6</w:t>
      </w:r>
    </w:p>
    <w:p w:rsidR="00A261E9" w:rsidRPr="000F6BE2" w:rsidRDefault="00A261E9" w:rsidP="00A261E9">
      <w:pPr>
        <w:spacing w:after="0" w:line="360" w:lineRule="auto"/>
        <w:jc w:val="center"/>
        <w:rPr>
          <w:rFonts w:ascii="Times New Roman" w:hAnsi="Times New Roman"/>
          <w:b/>
          <w:sz w:val="28"/>
          <w:szCs w:val="28"/>
        </w:rPr>
      </w:pPr>
      <w:r w:rsidRPr="000F6BE2">
        <w:rPr>
          <w:rFonts w:ascii="Times New Roman" w:hAnsi="Times New Roman"/>
          <w:b/>
          <w:sz w:val="28"/>
          <w:szCs w:val="28"/>
        </w:rPr>
        <w:t>Показники стану та динаміки зобов’язань ПрАТ «Миронівський хлібопродукт» на кінець 2017-20199 рр.</w:t>
      </w:r>
    </w:p>
    <w:p w:rsidR="00A261E9" w:rsidRPr="000F6BE2" w:rsidRDefault="00A261E9" w:rsidP="00A261E9">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t xml:space="preserve">(тис. </w:t>
      </w:r>
      <w:proofErr w:type="spellStart"/>
      <w:r w:rsidRPr="000F6BE2">
        <w:rPr>
          <w:rFonts w:ascii="Times New Roman" w:hAnsi="Times New Roman"/>
          <w:i/>
          <w:sz w:val="28"/>
          <w:szCs w:val="28"/>
        </w:rPr>
        <w:t>дол</w:t>
      </w:r>
      <w:proofErr w:type="spellEnd"/>
      <w:r w:rsidRPr="000F6BE2">
        <w:rPr>
          <w:rFonts w:ascii="Times New Roman" w:hAnsi="Times New Roman"/>
          <w:i/>
          <w:sz w:val="28"/>
          <w:szCs w:val="28"/>
        </w:rPr>
        <w:t>. США, %)</w:t>
      </w:r>
    </w:p>
    <w:tbl>
      <w:tblPr>
        <w:tblStyle w:val="aff0"/>
        <w:tblW w:w="0" w:type="auto"/>
        <w:tblLayout w:type="fixed"/>
        <w:tblLook w:val="04A0" w:firstRow="1" w:lastRow="0" w:firstColumn="1" w:lastColumn="0" w:noHBand="0" w:noVBand="1"/>
      </w:tblPr>
      <w:tblGrid>
        <w:gridCol w:w="2093"/>
        <w:gridCol w:w="1134"/>
        <w:gridCol w:w="1134"/>
        <w:gridCol w:w="1134"/>
        <w:gridCol w:w="1134"/>
        <w:gridCol w:w="1134"/>
        <w:gridCol w:w="965"/>
        <w:gridCol w:w="843"/>
      </w:tblGrid>
      <w:tr w:rsidR="000F6BE2" w:rsidRPr="000F6BE2" w:rsidTr="00CA6C43">
        <w:trPr>
          <w:trHeight w:val="315"/>
        </w:trPr>
        <w:tc>
          <w:tcPr>
            <w:tcW w:w="2093" w:type="dxa"/>
            <w:vMerge w:val="restart"/>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Показники</w:t>
            </w:r>
          </w:p>
        </w:tc>
        <w:tc>
          <w:tcPr>
            <w:tcW w:w="1134" w:type="dxa"/>
            <w:vMerge w:val="restart"/>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1134" w:type="dxa"/>
            <w:vMerge w:val="restart"/>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c>
          <w:tcPr>
            <w:tcW w:w="1134" w:type="dxa"/>
            <w:vMerge w:val="restart"/>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2019</w:t>
            </w:r>
          </w:p>
        </w:tc>
        <w:tc>
          <w:tcPr>
            <w:tcW w:w="2268" w:type="dxa"/>
            <w:gridSpan w:val="2"/>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Відхилення 2019 року від:</w:t>
            </w:r>
          </w:p>
        </w:tc>
        <w:tc>
          <w:tcPr>
            <w:tcW w:w="1808" w:type="dxa"/>
            <w:gridSpan w:val="2"/>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2019 рік у % до:</w:t>
            </w:r>
          </w:p>
        </w:tc>
      </w:tr>
      <w:tr w:rsidR="00A261E9" w:rsidRPr="000F6BE2" w:rsidTr="00CA6C43">
        <w:trPr>
          <w:trHeight w:val="315"/>
        </w:trPr>
        <w:tc>
          <w:tcPr>
            <w:tcW w:w="2093" w:type="dxa"/>
            <w:vMerge/>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vMerge/>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vMerge/>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vMerge/>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1134" w:type="dxa"/>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c>
          <w:tcPr>
            <w:tcW w:w="965" w:type="dxa"/>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2017</w:t>
            </w:r>
          </w:p>
        </w:tc>
        <w:tc>
          <w:tcPr>
            <w:tcW w:w="843" w:type="dxa"/>
            <w:noWrap/>
            <w:vAlign w:val="center"/>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2018</w:t>
            </w:r>
          </w:p>
        </w:tc>
      </w:tr>
      <w:tr w:rsidR="00A261E9" w:rsidRPr="000F6BE2" w:rsidTr="00CA6C43">
        <w:trPr>
          <w:trHeight w:val="315"/>
        </w:trPr>
        <w:tc>
          <w:tcPr>
            <w:tcW w:w="2093"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w:t>
            </w:r>
          </w:p>
        </w:tc>
        <w:tc>
          <w:tcPr>
            <w:tcW w:w="965"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w:t>
            </w:r>
          </w:p>
        </w:tc>
        <w:tc>
          <w:tcPr>
            <w:tcW w:w="843" w:type="dxa"/>
            <w:noWrap/>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Довгострокові зобов’язання</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965"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843"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Кредити банків</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138817</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105783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7588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-131229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-98195</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5,5</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7,2</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Випущені облігації</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970088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1090935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1365669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395581</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274734</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140,8</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125,2</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Фінансові облігації</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7410</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9087</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151789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144379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142702</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у 20,5 разів</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1670,4</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Відкладені доходи</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34578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49933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49933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15355</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144,4</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Відстрочені податкові зобов’язання</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23730</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12953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55305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31575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42352</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233,1</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427,0</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довгострокові зобов’язання</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1253336</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1140045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1704448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451112</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564403</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136,0</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149,5</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Поточні зобов’язання</w:t>
            </w: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1134"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965"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c>
          <w:tcPr>
            <w:tcW w:w="843" w:type="dxa"/>
            <w:noWrap/>
          </w:tcPr>
          <w:p w:rsidR="00A261E9" w:rsidRPr="000F6BE2" w:rsidRDefault="00A261E9" w:rsidP="00CA6C43">
            <w:pPr>
              <w:jc w:val="center"/>
              <w:rPr>
                <w:rFonts w:ascii="Times New Roman" w:eastAsia="Times New Roman" w:hAnsi="Times New Roman" w:cs="Times New Roman"/>
                <w:sz w:val="24"/>
                <w:szCs w:val="24"/>
                <w:lang w:eastAsia="ru-RU"/>
              </w:rPr>
            </w:pP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Заборгованість перед постачальниками</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43175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66398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147334</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104159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80936</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341,2</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221,9</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Інші поточні зобов’язання</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50296</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96383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131994</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81698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35611</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262,4</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136,9</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Короткострокові кредити банків</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36917</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132715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24945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-11972</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-107770</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67,6</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18,8</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Доходи майбутніх періодів</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17955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19472</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21789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3834</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2317</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121,4</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111,9</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Короткострокові облігації</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4040</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4355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64074</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60034</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59719</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у 15,9 разів</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у 14,7 разів</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поточні зобов’язання</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152383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319323</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390181</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237798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70858</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у 2,6 рази</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122,2</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зобов’язання</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1292428</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1572659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2094629</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802201</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521970</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162,1</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133,2</w:t>
            </w:r>
          </w:p>
        </w:tc>
      </w:tr>
      <w:tr w:rsidR="00A261E9" w:rsidRPr="000F6BE2" w:rsidTr="00CA6C43">
        <w:trPr>
          <w:trHeight w:val="315"/>
        </w:trPr>
        <w:tc>
          <w:tcPr>
            <w:tcW w:w="2093" w:type="dxa"/>
            <w:noWrap/>
            <w:hideMark/>
          </w:tcPr>
          <w:p w:rsidR="00A261E9" w:rsidRPr="000F6BE2" w:rsidRDefault="00A261E9" w:rsidP="00CA6C43">
            <w:pP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Разом власний капітал і зобов’язання</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2278135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2670665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3690495</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1412360</w:t>
            </w:r>
          </w:p>
        </w:tc>
        <w:tc>
          <w:tcPr>
            <w:tcW w:w="1134"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1019830</w:t>
            </w:r>
          </w:p>
        </w:tc>
        <w:tc>
          <w:tcPr>
            <w:tcW w:w="965"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162,0</w:t>
            </w:r>
          </w:p>
        </w:tc>
        <w:tc>
          <w:tcPr>
            <w:tcW w:w="843" w:type="dxa"/>
            <w:noWrap/>
            <w:hideMark/>
          </w:tcPr>
          <w:p w:rsidR="00A261E9" w:rsidRPr="000F6BE2" w:rsidRDefault="00A261E9" w:rsidP="00CA6C43">
            <w:pPr>
              <w:jc w:val="center"/>
              <w:rPr>
                <w:rFonts w:ascii="Times New Roman" w:eastAsia="Times New Roman" w:hAnsi="Times New Roman" w:cs="Times New Roman"/>
                <w:sz w:val="24"/>
                <w:szCs w:val="24"/>
                <w:lang w:eastAsia="ru-RU"/>
              </w:rPr>
            </w:pPr>
            <w:r w:rsidRPr="000F6BE2">
              <w:rPr>
                <w:rFonts w:ascii="Times New Roman" w:eastAsia="Times New Roman" w:hAnsi="Times New Roman" w:cs="Times New Roman"/>
                <w:sz w:val="24"/>
                <w:szCs w:val="24"/>
                <w:lang w:eastAsia="ru-RU"/>
              </w:rPr>
              <w:t>138,2</w:t>
            </w:r>
          </w:p>
        </w:tc>
      </w:tr>
    </w:tbl>
    <w:p w:rsidR="00A261E9" w:rsidRPr="000F6BE2" w:rsidRDefault="00A261E9" w:rsidP="00A261E9">
      <w:pPr>
        <w:spacing w:after="0" w:line="360" w:lineRule="auto"/>
        <w:ind w:firstLine="709"/>
        <w:jc w:val="both"/>
        <w:rPr>
          <w:rFonts w:ascii="Times New Roman" w:hAnsi="Times New Roman"/>
          <w:sz w:val="28"/>
          <w:szCs w:val="28"/>
        </w:rPr>
      </w:pPr>
    </w:p>
    <w:p w:rsidR="00A261E9" w:rsidRPr="000F6BE2" w:rsidRDefault="00A261E9">
      <w:pPr>
        <w:rPr>
          <w:rFonts w:ascii="Times New Roman" w:hAnsi="Times New Roman"/>
          <w:sz w:val="28"/>
          <w:szCs w:val="28"/>
        </w:rPr>
      </w:pPr>
      <w:r w:rsidRPr="000F6BE2">
        <w:rPr>
          <w:rFonts w:ascii="Times New Roman" w:hAnsi="Times New Roman"/>
          <w:sz w:val="28"/>
          <w:szCs w:val="28"/>
        </w:rPr>
        <w:br w:type="page"/>
      </w:r>
    </w:p>
    <w:p w:rsidR="0025281C" w:rsidRPr="000F6BE2" w:rsidRDefault="0025281C" w:rsidP="0025281C">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Показники, що характеризують стан та динаміку </w:t>
      </w:r>
      <w:r w:rsidR="007555DA" w:rsidRPr="000F6BE2">
        <w:rPr>
          <w:rFonts w:ascii="Times New Roman" w:hAnsi="Times New Roman"/>
          <w:sz w:val="28"/>
          <w:szCs w:val="28"/>
        </w:rPr>
        <w:t>доходів, витрат та фінансових результатів</w:t>
      </w:r>
      <w:r w:rsidRPr="000F6BE2">
        <w:rPr>
          <w:rFonts w:ascii="Times New Roman" w:hAnsi="Times New Roman"/>
          <w:sz w:val="28"/>
          <w:szCs w:val="28"/>
        </w:rPr>
        <w:t xml:space="preserve"> підприємства наведено </w:t>
      </w:r>
      <w:r w:rsidR="007555DA" w:rsidRPr="000F6BE2">
        <w:rPr>
          <w:rFonts w:ascii="Times New Roman" w:hAnsi="Times New Roman"/>
          <w:sz w:val="28"/>
          <w:szCs w:val="28"/>
        </w:rPr>
        <w:t>на рис. 1.1</w:t>
      </w:r>
      <w:r w:rsidRPr="000F6BE2">
        <w:rPr>
          <w:rFonts w:ascii="Times New Roman" w:hAnsi="Times New Roman"/>
          <w:sz w:val="28"/>
          <w:szCs w:val="28"/>
        </w:rPr>
        <w:t>.</w:t>
      </w:r>
    </w:p>
    <w:p w:rsidR="0025281C" w:rsidRPr="000F6BE2" w:rsidRDefault="0025281C" w:rsidP="00DA0F27">
      <w:pPr>
        <w:spacing w:after="0" w:line="360" w:lineRule="auto"/>
        <w:ind w:firstLine="709"/>
        <w:jc w:val="both"/>
        <w:rPr>
          <w:rFonts w:ascii="Times New Roman" w:hAnsi="Times New Roman"/>
          <w:sz w:val="28"/>
          <w:szCs w:val="28"/>
        </w:rPr>
      </w:pPr>
    </w:p>
    <w:p w:rsidR="00725409" w:rsidRPr="000F6BE2" w:rsidRDefault="00725409">
      <w:pPr>
        <w:rPr>
          <w:rFonts w:ascii="Times New Roman" w:hAnsi="Times New Roman"/>
          <w:sz w:val="28"/>
          <w:szCs w:val="28"/>
        </w:rPr>
      </w:pPr>
    </w:p>
    <w:p w:rsidR="00DA0F27" w:rsidRPr="000F6BE2" w:rsidRDefault="007555DA" w:rsidP="0085325C">
      <w:pPr>
        <w:spacing w:after="0" w:line="360" w:lineRule="auto"/>
        <w:jc w:val="center"/>
        <w:rPr>
          <w:rFonts w:ascii="Times New Roman" w:hAnsi="Times New Roman"/>
          <w:sz w:val="28"/>
          <w:szCs w:val="28"/>
        </w:rPr>
      </w:pPr>
      <w:r w:rsidRPr="000F6BE2">
        <w:rPr>
          <w:noProof/>
          <w:lang w:eastAsia="uk-UA"/>
        </w:rPr>
        <w:drawing>
          <wp:inline distT="0" distB="0" distL="0" distR="0" wp14:anchorId="2B6586E1" wp14:editId="70F4244D">
            <wp:extent cx="5651500" cy="3886200"/>
            <wp:effectExtent l="0" t="0" r="635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2324" w:rsidRPr="000F6BE2" w:rsidRDefault="003E2324" w:rsidP="003435E9">
      <w:pPr>
        <w:spacing w:after="0" w:line="360" w:lineRule="auto"/>
        <w:ind w:firstLine="709"/>
        <w:jc w:val="both"/>
        <w:rPr>
          <w:rFonts w:ascii="Times New Roman" w:hAnsi="Times New Roman"/>
          <w:sz w:val="28"/>
          <w:szCs w:val="28"/>
        </w:rPr>
      </w:pPr>
    </w:p>
    <w:p w:rsidR="0085325C" w:rsidRPr="000F6BE2" w:rsidRDefault="0085325C" w:rsidP="0085325C">
      <w:pPr>
        <w:spacing w:after="0" w:line="360" w:lineRule="auto"/>
        <w:jc w:val="center"/>
        <w:rPr>
          <w:rFonts w:ascii="Times New Roman" w:hAnsi="Times New Roman"/>
          <w:b/>
          <w:sz w:val="28"/>
          <w:szCs w:val="28"/>
        </w:rPr>
      </w:pPr>
      <w:r w:rsidRPr="000F6BE2">
        <w:rPr>
          <w:rFonts w:ascii="Times New Roman" w:hAnsi="Times New Roman"/>
          <w:b/>
          <w:sz w:val="28"/>
          <w:szCs w:val="28"/>
        </w:rPr>
        <w:t>Рис. 1.1. Показники динаміки доходів, витрат та фінансових результатів ПрАТ «Миронівський хлібопродукт» за 2017-2019 рр.</w:t>
      </w:r>
    </w:p>
    <w:p w:rsidR="0085325C" w:rsidRPr="000F6BE2" w:rsidRDefault="0085325C" w:rsidP="003435E9">
      <w:pPr>
        <w:spacing w:after="0" w:line="360" w:lineRule="auto"/>
        <w:ind w:firstLine="709"/>
        <w:jc w:val="both"/>
        <w:rPr>
          <w:rFonts w:ascii="Times New Roman" w:hAnsi="Times New Roman"/>
          <w:sz w:val="28"/>
          <w:szCs w:val="28"/>
        </w:rPr>
      </w:pPr>
    </w:p>
    <w:p w:rsidR="0060705E" w:rsidRPr="000F6BE2" w:rsidRDefault="0060705E"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За результатами аналізу можна побачити, що доходи та собівартість реалізації протягом 2017-2019 рр. зростають, у той час як чистий прибуток у 2018 році скоротився порівняно із 2017 роком. Позитивною тенденцією є те, що підприємству </w:t>
      </w:r>
      <w:r w:rsidR="000C6C9A" w:rsidRPr="000F6BE2">
        <w:rPr>
          <w:rFonts w:ascii="Times New Roman" w:hAnsi="Times New Roman"/>
          <w:sz w:val="28"/>
          <w:szCs w:val="28"/>
        </w:rPr>
        <w:t xml:space="preserve">у 2019 році вдалося збільшити свою прибутковість та отримати прибуток у розмірі 215283 тис. </w:t>
      </w:r>
      <w:proofErr w:type="spellStart"/>
      <w:r w:rsidR="000C6C9A" w:rsidRPr="000F6BE2">
        <w:rPr>
          <w:rFonts w:ascii="Times New Roman" w:hAnsi="Times New Roman"/>
          <w:sz w:val="28"/>
          <w:szCs w:val="28"/>
        </w:rPr>
        <w:t>дол</w:t>
      </w:r>
      <w:proofErr w:type="spellEnd"/>
      <w:r w:rsidR="000C6C9A" w:rsidRPr="000F6BE2">
        <w:rPr>
          <w:rFonts w:ascii="Times New Roman" w:hAnsi="Times New Roman"/>
          <w:sz w:val="28"/>
          <w:szCs w:val="28"/>
        </w:rPr>
        <w:t>. США, що більше за показник 2017 та 2018 року.</w:t>
      </w:r>
    </w:p>
    <w:p w:rsidR="00A261E9" w:rsidRPr="000F6BE2" w:rsidRDefault="00A261E9">
      <w:pPr>
        <w:rPr>
          <w:rFonts w:ascii="Times New Roman" w:hAnsi="Times New Roman"/>
          <w:sz w:val="28"/>
          <w:szCs w:val="28"/>
        </w:rPr>
      </w:pPr>
      <w:r w:rsidRPr="000F6BE2">
        <w:rPr>
          <w:rFonts w:ascii="Times New Roman" w:hAnsi="Times New Roman"/>
          <w:sz w:val="28"/>
          <w:szCs w:val="28"/>
        </w:rPr>
        <w:br w:type="page"/>
      </w:r>
    </w:p>
    <w:p w:rsidR="004432A8" w:rsidRPr="000F6BE2" w:rsidRDefault="004432A8" w:rsidP="001D6CAE">
      <w:pPr>
        <w:pStyle w:val="1"/>
        <w:spacing w:before="0" w:line="360" w:lineRule="auto"/>
        <w:ind w:firstLine="709"/>
        <w:jc w:val="both"/>
        <w:rPr>
          <w:rFonts w:ascii="Times New Roman" w:hAnsi="Times New Roman" w:cs="Times New Roman"/>
          <w:color w:val="auto"/>
        </w:rPr>
      </w:pPr>
      <w:bookmarkStart w:id="10" w:name="_Toc55131589"/>
      <w:r w:rsidRPr="000F6BE2">
        <w:rPr>
          <w:rFonts w:ascii="Times New Roman" w:hAnsi="Times New Roman" w:cs="Times New Roman"/>
          <w:color w:val="auto"/>
        </w:rPr>
        <w:lastRenderedPageBreak/>
        <w:t xml:space="preserve">Висновки </w:t>
      </w:r>
      <w:r w:rsidR="00F1232E" w:rsidRPr="000F6BE2">
        <w:rPr>
          <w:rFonts w:ascii="Times New Roman" w:hAnsi="Times New Roman" w:cs="Times New Roman"/>
          <w:color w:val="auto"/>
        </w:rPr>
        <w:t>за розділом</w:t>
      </w:r>
      <w:r w:rsidRPr="000F6BE2">
        <w:rPr>
          <w:rFonts w:ascii="Times New Roman" w:hAnsi="Times New Roman" w:cs="Times New Roman"/>
          <w:color w:val="auto"/>
        </w:rPr>
        <w:t xml:space="preserve"> 1</w:t>
      </w:r>
      <w:bookmarkEnd w:id="10"/>
    </w:p>
    <w:p w:rsidR="00B96F4D" w:rsidRPr="000F6BE2" w:rsidRDefault="00B96F4D" w:rsidP="001D6CAE">
      <w:pPr>
        <w:pStyle w:val="Default"/>
        <w:spacing w:line="360" w:lineRule="auto"/>
        <w:ind w:firstLine="709"/>
        <w:jc w:val="both"/>
        <w:rPr>
          <w:color w:val="auto"/>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Метою створення підприємства є отримання прибутку. Як економічна категорія прибуток завжди знаходився у центрі уваги науковців. Для вчених-бухгалтерів цікавими були проблеми визначення поняття «прибуток», підходи до його визнання, оцінки, відображення у системі рахунків та у фінансовій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Використовуючи історичних підхід до вивчення прибутку як одного із різновидів фінансових результатів було встановлено етапи розвитку наукових знань про прибуток, які відображено у наукових працях з бухгалтерського обліку у різні часи. Серед них: 1) облік результатів торгівельних операцій середньовічними купцями; 2) відображення прибутку на рахунках бухгалтерського обліку; 3) розмежування доходів, що реалізовані у грошових коштах, від нереалізованих; 4) диференціювання фінансових результатів; 5) момент визнання та відображення в обліку прибутку; 6) характеристика рахунку прибутків і збитків; 7) використання оцінки при визначенні фінансового результату.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На підставі узагальнення наукових праць вчених-бухгалтерів різних часів, погоджуємось з тим, що фінансовий результат визначається шляхом співставлення доходів і витрат діяльності підприємства, це може бути прибуток або збиток, що, у свою чергу, приводить до зростання (прибуток) або зменшення (збиток) власного капіталу. І саме отриманий фінансовий результат характеризує результативність діяльності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Види фінансових результатів класифікують за таким ознаками: 1) за значенням підсумкового результату господарювання; 2) у розрізі видів діяльності; 3) за процесом формування; 4) за характером оподаткування прибутку; 5) за періодом формування; 6) за характером розподілу прибутку, що залишається після сплати податків та інших обов’язкових платежів (чистого прибутку).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Бухгалтерський облік фінансових результатів ведеться з метою надання зацікавленим користувачам інформації про результати діяльності підприємства у різних розрізах за різні проміжки часу.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Метою аудиту фінансових результатів є перевірка і підтвердження реальності і достовірності показників Звіту про фінансові результати (Звіту про сукупний дохід) та їх використання, встановлення вірогідності даних первинних документів щодо визначення доходів та формування фінансових результатів, повноти та своєчасності відображення первинних даних в облікових регістрах, відповідності методики обліку доходів від реалізації, інших операційних, фінансових та інвестиційних доходів, надзвичайних доходів чинним нормативним документам.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Аудитор при перевірці фінансових результатів діяльності підприємства за критеріями оцінки фінансової звітності повинен встановити: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правильність відображення: встановлюється реальність та точність відображення фінансових результатів;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за повнотою: вивчається, чи всі реально отримані фінансові результати відображені у звітності;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належність: встановлюється, чи всі відображені прибутки (збитки) належать підприємству, що перевіряється;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за оцінкою: встановлюється правильність визначення фінансових результатів у відповідності з прийнятою обліковою політикою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законність: перевіряється дотримання законів та інших нормативних документів щодо фінансових результатів діяльності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достовірність: відповідність показників звітності даним у первинних документах;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відповідність: віднесення прибутку чи збитку до відповідного йому звітного періоду, в якому його отримано;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постійність: встановлюється постійність методів визначення фінансових результатів діяльності підприємства протягом звітного періоду.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Варто зазначити, що аудиторська перевірка фінансових результатів є однією з найскладніших у практиці аудиторських перевірок. Це обумовлено тим, що цей вид аудиторських перевірок узагальнює всі сторони фінансово-господарської діяльності підприємства. </w:t>
      </w:r>
    </w:p>
    <w:p w:rsidR="00275706"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Дослідження особливостей обліку та аудиту фінансових результатів проводиться на матеріалах підприємства </w:t>
      </w:r>
      <w:r w:rsidR="00275706" w:rsidRPr="000F6BE2">
        <w:rPr>
          <w:rFonts w:ascii="Times New Roman" w:hAnsi="Times New Roman"/>
          <w:sz w:val="28"/>
          <w:szCs w:val="28"/>
        </w:rPr>
        <w:t>ПрАТ «Миронівський хлібопродукт».</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ПрАТ «Миронівський хлібопродукт» – провідний виробник курятини в Україні з найбільшою часткою на ринку і високою </w:t>
      </w:r>
      <w:proofErr w:type="spellStart"/>
      <w:r w:rsidRPr="000F6BE2">
        <w:rPr>
          <w:rFonts w:ascii="Times New Roman" w:hAnsi="Times New Roman"/>
          <w:sz w:val="28"/>
          <w:szCs w:val="28"/>
        </w:rPr>
        <w:t>впізнаваністю</w:t>
      </w:r>
      <w:proofErr w:type="spellEnd"/>
      <w:r w:rsidRPr="000F6BE2">
        <w:rPr>
          <w:rFonts w:ascii="Times New Roman" w:hAnsi="Times New Roman"/>
          <w:sz w:val="28"/>
          <w:szCs w:val="28"/>
        </w:rPr>
        <w:t xml:space="preserve"> бренда своїх продуктів.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ПрАТ «Миронівський хлібопродукт» володіє та контролює всі етапи виробництва курятини: від вирощування зернових та олійних культур, виробництва комбікормів до виробництва інкубаційних яєць 6 та вирощування бройлерного поголів’я, переробки, збуту, дистрибуції та продажу м’яса птиці (зокрема, через партнерські </w:t>
      </w:r>
      <w:proofErr w:type="spellStart"/>
      <w:r w:rsidRPr="000F6BE2">
        <w:rPr>
          <w:rFonts w:ascii="Times New Roman" w:hAnsi="Times New Roman"/>
          <w:sz w:val="28"/>
          <w:szCs w:val="28"/>
        </w:rPr>
        <w:t>брендовані</w:t>
      </w:r>
      <w:proofErr w:type="spellEnd"/>
      <w:r w:rsidRPr="000F6BE2">
        <w:rPr>
          <w:rFonts w:ascii="Times New Roman" w:hAnsi="Times New Roman"/>
          <w:sz w:val="28"/>
          <w:szCs w:val="28"/>
        </w:rPr>
        <w:t xml:space="preserve"> точки). Вертикальна інтеграція зменшує залежність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ПрАТ «Миронівський хлібопродукт» від постачальників і цін на сировину. Крім економічної ефективності вертикальна інтеграція дозволяє ПрАТ «Миронівський хлібопродукт» втілювати сувору політику </w:t>
      </w:r>
      <w:proofErr w:type="spellStart"/>
      <w:r w:rsidRPr="000F6BE2">
        <w:rPr>
          <w:rFonts w:ascii="Times New Roman" w:hAnsi="Times New Roman"/>
          <w:sz w:val="28"/>
          <w:szCs w:val="28"/>
        </w:rPr>
        <w:t>біобезпеки</w:t>
      </w:r>
      <w:proofErr w:type="spellEnd"/>
      <w:r w:rsidRPr="000F6BE2">
        <w:rPr>
          <w:rFonts w:ascii="Times New Roman" w:hAnsi="Times New Roman"/>
          <w:sz w:val="28"/>
          <w:szCs w:val="28"/>
        </w:rPr>
        <w:t xml:space="preserve">, контролювати якість сировини і кінцеву якість, а також безпечність продукції до точок продажу.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Для підтримки продажів ПрАТ «Миронівський хлібопродукт» контролює </w:t>
      </w:r>
      <w:proofErr w:type="spellStart"/>
      <w:r w:rsidRPr="000F6BE2">
        <w:rPr>
          <w:rFonts w:ascii="Times New Roman" w:hAnsi="Times New Roman"/>
          <w:sz w:val="28"/>
          <w:szCs w:val="28"/>
        </w:rPr>
        <w:t>дистрибуційну</w:t>
      </w:r>
      <w:proofErr w:type="spellEnd"/>
      <w:r w:rsidRPr="000F6BE2">
        <w:rPr>
          <w:rFonts w:ascii="Times New Roman" w:hAnsi="Times New Roman"/>
          <w:sz w:val="28"/>
          <w:szCs w:val="28"/>
        </w:rPr>
        <w:t xml:space="preserve"> мережу, яка складається з 11 </w:t>
      </w:r>
      <w:proofErr w:type="spellStart"/>
      <w:r w:rsidRPr="000F6BE2">
        <w:rPr>
          <w:rFonts w:ascii="Times New Roman" w:hAnsi="Times New Roman"/>
          <w:sz w:val="28"/>
          <w:szCs w:val="28"/>
        </w:rPr>
        <w:t>дистрибуційних</w:t>
      </w:r>
      <w:proofErr w:type="spellEnd"/>
      <w:r w:rsidRPr="000F6BE2">
        <w:rPr>
          <w:rFonts w:ascii="Times New Roman" w:hAnsi="Times New Roman"/>
          <w:sz w:val="28"/>
          <w:szCs w:val="28"/>
        </w:rPr>
        <w:t xml:space="preserve"> центрів у великих містах України. МХП використовує власні вантажівки для доставки своєї продукції, що зменшує загальні транспортні витрати і час доставки.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ПрАТ «Миронівський хлібопродукт» також посідає провідну позицію в рослинництві: кукурудзу вирощує для виробництва комбікормів, а інші культури – пшеницю, ріпак тощо – продає третім особам. </w:t>
      </w:r>
    </w:p>
    <w:p w:rsidR="00BA6311"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ПрАТ «Миронівський хлібопродукт» орендує сільськогосподарські угіддя, які розташовані здебільшого в родючих чорноземних регіонах України. </w:t>
      </w:r>
    </w:p>
    <w:p w:rsidR="003435E9" w:rsidRPr="000F6BE2" w:rsidRDefault="003435E9" w:rsidP="003435E9">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 15 травня 2008 року акції </w:t>
      </w:r>
      <w:r w:rsidR="00BA631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котируються на Лондонській фондовій біржі під </w:t>
      </w:r>
      <w:proofErr w:type="spellStart"/>
      <w:r w:rsidRPr="000F6BE2">
        <w:rPr>
          <w:rFonts w:ascii="Times New Roman" w:hAnsi="Times New Roman"/>
          <w:sz w:val="28"/>
          <w:szCs w:val="28"/>
        </w:rPr>
        <w:t>тікером</w:t>
      </w:r>
      <w:proofErr w:type="spellEnd"/>
      <w:r w:rsidRPr="000F6BE2">
        <w:rPr>
          <w:rFonts w:ascii="Times New Roman" w:hAnsi="Times New Roman"/>
          <w:sz w:val="28"/>
          <w:szCs w:val="28"/>
        </w:rPr>
        <w:t xml:space="preserve"> MHPC.</w:t>
      </w:r>
    </w:p>
    <w:p w:rsidR="001D6CAE" w:rsidRPr="000F6BE2" w:rsidRDefault="001D6CAE" w:rsidP="001D6CAE">
      <w:pPr>
        <w:spacing w:after="0" w:line="360" w:lineRule="auto"/>
        <w:ind w:firstLine="709"/>
        <w:jc w:val="both"/>
        <w:rPr>
          <w:rFonts w:ascii="Times New Roman" w:hAnsi="Times New Roman"/>
        </w:rPr>
      </w:pPr>
      <w:r w:rsidRPr="000F6BE2">
        <w:rPr>
          <w:rFonts w:ascii="Times New Roman" w:hAnsi="Times New Roman"/>
          <w:sz w:val="28"/>
          <w:szCs w:val="28"/>
        </w:rPr>
        <w:t>Бухгалтерський облік на підприємстві ведеться відокремленим структурним підрозділом – бухгалтерією із застосуванням Міжнародних стандартів фінансової звітності. Враховуючи, що підприємство є акціонерним товариством – звітність підприємства підлягає обов’язковому аудиту.</w:t>
      </w:r>
    </w:p>
    <w:p w:rsidR="001D6CAE" w:rsidRPr="000F6BE2" w:rsidRDefault="001D6CAE" w:rsidP="001D6CAE">
      <w:pPr>
        <w:pStyle w:val="a7"/>
        <w:spacing w:after="0" w:line="360" w:lineRule="auto"/>
        <w:ind w:firstLine="709"/>
        <w:rPr>
          <w:sz w:val="28"/>
          <w:szCs w:val="28"/>
        </w:rPr>
      </w:pPr>
    </w:p>
    <w:p w:rsidR="001D6CAE" w:rsidRPr="000F6BE2" w:rsidRDefault="001D6CAE" w:rsidP="001D6CAE">
      <w:pPr>
        <w:pStyle w:val="Default"/>
        <w:spacing w:line="360" w:lineRule="auto"/>
        <w:ind w:firstLine="709"/>
        <w:jc w:val="both"/>
        <w:rPr>
          <w:color w:val="auto"/>
          <w:sz w:val="28"/>
          <w:szCs w:val="28"/>
        </w:rPr>
      </w:pPr>
    </w:p>
    <w:p w:rsidR="001D6CAE" w:rsidRPr="000F6BE2" w:rsidRDefault="001D6CAE" w:rsidP="001D6CAE">
      <w:pPr>
        <w:spacing w:after="0"/>
        <w:rPr>
          <w:rFonts w:ascii="Times New Roman" w:hAnsi="Times New Roman" w:cs="Times New Roman"/>
          <w:sz w:val="28"/>
          <w:szCs w:val="28"/>
        </w:rPr>
      </w:pPr>
      <w:r w:rsidRPr="000F6BE2">
        <w:rPr>
          <w:sz w:val="28"/>
          <w:szCs w:val="28"/>
        </w:rPr>
        <w:br w:type="page"/>
      </w:r>
    </w:p>
    <w:p w:rsidR="00E028C1" w:rsidRPr="000F6BE2" w:rsidRDefault="0074432A" w:rsidP="00E028C1">
      <w:pPr>
        <w:pStyle w:val="1"/>
        <w:spacing w:before="0" w:line="360" w:lineRule="auto"/>
        <w:jc w:val="center"/>
        <w:rPr>
          <w:rFonts w:ascii="Times New Roman" w:hAnsi="Times New Roman" w:cs="Times New Roman"/>
          <w:caps/>
          <w:color w:val="auto"/>
        </w:rPr>
      </w:pPr>
      <w:bookmarkStart w:id="11" w:name="_Toc55131590"/>
      <w:bookmarkStart w:id="12" w:name="_Toc385422409"/>
      <w:bookmarkStart w:id="13" w:name="_Toc490675473"/>
      <w:r w:rsidRPr="000F6BE2">
        <w:rPr>
          <w:rFonts w:ascii="Times New Roman" w:hAnsi="Times New Roman" w:cs="Times New Roman"/>
          <w:caps/>
          <w:color w:val="auto"/>
        </w:rPr>
        <w:lastRenderedPageBreak/>
        <w:t>Розділ</w:t>
      </w:r>
      <w:r w:rsidR="00E028C1" w:rsidRPr="000F6BE2">
        <w:rPr>
          <w:rFonts w:ascii="Times New Roman" w:hAnsi="Times New Roman" w:cs="Times New Roman"/>
          <w:caps/>
          <w:color w:val="auto"/>
        </w:rPr>
        <w:t xml:space="preserve"> 2</w:t>
      </w:r>
      <w:bookmarkEnd w:id="11"/>
    </w:p>
    <w:p w:rsidR="00E028C1" w:rsidRPr="000F6BE2" w:rsidRDefault="00E028C1" w:rsidP="00E028C1">
      <w:pPr>
        <w:pStyle w:val="1"/>
        <w:spacing w:before="0" w:line="360" w:lineRule="auto"/>
        <w:jc w:val="center"/>
        <w:rPr>
          <w:rFonts w:ascii="Times New Roman" w:hAnsi="Times New Roman" w:cs="Times New Roman"/>
          <w:caps/>
          <w:color w:val="auto"/>
        </w:rPr>
      </w:pPr>
      <w:bookmarkStart w:id="14" w:name="_Toc55131591"/>
      <w:r w:rsidRPr="000F6BE2">
        <w:rPr>
          <w:rFonts w:ascii="Times New Roman" w:hAnsi="Times New Roman" w:cs="Times New Roman"/>
          <w:caps/>
          <w:color w:val="auto"/>
        </w:rPr>
        <w:t>Методика обліку фінансових результатів</w:t>
      </w:r>
      <w:bookmarkEnd w:id="14"/>
      <w:r w:rsidRPr="000F6BE2">
        <w:rPr>
          <w:rFonts w:ascii="Times New Roman" w:hAnsi="Times New Roman" w:cs="Times New Roman"/>
          <w:caps/>
          <w:color w:val="auto"/>
        </w:rPr>
        <w:t xml:space="preserve"> </w:t>
      </w:r>
      <w:bookmarkStart w:id="15" w:name="_Toc55131592"/>
      <w:r w:rsidRPr="000F6BE2">
        <w:rPr>
          <w:rFonts w:ascii="Times New Roman" w:hAnsi="Times New Roman" w:cs="Times New Roman"/>
          <w:caps/>
          <w:color w:val="auto"/>
        </w:rPr>
        <w:t>на вітчизняних підприємствах та напрями її удосконалення</w:t>
      </w:r>
      <w:bookmarkEnd w:id="15"/>
    </w:p>
    <w:p w:rsidR="00E028C1" w:rsidRPr="000F6BE2" w:rsidRDefault="00E028C1" w:rsidP="00E028C1">
      <w:pPr>
        <w:spacing w:after="0" w:line="360" w:lineRule="auto"/>
        <w:ind w:firstLine="709"/>
        <w:jc w:val="both"/>
        <w:rPr>
          <w:rFonts w:ascii="Times New Roman" w:hAnsi="Times New Roman"/>
          <w:sz w:val="28"/>
          <w:szCs w:val="28"/>
        </w:rPr>
      </w:pPr>
    </w:p>
    <w:p w:rsidR="001D6CAE" w:rsidRPr="000F6BE2" w:rsidRDefault="001D6CAE" w:rsidP="00E028C1">
      <w:pPr>
        <w:pStyle w:val="1"/>
        <w:spacing w:before="0" w:line="360" w:lineRule="auto"/>
        <w:ind w:firstLine="709"/>
        <w:jc w:val="both"/>
        <w:rPr>
          <w:rFonts w:ascii="Times New Roman" w:hAnsi="Times New Roman" w:cs="Times New Roman"/>
          <w:color w:val="auto"/>
        </w:rPr>
      </w:pPr>
      <w:bookmarkStart w:id="16" w:name="_Toc55131593"/>
      <w:r w:rsidRPr="000F6BE2">
        <w:rPr>
          <w:rFonts w:ascii="Times New Roman" w:hAnsi="Times New Roman" w:cs="Times New Roman"/>
          <w:color w:val="auto"/>
        </w:rPr>
        <w:t>2.1. Організація обліку фінансових результатів вітчизняних підприємств</w:t>
      </w:r>
      <w:bookmarkEnd w:id="12"/>
      <w:bookmarkEnd w:id="13"/>
      <w:bookmarkEnd w:id="16"/>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Підходи до організації та методики бухгалтерського обліку фінансових результатів, а також відображення інформації щодо прибутку або збитку підприємства у фінансовій звітності регламентується Податковим кодексом України, Національними положеннями (стандартами) бухгалтерського обліку,  Положеннями (стандартами) бухгалтерського обліку та іншими нормативно-правовими актами (табл. 2.1). </w:t>
      </w:r>
    </w:p>
    <w:p w:rsidR="001D6CAE" w:rsidRPr="000F6BE2" w:rsidRDefault="001D6CAE" w:rsidP="001D6CAE">
      <w:pPr>
        <w:spacing w:after="0" w:line="360" w:lineRule="auto"/>
        <w:ind w:firstLine="567"/>
        <w:jc w:val="right"/>
        <w:rPr>
          <w:rFonts w:ascii="Times New Roman" w:hAnsi="Times New Roman"/>
          <w:i/>
          <w:sz w:val="28"/>
          <w:szCs w:val="28"/>
        </w:rPr>
      </w:pPr>
      <w:r w:rsidRPr="000F6BE2">
        <w:rPr>
          <w:rFonts w:ascii="Times New Roman" w:hAnsi="Times New Roman"/>
          <w:i/>
          <w:sz w:val="28"/>
          <w:szCs w:val="28"/>
        </w:rPr>
        <w:t>Таблиця 2.1</w:t>
      </w: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Нормативно-правові документи, якими регламентовано бухгалтерський облік та особливості відображення у фінансовій звітності фінансових результатів підприємства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6"/>
        <w:gridCol w:w="5335"/>
      </w:tblGrid>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jc w:val="center"/>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Назва нормативно-правового акту</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jc w:val="center"/>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Характеристика</w:t>
            </w:r>
          </w:p>
        </w:tc>
      </w:tr>
      <w:tr w:rsidR="00E028C1" w:rsidRPr="000F6BE2" w:rsidTr="008A7871">
        <w:trPr>
          <w:jc w:val="center"/>
        </w:trPr>
        <w:tc>
          <w:tcPr>
            <w:tcW w:w="2213" w:type="pct"/>
            <w:tcMar>
              <w:top w:w="0" w:type="dxa"/>
              <w:left w:w="108" w:type="dxa"/>
              <w:bottom w:w="0" w:type="dxa"/>
              <w:right w:w="108" w:type="dxa"/>
            </w:tcMar>
            <w:vAlign w:val="center"/>
          </w:tcPr>
          <w:p w:rsidR="00E028C1" w:rsidRPr="000F6BE2" w:rsidRDefault="00E028C1" w:rsidP="00E028C1">
            <w:pPr>
              <w:autoSpaceDE w:val="0"/>
              <w:autoSpaceDN w:val="0"/>
              <w:adjustRightInd w:val="0"/>
              <w:spacing w:after="0" w:line="240" w:lineRule="auto"/>
              <w:jc w:val="center"/>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1</w:t>
            </w:r>
          </w:p>
        </w:tc>
        <w:tc>
          <w:tcPr>
            <w:tcW w:w="2787" w:type="pct"/>
            <w:tcMar>
              <w:top w:w="0" w:type="dxa"/>
              <w:left w:w="108" w:type="dxa"/>
              <w:bottom w:w="0" w:type="dxa"/>
              <w:right w:w="108" w:type="dxa"/>
            </w:tcMar>
            <w:vAlign w:val="center"/>
          </w:tcPr>
          <w:p w:rsidR="00E028C1" w:rsidRPr="000F6BE2" w:rsidRDefault="00E028C1" w:rsidP="00E028C1">
            <w:pPr>
              <w:autoSpaceDE w:val="0"/>
              <w:autoSpaceDN w:val="0"/>
              <w:adjustRightInd w:val="0"/>
              <w:spacing w:after="0" w:line="240" w:lineRule="auto"/>
              <w:jc w:val="center"/>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2</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Закон України «Про бухгал</w:t>
            </w:r>
            <w:r w:rsidRPr="000F6BE2">
              <w:rPr>
                <w:rFonts w:ascii="Times New Roman" w:eastAsia="Arial,Bold" w:hAnsi="Times New Roman"/>
                <w:bCs/>
                <w:sz w:val="24"/>
                <w:szCs w:val="24"/>
                <w:lang w:eastAsia="uk-UA"/>
              </w:rPr>
              <w:softHyphen/>
              <w:t>терський облік та фінансову звітність в Україні»</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Визначає основні принципи органі</w:t>
            </w:r>
            <w:r w:rsidRPr="000F6BE2">
              <w:rPr>
                <w:rFonts w:ascii="Times New Roman" w:eastAsia="Arial,Bold" w:hAnsi="Times New Roman"/>
                <w:bCs/>
                <w:sz w:val="24"/>
                <w:szCs w:val="24"/>
                <w:lang w:eastAsia="uk-UA"/>
              </w:rPr>
              <w:softHyphen/>
              <w:t>зації бухгалтерського обліку на під</w:t>
            </w:r>
            <w:r w:rsidRPr="000F6BE2">
              <w:rPr>
                <w:rFonts w:ascii="Times New Roman" w:eastAsia="Arial,Bold" w:hAnsi="Times New Roman"/>
                <w:bCs/>
                <w:sz w:val="24"/>
                <w:szCs w:val="24"/>
                <w:lang w:eastAsia="uk-UA"/>
              </w:rPr>
              <w:softHyphen/>
              <w:t>приємстві та складання фінансової звітності;</w:t>
            </w:r>
          </w:p>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встановлює порядок складання первинних документів та реєстрів бухгалтерського обліку</w:t>
            </w:r>
          </w:p>
        </w:tc>
      </w:tr>
      <w:tr w:rsidR="001D6CAE" w:rsidRPr="000F6BE2" w:rsidTr="008A7871">
        <w:trPr>
          <w:trHeight w:val="110"/>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Н(С)БО 1 «Загальні вимоги до фінансової звітності»</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Встановлює основні вимоги щодо виз</w:t>
            </w:r>
            <w:r w:rsidRPr="000F6BE2">
              <w:rPr>
                <w:rFonts w:ascii="Times New Roman" w:eastAsia="Arial,Bold" w:hAnsi="Times New Roman"/>
                <w:bCs/>
                <w:sz w:val="24"/>
                <w:szCs w:val="24"/>
                <w:lang w:eastAsia="uk-UA"/>
              </w:rPr>
              <w:softHyphen/>
              <w:t>нання та розкриття інформації про фінансові результати у фінансовій звітності</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Н(С)БО 2 «Консолідована фінансова звітність»</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Встановлює основні вимоги щодо виз</w:t>
            </w:r>
            <w:r w:rsidRPr="000F6BE2">
              <w:rPr>
                <w:rFonts w:ascii="Times New Roman" w:eastAsia="Arial,Bold" w:hAnsi="Times New Roman"/>
                <w:bCs/>
                <w:sz w:val="24"/>
                <w:szCs w:val="24"/>
                <w:lang w:eastAsia="uk-UA"/>
              </w:rPr>
              <w:softHyphen/>
              <w:t>нання та розкриття інформації про фінансові результати у консолідованій фінансовій звітності</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П(С)БО 6 «Виправлення помилок і зміни у фінансових звітах»</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Визначається порядок виправлення помилок, допущених при складанні фінансових звітів у попередні роки шляхом коригування сальдо нероз</w:t>
            </w:r>
            <w:r w:rsidRPr="000F6BE2">
              <w:rPr>
                <w:rFonts w:ascii="Times New Roman" w:eastAsia="Arial,Bold" w:hAnsi="Times New Roman"/>
                <w:bCs/>
                <w:sz w:val="24"/>
                <w:szCs w:val="24"/>
                <w:lang w:eastAsia="uk-UA"/>
              </w:rPr>
              <w:softHyphen/>
              <w:t>поділеного прибутку на початок звітного періоду</w:t>
            </w:r>
          </w:p>
        </w:tc>
      </w:tr>
    </w:tbl>
    <w:p w:rsidR="001D6CAE" w:rsidRPr="000F6BE2" w:rsidRDefault="001D6CAE" w:rsidP="001D6CAE">
      <w:pPr>
        <w:spacing w:after="0" w:line="259" w:lineRule="auto"/>
        <w:rPr>
          <w:rFonts w:ascii="Times New Roman" w:hAnsi="Times New Roman"/>
          <w:i/>
          <w:sz w:val="28"/>
          <w:szCs w:val="28"/>
        </w:rPr>
      </w:pPr>
      <w:r w:rsidRPr="000F6BE2">
        <w:rPr>
          <w:rFonts w:ascii="Times New Roman" w:hAnsi="Times New Roman"/>
          <w:i/>
          <w:sz w:val="28"/>
          <w:szCs w:val="28"/>
        </w:rPr>
        <w:br w:type="page"/>
      </w:r>
    </w:p>
    <w:p w:rsidR="001D6CAE" w:rsidRPr="000F6BE2" w:rsidRDefault="001D6CAE" w:rsidP="001D6CAE">
      <w:pPr>
        <w:spacing w:after="0" w:line="360" w:lineRule="auto"/>
        <w:ind w:firstLine="567"/>
        <w:jc w:val="right"/>
        <w:rPr>
          <w:rFonts w:ascii="Times New Roman" w:hAnsi="Times New Roman"/>
          <w:i/>
          <w:sz w:val="28"/>
          <w:szCs w:val="28"/>
        </w:rPr>
      </w:pPr>
      <w:r w:rsidRPr="000F6BE2">
        <w:rPr>
          <w:rFonts w:ascii="Times New Roman" w:hAnsi="Times New Roman"/>
          <w:i/>
          <w:sz w:val="28"/>
          <w:szCs w:val="28"/>
        </w:rPr>
        <w:lastRenderedPageBreak/>
        <w:t>Продовж. табл. 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6"/>
        <w:gridCol w:w="5335"/>
      </w:tblGrid>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E028C1" w:rsidP="00E028C1">
            <w:pPr>
              <w:autoSpaceDE w:val="0"/>
              <w:autoSpaceDN w:val="0"/>
              <w:adjustRightInd w:val="0"/>
              <w:spacing w:after="0" w:line="240" w:lineRule="auto"/>
              <w:jc w:val="center"/>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1</w:t>
            </w:r>
          </w:p>
        </w:tc>
        <w:tc>
          <w:tcPr>
            <w:tcW w:w="2787" w:type="pct"/>
            <w:tcMar>
              <w:top w:w="0" w:type="dxa"/>
              <w:left w:w="108" w:type="dxa"/>
              <w:bottom w:w="0" w:type="dxa"/>
              <w:right w:w="108" w:type="dxa"/>
            </w:tcMar>
            <w:vAlign w:val="center"/>
          </w:tcPr>
          <w:p w:rsidR="001D6CAE" w:rsidRPr="000F6BE2" w:rsidRDefault="00E028C1" w:rsidP="00E028C1">
            <w:pPr>
              <w:autoSpaceDE w:val="0"/>
              <w:autoSpaceDN w:val="0"/>
              <w:adjustRightInd w:val="0"/>
              <w:spacing w:after="0" w:line="240" w:lineRule="auto"/>
              <w:jc w:val="center"/>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2</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П(С)БО 17 «Податок на прибуток»</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Визначає методологічні засади форму</w:t>
            </w:r>
            <w:r w:rsidRPr="000F6BE2">
              <w:rPr>
                <w:rFonts w:ascii="Times New Roman" w:eastAsia="Arial,Bold" w:hAnsi="Times New Roman"/>
                <w:bCs/>
                <w:sz w:val="24"/>
                <w:szCs w:val="24"/>
                <w:lang w:eastAsia="uk-UA"/>
              </w:rPr>
              <w:softHyphen/>
              <w:t>вання в бухгалтерському обліку ін</w:t>
            </w:r>
            <w:r w:rsidRPr="000F6BE2">
              <w:rPr>
                <w:rFonts w:ascii="Times New Roman" w:eastAsia="Arial,Bold" w:hAnsi="Times New Roman"/>
                <w:bCs/>
                <w:sz w:val="24"/>
                <w:szCs w:val="24"/>
                <w:lang w:eastAsia="uk-UA"/>
              </w:rPr>
              <w:softHyphen/>
              <w:t>формації про витрати, доходи, активи й зобов’язання з податку на прибуток</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890219" w:rsidP="00E028C1">
            <w:pPr>
              <w:autoSpaceDE w:val="0"/>
              <w:autoSpaceDN w:val="0"/>
              <w:adjustRightInd w:val="0"/>
              <w:spacing w:after="0" w:line="240" w:lineRule="auto"/>
              <w:rPr>
                <w:rFonts w:ascii="Times New Roman" w:eastAsia="Arial,Bold" w:hAnsi="Times New Roman"/>
                <w:bCs/>
                <w:sz w:val="24"/>
                <w:szCs w:val="24"/>
                <w:lang w:eastAsia="uk-UA"/>
              </w:rPr>
            </w:pPr>
            <w:hyperlink r:id="rId10" w:history="1">
              <w:r w:rsidR="001D6CAE" w:rsidRPr="000F6BE2">
                <w:rPr>
                  <w:rFonts w:ascii="Times New Roman" w:eastAsia="Arial,Bold" w:hAnsi="Times New Roman"/>
                  <w:bCs/>
                  <w:sz w:val="24"/>
                  <w:szCs w:val="24"/>
                  <w:lang w:eastAsia="uk-UA"/>
                </w:rPr>
                <w:t>П(С)БО 24 «Прибуток на акцію»</w:t>
              </w:r>
            </w:hyperlink>
          </w:p>
        </w:tc>
        <w:tc>
          <w:tcPr>
            <w:tcW w:w="2787" w:type="pct"/>
            <w:tcMar>
              <w:top w:w="0" w:type="dxa"/>
              <w:left w:w="108" w:type="dxa"/>
              <w:bottom w:w="0" w:type="dxa"/>
              <w:right w:w="108" w:type="dxa"/>
            </w:tcMa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Визначає методологічні засади форму</w:t>
            </w:r>
            <w:r w:rsidRPr="000F6BE2">
              <w:rPr>
                <w:rFonts w:ascii="Times New Roman" w:eastAsia="Arial,Bold" w:hAnsi="Times New Roman"/>
                <w:bCs/>
                <w:sz w:val="24"/>
                <w:szCs w:val="24"/>
                <w:lang w:eastAsia="uk-UA"/>
              </w:rPr>
              <w:softHyphen/>
              <w:t>вання в бухгалтерському обліку ін</w:t>
            </w:r>
            <w:r w:rsidRPr="000F6BE2">
              <w:rPr>
                <w:rFonts w:ascii="Times New Roman" w:eastAsia="Arial,Bold" w:hAnsi="Times New Roman"/>
                <w:bCs/>
                <w:sz w:val="24"/>
                <w:szCs w:val="24"/>
                <w:lang w:eastAsia="uk-UA"/>
              </w:rPr>
              <w:softHyphen/>
              <w:t>формації про прибуток на акцію</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890219" w:rsidP="00E028C1">
            <w:pPr>
              <w:autoSpaceDE w:val="0"/>
              <w:autoSpaceDN w:val="0"/>
              <w:adjustRightInd w:val="0"/>
              <w:spacing w:after="0" w:line="240" w:lineRule="auto"/>
              <w:rPr>
                <w:rFonts w:ascii="Times New Roman" w:eastAsia="Arial,Bold" w:hAnsi="Times New Roman"/>
                <w:bCs/>
                <w:sz w:val="24"/>
                <w:szCs w:val="24"/>
                <w:lang w:eastAsia="uk-UA"/>
              </w:rPr>
            </w:pPr>
            <w:hyperlink r:id="rId11" w:history="1">
              <w:r w:rsidR="001D6CAE" w:rsidRPr="000F6BE2">
                <w:rPr>
                  <w:rFonts w:ascii="Times New Roman" w:eastAsia="Arial,Bold" w:hAnsi="Times New Roman"/>
                  <w:bCs/>
                  <w:sz w:val="24"/>
                  <w:szCs w:val="24"/>
                  <w:lang w:eastAsia="uk-UA"/>
                </w:rPr>
                <w:t>П(С)БО 25 «Фінансовий звіт суб'єкта малого підприємництва»</w:t>
              </w:r>
            </w:hyperlink>
          </w:p>
        </w:tc>
        <w:tc>
          <w:tcPr>
            <w:tcW w:w="2787" w:type="pct"/>
            <w:tcMar>
              <w:top w:w="0" w:type="dxa"/>
              <w:left w:w="108" w:type="dxa"/>
              <w:bottom w:w="0" w:type="dxa"/>
              <w:right w:w="108" w:type="dxa"/>
            </w:tcMa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Визначає методологічні засади форму</w:t>
            </w:r>
            <w:r w:rsidRPr="000F6BE2">
              <w:rPr>
                <w:rFonts w:ascii="Times New Roman" w:eastAsia="Arial,Bold" w:hAnsi="Times New Roman"/>
                <w:bCs/>
                <w:sz w:val="24"/>
                <w:szCs w:val="24"/>
                <w:lang w:eastAsia="uk-UA"/>
              </w:rPr>
              <w:softHyphen/>
              <w:t>вання у звітності суб’єкта малого підприємництва інформації про фінансові результати</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890219" w:rsidP="00E028C1">
            <w:pPr>
              <w:autoSpaceDE w:val="0"/>
              <w:autoSpaceDN w:val="0"/>
              <w:adjustRightInd w:val="0"/>
              <w:spacing w:after="0" w:line="240" w:lineRule="auto"/>
              <w:rPr>
                <w:rFonts w:ascii="Times New Roman" w:eastAsia="Arial,Bold" w:hAnsi="Times New Roman"/>
                <w:bCs/>
                <w:sz w:val="24"/>
                <w:szCs w:val="24"/>
                <w:lang w:eastAsia="uk-UA"/>
              </w:rPr>
            </w:pPr>
            <w:hyperlink r:id="rId12" w:history="1">
              <w:r w:rsidR="001D6CAE" w:rsidRPr="000F6BE2">
                <w:rPr>
                  <w:rFonts w:ascii="Times New Roman" w:eastAsia="Arial,Bold" w:hAnsi="Times New Roman"/>
                  <w:bCs/>
                  <w:sz w:val="24"/>
                  <w:szCs w:val="24"/>
                  <w:lang w:eastAsia="uk-UA"/>
                </w:rPr>
                <w:t>П(С)БО 26 «Виплати працівникам»</w:t>
              </w:r>
            </w:hyperlink>
          </w:p>
        </w:tc>
        <w:tc>
          <w:tcPr>
            <w:tcW w:w="2787" w:type="pct"/>
            <w:tcMar>
              <w:top w:w="0" w:type="dxa"/>
              <w:left w:w="108" w:type="dxa"/>
              <w:bottom w:w="0" w:type="dxa"/>
              <w:right w:w="108" w:type="dxa"/>
            </w:tcMa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Визначає методологічні засади форму</w:t>
            </w:r>
            <w:r w:rsidRPr="000F6BE2">
              <w:rPr>
                <w:rFonts w:ascii="Times New Roman" w:eastAsia="Arial,Bold" w:hAnsi="Times New Roman"/>
                <w:bCs/>
                <w:sz w:val="24"/>
                <w:szCs w:val="24"/>
                <w:lang w:eastAsia="uk-UA"/>
              </w:rPr>
              <w:softHyphen/>
              <w:t>вання в бухгалтерському обліку виплат працівникам, у тому числі за рахунок прибутку</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Інструкція про застосування Плану рахунків бухгалтер</w:t>
            </w:r>
            <w:r w:rsidRPr="000F6BE2">
              <w:rPr>
                <w:rFonts w:ascii="Times New Roman" w:eastAsia="Arial,Bold" w:hAnsi="Times New Roman"/>
                <w:bCs/>
                <w:sz w:val="24"/>
                <w:szCs w:val="24"/>
                <w:lang w:eastAsia="uk-UA"/>
              </w:rPr>
              <w:softHyphen/>
              <w:t>ського обліку активів, капі</w:t>
            </w:r>
            <w:r w:rsidRPr="000F6BE2">
              <w:rPr>
                <w:rFonts w:ascii="Times New Roman" w:eastAsia="Arial,Bold" w:hAnsi="Times New Roman"/>
                <w:bCs/>
                <w:sz w:val="24"/>
                <w:szCs w:val="24"/>
                <w:lang w:eastAsia="uk-UA"/>
              </w:rPr>
              <w:softHyphen/>
              <w:t>талу, зобов’язань і господар</w:t>
            </w:r>
            <w:r w:rsidRPr="000F6BE2">
              <w:rPr>
                <w:rFonts w:ascii="Times New Roman" w:eastAsia="Arial,Bold" w:hAnsi="Times New Roman"/>
                <w:bCs/>
                <w:sz w:val="24"/>
                <w:szCs w:val="24"/>
                <w:lang w:eastAsia="uk-UA"/>
              </w:rPr>
              <w:softHyphen/>
              <w:t>ських підприємств і органі</w:t>
            </w:r>
            <w:r w:rsidRPr="000F6BE2">
              <w:rPr>
                <w:rFonts w:ascii="Times New Roman" w:eastAsia="Arial,Bold" w:hAnsi="Times New Roman"/>
                <w:bCs/>
                <w:sz w:val="24"/>
                <w:szCs w:val="24"/>
                <w:lang w:eastAsia="uk-UA"/>
              </w:rPr>
              <w:softHyphen/>
              <w:t>зацій операцій</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Встановлює види, призначення й по</w:t>
            </w:r>
            <w:r w:rsidRPr="000F6BE2">
              <w:rPr>
                <w:rFonts w:ascii="Times New Roman" w:eastAsia="Arial,Bold" w:hAnsi="Times New Roman"/>
                <w:bCs/>
                <w:sz w:val="24"/>
                <w:szCs w:val="24"/>
                <w:lang w:eastAsia="uk-UA"/>
              </w:rPr>
              <w:softHyphen/>
              <w:t>рядок ведення рахунків і субрахунків бухгалтерського обліку доходів, витрат та фінансових результатів; порядок закриття транзитних рахунків</w:t>
            </w:r>
          </w:p>
        </w:tc>
      </w:tr>
      <w:tr w:rsidR="001D6CAE" w:rsidRPr="000F6BE2" w:rsidTr="008A7871">
        <w:trPr>
          <w:jc w:val="center"/>
        </w:trPr>
        <w:tc>
          <w:tcPr>
            <w:tcW w:w="2213"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Методичні рекомендації щодо облікової політики підприємства</w:t>
            </w:r>
          </w:p>
        </w:tc>
        <w:tc>
          <w:tcPr>
            <w:tcW w:w="2787" w:type="pct"/>
            <w:tcMar>
              <w:top w:w="0" w:type="dxa"/>
              <w:left w:w="108" w:type="dxa"/>
              <w:bottom w:w="0" w:type="dxa"/>
              <w:right w:w="108" w:type="dxa"/>
            </w:tcMar>
            <w:vAlign w:val="center"/>
          </w:tcPr>
          <w:p w:rsidR="001D6CAE" w:rsidRPr="000F6BE2" w:rsidRDefault="001D6CAE" w:rsidP="00E028C1">
            <w:pPr>
              <w:autoSpaceDE w:val="0"/>
              <w:autoSpaceDN w:val="0"/>
              <w:adjustRightInd w:val="0"/>
              <w:spacing w:after="0" w:line="240" w:lineRule="auto"/>
              <w:ind w:firstLine="337"/>
              <w:jc w:val="both"/>
              <w:rPr>
                <w:rFonts w:ascii="Times New Roman" w:eastAsia="Arial,Bold" w:hAnsi="Times New Roman"/>
                <w:bCs/>
                <w:sz w:val="24"/>
                <w:szCs w:val="24"/>
                <w:lang w:eastAsia="uk-UA"/>
              </w:rPr>
            </w:pPr>
            <w:r w:rsidRPr="000F6BE2">
              <w:rPr>
                <w:rFonts w:ascii="Times New Roman" w:eastAsia="Arial,Bold" w:hAnsi="Times New Roman"/>
                <w:bCs/>
                <w:sz w:val="24"/>
                <w:szCs w:val="24"/>
                <w:lang w:eastAsia="uk-UA"/>
              </w:rPr>
              <w:t xml:space="preserve">Визначає елементи облікової політики щодо доходів, витрат, фінансових результатів </w:t>
            </w:r>
          </w:p>
        </w:tc>
      </w:tr>
    </w:tbl>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 діяльності підприємства правильно і раціонально налагоджена організація обліку забезпечує формування інформації про стан активів, власного капіталу, зобов’язань та результатів проведення фінансово-господарських операцій за певний період. Система організації обліку фінансових результатів підприємства включає такі основні підсистеми: оперативний, управлінський та фінансовий облік, в межах яких формується інформацію про фінансові результати.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Оперативний облік забезпечує первинне оформлення господарських операцій щодо виникнення доходів і витрат для подальшого відображення в регістрах обліку. Управлінська підсистема забезпечує визначення результату від основної діяльності підприємства (виробництво і реалізація продукції).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Враховуючи, що даний результат формує найбільшу питому вагу загального чистого прибутку/збитку вважаємо доцільним виокремлювати результати основної діяльності окремим субрахунком та статтею у звітній формі про результати діяльності та формувати внутрігосподарський звіт про фінансові результати, що </w:t>
      </w:r>
      <w:proofErr w:type="spellStart"/>
      <w:r w:rsidRPr="000F6BE2">
        <w:rPr>
          <w:rFonts w:ascii="Times New Roman" w:hAnsi="Times New Roman"/>
          <w:sz w:val="28"/>
          <w:szCs w:val="28"/>
        </w:rPr>
        <w:t>надасть</w:t>
      </w:r>
      <w:proofErr w:type="spellEnd"/>
      <w:r w:rsidRPr="000F6BE2">
        <w:rPr>
          <w:rFonts w:ascii="Times New Roman" w:hAnsi="Times New Roman"/>
          <w:sz w:val="28"/>
          <w:szCs w:val="28"/>
        </w:rPr>
        <w:t xml:space="preserve"> такі переваги як: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 забезпечення аналітичного відділу уже згрупованою інформацією про фінансові результати від окремих видів діяльності чи діяльності підрозділів;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можливість проаналізувати неефективні види продукції та визначити причини;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вдало організований управлінський облік дозволяє </w:t>
      </w:r>
      <w:proofErr w:type="spellStart"/>
      <w:r w:rsidRPr="000F6BE2">
        <w:rPr>
          <w:rFonts w:ascii="Times New Roman" w:hAnsi="Times New Roman"/>
          <w:sz w:val="28"/>
          <w:szCs w:val="28"/>
        </w:rPr>
        <w:t>оперативно</w:t>
      </w:r>
      <w:proofErr w:type="spellEnd"/>
      <w:r w:rsidRPr="000F6BE2">
        <w:rPr>
          <w:rFonts w:ascii="Times New Roman" w:hAnsi="Times New Roman"/>
          <w:sz w:val="28"/>
          <w:szCs w:val="28"/>
        </w:rPr>
        <w:t xml:space="preserve"> реагувати на зміну показників, тобто підвищення </w:t>
      </w:r>
      <w:proofErr w:type="spellStart"/>
      <w:r w:rsidRPr="000F6BE2">
        <w:rPr>
          <w:rFonts w:ascii="Times New Roman" w:hAnsi="Times New Roman"/>
          <w:sz w:val="28"/>
          <w:szCs w:val="28"/>
        </w:rPr>
        <w:t>релевантності</w:t>
      </w:r>
      <w:proofErr w:type="spellEnd"/>
      <w:r w:rsidRPr="000F6BE2">
        <w:rPr>
          <w:rFonts w:ascii="Times New Roman" w:hAnsi="Times New Roman"/>
          <w:sz w:val="28"/>
          <w:szCs w:val="28"/>
        </w:rPr>
        <w:t xml:space="preserve"> інформації.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Фінансова підсистема об’єднує результати одержані від основного виду діяльності підприємства (тобто результат узагальнений в управлінському обліку) та результати іншої звичайної діяльності.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Тобто в підприємстві є два рівні формування інформації про фінансові результати: внутрігосподарський (оперативний, управлінський) та фінансовий.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Внутрішньогосподарський забезпечує формування інформації за видами продукції, напрямами роботи, структурними підрозділами. Фінансовий враховує і інші види діяльності і формування фінансових результатів в цілому. </w:t>
      </w:r>
      <w:r w:rsidRPr="000F6BE2">
        <w:rPr>
          <w:rFonts w:ascii="Times New Roman" w:hAnsi="Times New Roman"/>
          <w:sz w:val="28"/>
          <w:szCs w:val="28"/>
        </w:rPr>
        <w:cr/>
        <w:t>Особливості організації фінансового обліку фінансових результатів на конкретному підприємстві формуються на підставі обраної підприємством облікової політики.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Порядок формування облікової політики в Україні регулюється рядом нормативно-правових актів різного підпорядкування, основними з яких є Закон України «Про бухгалтерський облік та фінансову звітність в Україні», Положення (стандарти) бухгалтерського обліку, План рахунків бухгалтерського обліку активів, капіталу, зобов’язань і господарських операцій підприємств і організацій та Інструкція про його застосування, Методичні рекомендації щодо облікової політики підприємства тощо.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Законом України «Про бухгалтерський облік та фінансову звітність в Україні» встановлено, що облікова політика – це сукупність принципів, методів і процедур, що використовуються підприємством для складання та подання фінансової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На облікову політику підприємства впливають різноманітні чинники: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форма власності та організаційно-правова форма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вид діяльності;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організаційна структура управління та виробнича структура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кількість господарських операцій, обсяги діяльності, обсяг продажу, чисельність персоналу, наявність відокремлених структурних підрозділів, дочірніх підприємств, філій тощо;</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особливості оподаткування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поточна та стратегічна мета бізнесу;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ступінь матеріально-технічного оснащення (наявність комп’ютерної техніки, можливості програмного забезпечення);</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рівень кваліфікації працівників бухгалтерії;</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технологічні особливості виробництва, особливості організації процесів постачання та збуту;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системи та форми розрахунків з покупцями та постачальниками;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взаємини з фінансовими структурами;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система звітності перед власниками, а також іншими користувачами облікової інформації;</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стан законодавства та перспективи його зміни.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Відповідно до Методичних рекомендацій щодо облікової політики підприємства обрані елементи повинні регламентуватися і затверджуватися внутрішнім розпорядчим документом кожного конкретного підприємства. Таким розпорядчим документом може бути наказ, положення або розпорядження про облікову політику.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розпорядчому документі про облікову політику підприємства мають бути відображені усі елементи облікової політики, що застосовуються на конкретному підприємстві, обрані із переліку, наведеного у Методичних рекомендаціях щодо облікової політики підприємства.</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Аналіз елементів облікової політики підприємства дає змогу стверджувати, що більшість із них прямо або опосередковано впливають на величину фінансових результатів підприємства. Зазначимо ті, що, на нашу думку, впливають найбільше на фінансові результати підприємства (табл. 2.2).</w:t>
      </w:r>
    </w:p>
    <w:p w:rsidR="001D6CAE" w:rsidRPr="000F6BE2" w:rsidRDefault="001D6CAE" w:rsidP="001D6CAE">
      <w:pPr>
        <w:spacing w:after="0" w:line="360" w:lineRule="auto"/>
        <w:ind w:firstLine="709"/>
        <w:jc w:val="right"/>
        <w:rPr>
          <w:rFonts w:ascii="Times New Roman" w:hAnsi="Times New Roman"/>
          <w:i/>
          <w:sz w:val="28"/>
          <w:szCs w:val="28"/>
          <w:shd w:val="clear" w:color="auto" w:fill="FFFFFF"/>
        </w:rPr>
      </w:pPr>
    </w:p>
    <w:p w:rsidR="001D6CAE" w:rsidRPr="000F6BE2" w:rsidRDefault="001D6CAE" w:rsidP="001D6CAE">
      <w:pPr>
        <w:spacing w:after="0" w:line="360" w:lineRule="auto"/>
        <w:ind w:firstLine="709"/>
        <w:jc w:val="right"/>
        <w:rPr>
          <w:rFonts w:ascii="Times New Roman" w:hAnsi="Times New Roman"/>
          <w:i/>
          <w:sz w:val="28"/>
          <w:szCs w:val="28"/>
          <w:shd w:val="clear" w:color="auto" w:fill="FFFFFF"/>
        </w:rPr>
      </w:pPr>
      <w:r w:rsidRPr="000F6BE2">
        <w:rPr>
          <w:rFonts w:ascii="Times New Roman" w:hAnsi="Times New Roman"/>
          <w:i/>
          <w:sz w:val="28"/>
          <w:szCs w:val="28"/>
          <w:shd w:val="clear" w:color="auto" w:fill="FFFFFF"/>
        </w:rPr>
        <w:t>Таблиця 2.2</w:t>
      </w:r>
    </w:p>
    <w:p w:rsidR="001D6CAE" w:rsidRPr="000F6BE2" w:rsidRDefault="001D6CAE" w:rsidP="001D6CAE">
      <w:pPr>
        <w:spacing w:after="0" w:line="360" w:lineRule="auto"/>
        <w:jc w:val="center"/>
        <w:rPr>
          <w:rFonts w:ascii="Times New Roman" w:hAnsi="Times New Roman"/>
          <w:b/>
          <w:sz w:val="28"/>
          <w:szCs w:val="28"/>
          <w:shd w:val="clear" w:color="auto" w:fill="FFFFFF"/>
        </w:rPr>
      </w:pPr>
      <w:r w:rsidRPr="000F6BE2">
        <w:rPr>
          <w:rFonts w:ascii="Times New Roman" w:hAnsi="Times New Roman"/>
          <w:b/>
          <w:sz w:val="28"/>
          <w:szCs w:val="28"/>
          <w:shd w:val="clear" w:color="auto" w:fill="FFFFFF"/>
        </w:rPr>
        <w:t>Елементи облікової політики, що впливають на фінансові результати підприємства, визначені Методичними рекомендаціями щодо облікової політики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34"/>
      </w:tblGrid>
      <w:tr w:rsidR="00E028C1" w:rsidRPr="000F6BE2" w:rsidTr="008A7871">
        <w:tc>
          <w:tcPr>
            <w:tcW w:w="2802" w:type="dxa"/>
            <w:shd w:val="clear" w:color="auto" w:fill="auto"/>
            <w:vAlign w:val="center"/>
          </w:tcPr>
          <w:p w:rsidR="001D6CAE" w:rsidRPr="000F6BE2" w:rsidRDefault="001D6CAE" w:rsidP="00E028C1">
            <w:pPr>
              <w:spacing w:after="0" w:line="240" w:lineRule="auto"/>
              <w:jc w:val="center"/>
              <w:rPr>
                <w:rFonts w:ascii="Times New Roman" w:hAnsi="Times New Roman"/>
                <w:sz w:val="24"/>
                <w:szCs w:val="24"/>
                <w:shd w:val="clear" w:color="auto" w:fill="FFFFFF"/>
              </w:rPr>
            </w:pPr>
            <w:r w:rsidRPr="000F6BE2">
              <w:rPr>
                <w:rFonts w:ascii="Times New Roman" w:hAnsi="Times New Roman"/>
                <w:sz w:val="24"/>
                <w:szCs w:val="24"/>
                <w:shd w:val="clear" w:color="auto" w:fill="FFFFFF"/>
              </w:rPr>
              <w:t>Група елементів облікової політики</w:t>
            </w:r>
          </w:p>
        </w:tc>
        <w:tc>
          <w:tcPr>
            <w:tcW w:w="7052" w:type="dxa"/>
            <w:shd w:val="clear" w:color="auto" w:fill="auto"/>
            <w:vAlign w:val="center"/>
          </w:tcPr>
          <w:p w:rsidR="001D6CAE" w:rsidRPr="000F6BE2" w:rsidRDefault="001D6CAE" w:rsidP="00E028C1">
            <w:pPr>
              <w:spacing w:after="0" w:line="240" w:lineRule="auto"/>
              <w:jc w:val="center"/>
              <w:rPr>
                <w:rFonts w:ascii="Times New Roman" w:hAnsi="Times New Roman"/>
                <w:sz w:val="24"/>
                <w:szCs w:val="24"/>
                <w:shd w:val="clear" w:color="auto" w:fill="FFFFFF"/>
              </w:rPr>
            </w:pPr>
            <w:r w:rsidRPr="000F6BE2">
              <w:rPr>
                <w:rFonts w:ascii="Times New Roman" w:hAnsi="Times New Roman"/>
                <w:sz w:val="24"/>
                <w:szCs w:val="24"/>
                <w:shd w:val="clear" w:color="auto" w:fill="FFFFFF"/>
              </w:rPr>
              <w:t>Перелік елементів облікової політики</w:t>
            </w:r>
          </w:p>
        </w:tc>
      </w:tr>
      <w:tr w:rsidR="00E028C1" w:rsidRPr="000F6BE2" w:rsidTr="008A7871">
        <w:tc>
          <w:tcPr>
            <w:tcW w:w="2802" w:type="dxa"/>
            <w:shd w:val="clear" w:color="auto" w:fill="auto"/>
            <w:vAlign w:val="center"/>
          </w:tcPr>
          <w:p w:rsidR="001D6CAE" w:rsidRPr="000F6BE2" w:rsidRDefault="001D6CAE" w:rsidP="00E028C1">
            <w:pPr>
              <w:spacing w:after="0" w:line="240" w:lineRule="auto"/>
              <w:rPr>
                <w:rFonts w:ascii="Times New Roman" w:hAnsi="Times New Roman"/>
                <w:sz w:val="24"/>
                <w:szCs w:val="24"/>
                <w:shd w:val="clear" w:color="auto" w:fill="FFFFFF"/>
              </w:rPr>
            </w:pPr>
            <w:r w:rsidRPr="000F6BE2">
              <w:rPr>
                <w:rFonts w:ascii="Times New Roman" w:hAnsi="Times New Roman"/>
                <w:sz w:val="24"/>
                <w:szCs w:val="24"/>
                <w:shd w:val="clear" w:color="auto" w:fill="FFFFFF"/>
              </w:rPr>
              <w:t>Елементи облікової політики щодо доходів</w:t>
            </w:r>
          </w:p>
        </w:tc>
        <w:tc>
          <w:tcPr>
            <w:tcW w:w="7052" w:type="dxa"/>
            <w:shd w:val="clear" w:color="auto" w:fill="auto"/>
            <w:vAlign w:val="center"/>
          </w:tcPr>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порядок оцінки ступеня завершеності операцій з надання послуг;</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порядок визначення ступеня завершеності робіт за будівельним контрактом</w:t>
            </w:r>
          </w:p>
        </w:tc>
      </w:tr>
      <w:tr w:rsidR="00E028C1" w:rsidRPr="000F6BE2" w:rsidTr="008A7871">
        <w:tc>
          <w:tcPr>
            <w:tcW w:w="2802" w:type="dxa"/>
            <w:shd w:val="clear" w:color="auto" w:fill="auto"/>
            <w:vAlign w:val="center"/>
          </w:tcPr>
          <w:p w:rsidR="001D6CAE" w:rsidRPr="000F6BE2" w:rsidRDefault="001D6CAE" w:rsidP="00E028C1">
            <w:pPr>
              <w:spacing w:after="0" w:line="240" w:lineRule="auto"/>
              <w:rPr>
                <w:rFonts w:ascii="Times New Roman" w:hAnsi="Times New Roman"/>
                <w:sz w:val="24"/>
                <w:szCs w:val="24"/>
                <w:shd w:val="clear" w:color="auto" w:fill="FFFFFF"/>
              </w:rPr>
            </w:pPr>
            <w:r w:rsidRPr="000F6BE2">
              <w:rPr>
                <w:rFonts w:ascii="Times New Roman" w:hAnsi="Times New Roman"/>
                <w:sz w:val="24"/>
                <w:szCs w:val="24"/>
                <w:shd w:val="clear" w:color="auto" w:fill="FFFFFF"/>
              </w:rPr>
              <w:t>Елементи облікової політики щодо витрат</w:t>
            </w:r>
          </w:p>
        </w:tc>
        <w:tc>
          <w:tcPr>
            <w:tcW w:w="7052" w:type="dxa"/>
            <w:shd w:val="clear" w:color="auto" w:fill="auto"/>
            <w:vAlign w:val="center"/>
          </w:tcPr>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порядок обліку і розподілу транспортно-заготівельних витрат, ведення окремого субрахунку обліку транспортно-заготівельних витрат;</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застосування класу 8 та/або 9 Плану рахунків бухгалтерського обліку активів, капіталу, зобов’язань і господарських операцій підприємств і організацій;</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перелік і склад змінних і постійних загальновиробничих витрат, бази їх розподілу;</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перелік і склад статей калькулювання виробничої собівартості продукції (робіт, послуг);</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базу розподілу витрат за операціями з інструментами власного капіталу</w:t>
            </w:r>
          </w:p>
        </w:tc>
      </w:tr>
      <w:tr w:rsidR="00E028C1" w:rsidRPr="000F6BE2" w:rsidTr="008A7871">
        <w:tc>
          <w:tcPr>
            <w:tcW w:w="2802" w:type="dxa"/>
            <w:shd w:val="clear" w:color="auto" w:fill="auto"/>
            <w:vAlign w:val="center"/>
          </w:tcPr>
          <w:p w:rsidR="001D6CAE" w:rsidRPr="000F6BE2" w:rsidRDefault="001D6CAE" w:rsidP="00E028C1">
            <w:pPr>
              <w:spacing w:after="0" w:line="240" w:lineRule="auto"/>
              <w:rPr>
                <w:rFonts w:ascii="Times New Roman" w:hAnsi="Times New Roman"/>
                <w:sz w:val="24"/>
                <w:szCs w:val="24"/>
                <w:shd w:val="clear" w:color="auto" w:fill="FFFFFF"/>
              </w:rPr>
            </w:pPr>
            <w:r w:rsidRPr="000F6BE2">
              <w:rPr>
                <w:rFonts w:ascii="Times New Roman" w:hAnsi="Times New Roman"/>
                <w:sz w:val="24"/>
                <w:szCs w:val="24"/>
                <w:shd w:val="clear" w:color="auto" w:fill="FFFFFF"/>
              </w:rPr>
              <w:t>Елементи облікової політики щодо фінансових результатів</w:t>
            </w:r>
          </w:p>
        </w:tc>
        <w:tc>
          <w:tcPr>
            <w:tcW w:w="7052" w:type="dxa"/>
            <w:shd w:val="clear" w:color="auto" w:fill="auto"/>
            <w:vAlign w:val="center"/>
          </w:tcPr>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підходи до періодичності зарахування сум дооцінки необоротних активів до нерозподіленого прибутку.</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порядок виплат, які здійснюються за рахунок прибутку (для державних і комунальних підприємств);</w:t>
            </w:r>
          </w:p>
          <w:p w:rsidR="001D6CAE" w:rsidRPr="000F6BE2" w:rsidRDefault="001D6CAE" w:rsidP="00E028C1">
            <w:pPr>
              <w:spacing w:after="0" w:line="240" w:lineRule="auto"/>
              <w:jc w:val="both"/>
              <w:rPr>
                <w:rFonts w:ascii="Times New Roman" w:hAnsi="Times New Roman"/>
                <w:sz w:val="24"/>
                <w:szCs w:val="24"/>
                <w:shd w:val="clear" w:color="auto" w:fill="FFFFFF"/>
              </w:rPr>
            </w:pPr>
            <w:r w:rsidRPr="000F6BE2">
              <w:rPr>
                <w:rFonts w:ascii="Times New Roman" w:hAnsi="Times New Roman"/>
                <w:sz w:val="24"/>
                <w:szCs w:val="24"/>
                <w:shd w:val="clear" w:color="auto" w:fill="FFFFFF"/>
              </w:rPr>
              <w:t>− дату включення простих акцій, випуск яких зареєстровано, до розрахунку середньорічної кількості простих акцій в обігу</w:t>
            </w:r>
          </w:p>
        </w:tc>
      </w:tr>
    </w:tbl>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Досліджуючи організацію обліку на підприємствах варто відзначити, що не всі із перелічених елементів облікової політики мають зазначатися у розпорядчому документі про облікову політику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Приватна власність, у якій перебуває підприємство зумовлює відсутність у розпорядчому документі про облікову політику відображення </w:t>
      </w:r>
      <w:r w:rsidRPr="000F6BE2">
        <w:rPr>
          <w:rFonts w:ascii="Times New Roman" w:hAnsi="Times New Roman"/>
          <w:sz w:val="28"/>
          <w:szCs w:val="28"/>
        </w:rPr>
        <w:lastRenderedPageBreak/>
        <w:t>порядку виплат, які здійснюються за рахунок прибутку, оскільки зазначений елемент облікової політики використовується для державних і комунальних підприємств.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Кріт цього, Інструкцією про застосування Плану рахунків бухгалтерського обліку активів, капіталу, зобов’язань і господарських операцій підприємств і організацій передбачено можливість самостійного вибору підприємством періодичності визначення фінансового результату: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1) щомісячно;</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2) щорічно.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Підприємство самостійно може обрати один із запропонованих варіантів, проте варто відмітити, що перший спосіб є найбільш доцільним, оскільки складання проміжної звітності є обов’язковим, тому визначення фінансового результату щомісячно є доречним.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На досліджуваному підприємстві організація обліку фінансових результатів здійснюється відповідно до Міжнародних стандартів фінансової звітності. В обліковій політиці підприємства зазначена така інформація щодо особливостей формування доходів, витрат та фінансових результатів підприємства: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1) метою підготовки та подання фінансової звітності є надання інформації про фінансовий стан, фінансові результати діяльності та грошові потоки суб`єкта господарювання, яка є корисною для широкого кола користувачів при прийнятті ними економічних рішень. Фінансова звітність товариства також демонструє результати того, як управлінський персонал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розпоряджається ввіреними йому ресурсами. Для досягнення цієї мети фінансова звітність надає таку інформацію про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активи, зобов’язання, власний капітал, доходи та витрати, у тому числі прибутки та збитки, внески та виплати власникам, які діють згідно з їхніми повноваженнями власників, грошові потоки;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2) будь-які прибутки або збитки, які виникають у зв'язку із припиненням визнання активу (розраховані як різниця між чистими надходженнями від вибуття активу та його балансовою вартістю), включаються до звіту про прибутки та збитки за рік, в якому відбулось припинення визнання об'єкту. Дооцінка основного засобу прямо переноситься до нерозподіленого прибутку, коли припиняється визнання активу.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Інших особливостей організації обліку фінансових результатів на П</w:t>
      </w:r>
      <w:r w:rsidR="00E028C1" w:rsidRPr="000F6BE2">
        <w:rPr>
          <w:rFonts w:ascii="Times New Roman" w:hAnsi="Times New Roman"/>
          <w:sz w:val="28"/>
          <w:szCs w:val="28"/>
        </w:rPr>
        <w:t>р</w:t>
      </w:r>
      <w:r w:rsidRPr="000F6BE2">
        <w:rPr>
          <w:rFonts w:ascii="Times New Roman" w:hAnsi="Times New Roman"/>
          <w:sz w:val="28"/>
          <w:szCs w:val="28"/>
        </w:rPr>
        <w:t>АТ «</w:t>
      </w:r>
      <w:r w:rsidR="00E028C1" w:rsidRPr="000F6BE2">
        <w:rPr>
          <w:rFonts w:ascii="Times New Roman" w:hAnsi="Times New Roman"/>
          <w:sz w:val="28"/>
          <w:szCs w:val="28"/>
        </w:rPr>
        <w:t xml:space="preserve">Миронівський </w:t>
      </w:r>
      <w:proofErr w:type="spellStart"/>
      <w:r w:rsidR="00E028C1" w:rsidRPr="000F6BE2">
        <w:rPr>
          <w:rFonts w:ascii="Times New Roman" w:hAnsi="Times New Roman"/>
          <w:sz w:val="28"/>
          <w:szCs w:val="28"/>
        </w:rPr>
        <w:t>хлобопродукт</w:t>
      </w:r>
      <w:proofErr w:type="spellEnd"/>
      <w:r w:rsidRPr="000F6BE2">
        <w:rPr>
          <w:rFonts w:ascii="Times New Roman" w:hAnsi="Times New Roman"/>
          <w:sz w:val="28"/>
          <w:szCs w:val="28"/>
        </w:rPr>
        <w:t>» в обліковій політиці підприємства не зазначено.</w:t>
      </w: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pStyle w:val="1"/>
        <w:spacing w:before="0" w:line="360" w:lineRule="auto"/>
        <w:ind w:firstLine="709"/>
        <w:jc w:val="both"/>
        <w:rPr>
          <w:rFonts w:ascii="Times New Roman" w:hAnsi="Times New Roman" w:cs="Times New Roman"/>
          <w:b w:val="0"/>
          <w:color w:val="auto"/>
        </w:rPr>
      </w:pPr>
      <w:bookmarkStart w:id="17" w:name="_Toc385422410"/>
      <w:bookmarkStart w:id="18" w:name="_Toc490675474"/>
      <w:bookmarkStart w:id="19" w:name="_Toc55131594"/>
      <w:r w:rsidRPr="000F6BE2">
        <w:rPr>
          <w:rFonts w:ascii="Times New Roman" w:hAnsi="Times New Roman" w:cs="Times New Roman"/>
          <w:color w:val="auto"/>
        </w:rPr>
        <w:t xml:space="preserve">2.2. Особливості ведення бухгалтерського обліку фінансових результатів </w:t>
      </w:r>
      <w:bookmarkEnd w:id="17"/>
      <w:r w:rsidRPr="000F6BE2">
        <w:rPr>
          <w:rFonts w:ascii="Times New Roman" w:hAnsi="Times New Roman" w:cs="Times New Roman"/>
          <w:color w:val="auto"/>
        </w:rPr>
        <w:t>та порядку їх відображення у фінансовій звітності відповідно до національних стандартів бухгалтерського обліку</w:t>
      </w:r>
      <w:bookmarkEnd w:id="18"/>
      <w:bookmarkEnd w:id="19"/>
      <w:r w:rsidRPr="000F6BE2">
        <w:rPr>
          <w:rFonts w:ascii="Times New Roman" w:hAnsi="Times New Roman" w:cs="Times New Roman"/>
          <w:color w:val="auto"/>
        </w:rPr>
        <w:t xml:space="preserve"> </w:t>
      </w: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Нормативно-правове регулювання ведення бухгалтерського обліку відповідно до вимог національних стандартів проводиться на підставі Планом рахунків бухгалтерського обліку активів, капіталу, зобов'язань і господарських операцій підприємств і організацій.</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Планом рахунків бухгалтерського обліку для узагальнення та систематизації інформації про фінансові результати визначено рахунок 79 »Фінансові результати» та рахунок 44 «Нерозподілені прибутки (непокриті збитки).</w:t>
      </w:r>
    </w:p>
    <w:p w:rsidR="001D6CAE" w:rsidRPr="000F6BE2" w:rsidRDefault="001D6CAE" w:rsidP="001D6CAE">
      <w:pPr>
        <w:spacing w:after="0" w:line="360" w:lineRule="auto"/>
        <w:ind w:firstLine="709"/>
        <w:jc w:val="both"/>
        <w:rPr>
          <w:rFonts w:ascii="Times New Roman" w:hAnsi="Times New Roman"/>
          <w:sz w:val="28"/>
          <w:szCs w:val="28"/>
        </w:rPr>
      </w:pPr>
      <w:bookmarkStart w:id="20" w:name="o1323"/>
      <w:bookmarkEnd w:id="20"/>
      <w:r w:rsidRPr="000F6BE2">
        <w:rPr>
          <w:rFonts w:ascii="Times New Roman" w:hAnsi="Times New Roman"/>
          <w:sz w:val="28"/>
          <w:szCs w:val="28"/>
        </w:rPr>
        <w:t xml:space="preserve">Рахунок 79 «Фінансові результати» призначено для обліку й узагальнення інформації про фінансові результати діяльності підприємства. </w:t>
      </w:r>
      <w:bookmarkStart w:id="21" w:name="o1324"/>
      <w:bookmarkEnd w:id="21"/>
      <w:r w:rsidRPr="000F6BE2">
        <w:rPr>
          <w:rFonts w:ascii="Times New Roman" w:hAnsi="Times New Roman"/>
          <w:sz w:val="28"/>
          <w:szCs w:val="28"/>
        </w:rPr>
        <w:t xml:space="preserve">За кредитом рахунку 79 «Фінансові результати» відображаються суми в порядку закриття рахунків обліку доходів, за дебетом - суми в порядку </w:t>
      </w:r>
      <w:r w:rsidRPr="000F6BE2">
        <w:rPr>
          <w:rFonts w:ascii="Times New Roman" w:hAnsi="Times New Roman"/>
          <w:sz w:val="28"/>
          <w:szCs w:val="28"/>
        </w:rPr>
        <w:lastRenderedPageBreak/>
        <w:t>закриття рахунків обліку витрат, також належна сума нарахованого податку на прибуток.</w:t>
      </w:r>
      <w:bookmarkStart w:id="22" w:name="o1325"/>
      <w:bookmarkEnd w:id="22"/>
      <w:r w:rsidRPr="000F6BE2">
        <w:rPr>
          <w:rFonts w:ascii="Times New Roman" w:hAnsi="Times New Roman"/>
          <w:sz w:val="28"/>
          <w:szCs w:val="28"/>
        </w:rPr>
        <w:t xml:space="preserve"> Сальдо рахунку при його закритті списується на рахунок 44 «Нерозподілені прибутки (непокриті збитки)». Рахунок 79 «Фінансові результати» має такі субрахунки: </w:t>
      </w:r>
      <w:bookmarkStart w:id="23" w:name="o1327"/>
      <w:bookmarkEnd w:id="23"/>
      <w:r w:rsidRPr="000F6BE2">
        <w:rPr>
          <w:rFonts w:ascii="Times New Roman" w:hAnsi="Times New Roman"/>
          <w:sz w:val="28"/>
          <w:szCs w:val="28"/>
        </w:rPr>
        <w:t xml:space="preserve">791 «Результат операційної діяльності»; </w:t>
      </w:r>
      <w:bookmarkStart w:id="24" w:name="o1328"/>
      <w:bookmarkEnd w:id="24"/>
      <w:r w:rsidRPr="000F6BE2">
        <w:rPr>
          <w:rFonts w:ascii="Times New Roman" w:hAnsi="Times New Roman"/>
          <w:sz w:val="28"/>
          <w:szCs w:val="28"/>
        </w:rPr>
        <w:t xml:space="preserve">792 «Результат фінансових операцій»; </w:t>
      </w:r>
      <w:bookmarkStart w:id="25" w:name="o1329"/>
      <w:bookmarkEnd w:id="25"/>
      <w:r w:rsidRPr="000F6BE2">
        <w:rPr>
          <w:rFonts w:ascii="Times New Roman" w:hAnsi="Times New Roman"/>
          <w:sz w:val="28"/>
          <w:szCs w:val="28"/>
        </w:rPr>
        <w:t>793 «Результат іншої діяльності».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На субрахунку 791 «Результат операційної діяльності» визначається прибуток (збиток) від операційної діяльності підприємства. За кредитом субрахунку відображається в порядку закриття рахунків сума доходів від реалізації готової продукції, товарів, робіт, послуг та від іншої операційної діяльності (рахунки 70 «Доходи від реалізації», 71 «Іншій операційний дохід»), за дебетом - сума в порядку закриття рахунків обліку собівартості реалізованої готової продукції, товарів, робіт і послуг, адміністративних витрат, витрат на збут, інших операційних витрат (90 «Собівартість реалізації», 92 «Адміністративні витрати», 93 «Витрати на збут», 94 «Інші витрати операційної діяльності»).</w:t>
      </w:r>
    </w:p>
    <w:p w:rsidR="001D6CAE" w:rsidRPr="000F6BE2" w:rsidRDefault="001D6CAE" w:rsidP="001D6CAE">
      <w:pPr>
        <w:spacing w:after="0" w:line="360" w:lineRule="auto"/>
        <w:ind w:firstLine="709"/>
        <w:jc w:val="both"/>
        <w:rPr>
          <w:rFonts w:ascii="Times New Roman" w:hAnsi="Times New Roman"/>
          <w:sz w:val="28"/>
          <w:szCs w:val="28"/>
        </w:rPr>
      </w:pPr>
      <w:bookmarkStart w:id="26" w:name="o1332"/>
      <w:bookmarkEnd w:id="26"/>
      <w:r w:rsidRPr="000F6BE2">
        <w:rPr>
          <w:rFonts w:ascii="Times New Roman" w:hAnsi="Times New Roman"/>
          <w:sz w:val="28"/>
          <w:szCs w:val="28"/>
        </w:rPr>
        <w:t>На субрахунку 792 «Результат фінансових операцій» визначається прибуток (збиток) від фінансових операцій підприємства. За кредитом субрахунку відображається списання суми в порядку закриття рахунків обліку доходів від участі в капіталі та інших фінансових доходів, за дебетом - списання фінансових витрат з рахунків 95 «Фінансові витрати» та 96 «Втрати від участі в капіталі».</w:t>
      </w:r>
    </w:p>
    <w:p w:rsidR="001D6CAE" w:rsidRPr="000F6BE2" w:rsidRDefault="001D6CAE" w:rsidP="001D6CAE">
      <w:pPr>
        <w:spacing w:after="0" w:line="360" w:lineRule="auto"/>
        <w:ind w:firstLine="709"/>
        <w:jc w:val="both"/>
        <w:rPr>
          <w:rFonts w:ascii="Times New Roman" w:hAnsi="Times New Roman"/>
          <w:sz w:val="28"/>
          <w:szCs w:val="28"/>
        </w:rPr>
      </w:pPr>
      <w:bookmarkStart w:id="27" w:name="o1333"/>
      <w:bookmarkEnd w:id="27"/>
      <w:r w:rsidRPr="000F6BE2">
        <w:rPr>
          <w:rFonts w:ascii="Times New Roman" w:hAnsi="Times New Roman"/>
          <w:sz w:val="28"/>
          <w:szCs w:val="28"/>
        </w:rPr>
        <w:t xml:space="preserve">На субрахунку 793 «Результат від іншої діяльності» визначається прибуток (збиток) від іншої діяльності підприємства. За кредитом рахунку відображається списання суми в порядку закриття рахунків обліку доходів від інвестиційної та іншої діяльності підприємства, за дебетом - списання витрат з рахунку 97 «Інші витрати». </w:t>
      </w:r>
    </w:p>
    <w:p w:rsidR="001D6CAE" w:rsidRPr="000F6BE2" w:rsidRDefault="001D6CAE" w:rsidP="001D6CAE">
      <w:pPr>
        <w:spacing w:after="0" w:line="360" w:lineRule="auto"/>
        <w:ind w:firstLine="709"/>
        <w:jc w:val="both"/>
        <w:rPr>
          <w:rFonts w:ascii="Times New Roman" w:hAnsi="Times New Roman"/>
          <w:sz w:val="28"/>
          <w:szCs w:val="28"/>
        </w:rPr>
      </w:pPr>
      <w:bookmarkStart w:id="28" w:name="o1335"/>
      <w:bookmarkEnd w:id="28"/>
      <w:r w:rsidRPr="000F6BE2">
        <w:rPr>
          <w:rFonts w:ascii="Times New Roman" w:hAnsi="Times New Roman"/>
          <w:sz w:val="28"/>
          <w:szCs w:val="28"/>
        </w:rPr>
        <w:t xml:space="preserve">Підприємства, які для узагальнення інформації про витрати застосовують тільки рахунки класу 8 «Витрати за елементами», субрахунки рахунку 79 дебетують у кореспонденції з кредитом рахунків 23 «Виробництво», 26 «Готова продукція», 27 «Продукція </w:t>
      </w:r>
      <w:r w:rsidRPr="000F6BE2">
        <w:rPr>
          <w:rFonts w:ascii="Times New Roman" w:hAnsi="Times New Roman"/>
          <w:sz w:val="28"/>
          <w:szCs w:val="28"/>
        </w:rPr>
        <w:lastRenderedPageBreak/>
        <w:t xml:space="preserve">сільськогосподарського виробництва» і з кредитом рахунків класу 8 «Витрати за елементами» у порядку закриття цих рахунків. </w:t>
      </w:r>
    </w:p>
    <w:p w:rsidR="001D6CAE" w:rsidRPr="000F6BE2" w:rsidRDefault="001D6CAE" w:rsidP="001D6CAE">
      <w:pPr>
        <w:spacing w:after="0" w:line="360" w:lineRule="auto"/>
        <w:ind w:firstLine="709"/>
        <w:jc w:val="both"/>
        <w:rPr>
          <w:rFonts w:ascii="Times New Roman" w:hAnsi="Times New Roman"/>
          <w:sz w:val="28"/>
          <w:szCs w:val="28"/>
        </w:rPr>
      </w:pPr>
      <w:bookmarkStart w:id="29" w:name="o752"/>
      <w:bookmarkEnd w:id="29"/>
      <w:r w:rsidRPr="000F6BE2">
        <w:rPr>
          <w:rFonts w:ascii="Times New Roman" w:hAnsi="Times New Roman"/>
          <w:sz w:val="28"/>
          <w:szCs w:val="28"/>
        </w:rPr>
        <w:t xml:space="preserve">На рахунку 44 «Нерозподілені прибутки (непокриті збитки)» ведеться облік нерозподілених прибутків чи непокритих збитків поточного та минулих років, а також використаного в поточному році прибутку. </w:t>
      </w:r>
      <w:bookmarkStart w:id="30" w:name="o753"/>
      <w:bookmarkEnd w:id="30"/>
      <w:r w:rsidRPr="000F6BE2">
        <w:rPr>
          <w:rFonts w:ascii="Times New Roman" w:hAnsi="Times New Roman"/>
          <w:sz w:val="28"/>
          <w:szCs w:val="28"/>
        </w:rPr>
        <w:t>За кредитом рахунку відображається збільшення прибутку від усіх видів діяльності, за дебетом - збитки та використання прибутку.</w:t>
      </w:r>
    </w:p>
    <w:p w:rsidR="001D6CAE" w:rsidRPr="000F6BE2" w:rsidRDefault="001D6CAE" w:rsidP="001D6CAE">
      <w:pPr>
        <w:spacing w:after="0" w:line="360" w:lineRule="auto"/>
        <w:ind w:firstLine="709"/>
        <w:jc w:val="both"/>
        <w:rPr>
          <w:rFonts w:ascii="Times New Roman" w:hAnsi="Times New Roman"/>
          <w:sz w:val="28"/>
          <w:szCs w:val="28"/>
        </w:rPr>
      </w:pPr>
      <w:bookmarkStart w:id="31" w:name="o754"/>
      <w:bookmarkEnd w:id="31"/>
      <w:r w:rsidRPr="000F6BE2">
        <w:rPr>
          <w:rFonts w:ascii="Times New Roman" w:hAnsi="Times New Roman"/>
          <w:sz w:val="28"/>
          <w:szCs w:val="28"/>
        </w:rPr>
        <w:t>Рахунок 44 «Нерозподілені прибутки (непокриті збитки)» має такі субрахунки:</w:t>
      </w:r>
    </w:p>
    <w:p w:rsidR="001D6CAE" w:rsidRPr="000F6BE2" w:rsidRDefault="001D6CAE" w:rsidP="001D6CAE">
      <w:pPr>
        <w:spacing w:after="0" w:line="360" w:lineRule="auto"/>
        <w:ind w:firstLine="709"/>
        <w:jc w:val="both"/>
        <w:rPr>
          <w:rFonts w:ascii="Times New Roman" w:hAnsi="Times New Roman"/>
          <w:sz w:val="28"/>
          <w:szCs w:val="28"/>
        </w:rPr>
      </w:pPr>
      <w:bookmarkStart w:id="32" w:name="o755"/>
      <w:bookmarkEnd w:id="32"/>
      <w:r w:rsidRPr="000F6BE2">
        <w:rPr>
          <w:rFonts w:ascii="Times New Roman" w:hAnsi="Times New Roman"/>
          <w:sz w:val="28"/>
          <w:szCs w:val="28"/>
        </w:rPr>
        <w:t>441 «Прибуток нерозподілений»;</w:t>
      </w:r>
    </w:p>
    <w:p w:rsidR="001D6CAE" w:rsidRPr="000F6BE2" w:rsidRDefault="001D6CAE" w:rsidP="001D6CAE">
      <w:pPr>
        <w:spacing w:after="0" w:line="360" w:lineRule="auto"/>
        <w:ind w:firstLine="709"/>
        <w:jc w:val="both"/>
        <w:rPr>
          <w:rFonts w:ascii="Times New Roman" w:hAnsi="Times New Roman"/>
          <w:sz w:val="28"/>
          <w:szCs w:val="28"/>
        </w:rPr>
      </w:pPr>
      <w:bookmarkStart w:id="33" w:name="o756"/>
      <w:bookmarkEnd w:id="33"/>
      <w:r w:rsidRPr="000F6BE2">
        <w:rPr>
          <w:rFonts w:ascii="Times New Roman" w:hAnsi="Times New Roman"/>
          <w:sz w:val="28"/>
          <w:szCs w:val="28"/>
        </w:rPr>
        <w:t>442 «Непокриті збитки»;</w:t>
      </w:r>
    </w:p>
    <w:p w:rsidR="001D6CAE" w:rsidRPr="000F6BE2" w:rsidRDefault="001D6CAE" w:rsidP="001D6CAE">
      <w:pPr>
        <w:spacing w:after="0" w:line="360" w:lineRule="auto"/>
        <w:ind w:firstLine="709"/>
        <w:jc w:val="both"/>
        <w:rPr>
          <w:rFonts w:ascii="Times New Roman" w:hAnsi="Times New Roman"/>
          <w:sz w:val="28"/>
          <w:szCs w:val="28"/>
        </w:rPr>
      </w:pPr>
      <w:bookmarkStart w:id="34" w:name="o757"/>
      <w:bookmarkEnd w:id="34"/>
      <w:r w:rsidRPr="000F6BE2">
        <w:rPr>
          <w:rFonts w:ascii="Times New Roman" w:hAnsi="Times New Roman"/>
          <w:sz w:val="28"/>
          <w:szCs w:val="28"/>
        </w:rPr>
        <w:t>443 «Прибуток, використаний у звітному періоді».</w:t>
      </w:r>
    </w:p>
    <w:p w:rsidR="001D6CAE" w:rsidRPr="000F6BE2" w:rsidRDefault="001D6CAE" w:rsidP="001D6CAE">
      <w:pPr>
        <w:spacing w:after="0" w:line="360" w:lineRule="auto"/>
        <w:ind w:firstLine="709"/>
        <w:jc w:val="both"/>
        <w:rPr>
          <w:rFonts w:ascii="Times New Roman" w:hAnsi="Times New Roman"/>
          <w:sz w:val="28"/>
          <w:szCs w:val="28"/>
        </w:rPr>
      </w:pPr>
      <w:bookmarkStart w:id="35" w:name="o758"/>
      <w:bookmarkEnd w:id="35"/>
      <w:r w:rsidRPr="000F6BE2">
        <w:rPr>
          <w:rFonts w:ascii="Times New Roman" w:hAnsi="Times New Roman"/>
          <w:sz w:val="28"/>
          <w:szCs w:val="28"/>
        </w:rPr>
        <w:t>На субрахунку 441 «Прибуток нерозподілений» відображаються наявність та рух нерозподіленого прибутку.</w:t>
      </w:r>
    </w:p>
    <w:p w:rsidR="001D6CAE" w:rsidRPr="000F6BE2" w:rsidRDefault="001D6CAE" w:rsidP="001D6CAE">
      <w:pPr>
        <w:spacing w:after="0" w:line="360" w:lineRule="auto"/>
        <w:ind w:firstLine="709"/>
        <w:jc w:val="both"/>
        <w:rPr>
          <w:rFonts w:ascii="Times New Roman" w:hAnsi="Times New Roman"/>
          <w:sz w:val="28"/>
          <w:szCs w:val="28"/>
        </w:rPr>
      </w:pPr>
      <w:bookmarkStart w:id="36" w:name="o759"/>
      <w:bookmarkEnd w:id="36"/>
      <w:r w:rsidRPr="000F6BE2">
        <w:rPr>
          <w:rFonts w:ascii="Times New Roman" w:hAnsi="Times New Roman"/>
          <w:sz w:val="28"/>
          <w:szCs w:val="28"/>
        </w:rPr>
        <w:t>На субрахунку 442 «Непокриті збитки» відображаються непокриті збитки. Їх списання здійснюють за рахунок нерозподіленого прибутку, резервного, пайового чи додаткового капіталу тощо.</w:t>
      </w:r>
    </w:p>
    <w:p w:rsidR="001D6CAE" w:rsidRPr="000F6BE2" w:rsidRDefault="001D6CAE" w:rsidP="001D6CAE">
      <w:pPr>
        <w:spacing w:after="0" w:line="360" w:lineRule="auto"/>
        <w:ind w:firstLine="709"/>
        <w:jc w:val="both"/>
        <w:rPr>
          <w:rFonts w:ascii="Times New Roman" w:hAnsi="Times New Roman"/>
          <w:sz w:val="28"/>
          <w:szCs w:val="28"/>
        </w:rPr>
      </w:pPr>
      <w:bookmarkStart w:id="37" w:name="o760"/>
      <w:bookmarkEnd w:id="37"/>
      <w:r w:rsidRPr="000F6BE2">
        <w:rPr>
          <w:rFonts w:ascii="Times New Roman" w:hAnsi="Times New Roman"/>
          <w:sz w:val="28"/>
          <w:szCs w:val="28"/>
        </w:rPr>
        <w:t>На субрахунку 443 «Прибуток, використаний у звітному періоді» відображаються розподіл прибутку між власниками (нарахування дивідендів), відрахування в резервний капітал та інше використання прибутку в поточному періоді. Сальдо на цьому субрахунку у кінці року закривається у кореспонденції із субрахунками 441 та/або 442 з виведенням сальдо на одному з цих субрахунків.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Виправлення помилок за минулий рік, що виявлені в поточному році, відповідно до Положення (стандарту) бухгалтерського обліку 6 «Виправлення помилок і зміни у фінансових звітах» відображається кореспонденцією рахунку 44 «Нерозподілені прибутки (непокриті збитки)» з рахунками бухгалтерського обліку відповідних об'єктів класів 1-6.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Типові кореспонденції рахунків з обліку формування та розподілу прибутку підприємства наведено у табл. 2.2.</w:t>
      </w:r>
    </w:p>
    <w:p w:rsidR="001D6CAE" w:rsidRPr="000F6BE2" w:rsidRDefault="001D6CAE" w:rsidP="001D6CAE">
      <w:pPr>
        <w:spacing w:after="0" w:line="360" w:lineRule="auto"/>
        <w:jc w:val="right"/>
        <w:rPr>
          <w:rFonts w:ascii="Times New Roman" w:hAnsi="Times New Roman"/>
          <w:i/>
          <w:sz w:val="28"/>
          <w:szCs w:val="28"/>
        </w:rPr>
      </w:pPr>
      <w:r w:rsidRPr="000F6BE2">
        <w:rPr>
          <w:rFonts w:ascii="Times New Roman" w:hAnsi="Times New Roman"/>
          <w:i/>
        </w:rPr>
        <w:br w:type="page"/>
      </w:r>
      <w:r w:rsidRPr="000F6BE2">
        <w:rPr>
          <w:rFonts w:ascii="Times New Roman" w:hAnsi="Times New Roman"/>
          <w:i/>
          <w:sz w:val="28"/>
          <w:szCs w:val="28"/>
        </w:rPr>
        <w:lastRenderedPageBreak/>
        <w:t>Таблиця 2.2</w:t>
      </w: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Кореспонденція бухгалтерських рахунків з фінансових результатів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2222"/>
        <w:gridCol w:w="2660"/>
      </w:tblGrid>
      <w:tr w:rsidR="00E028C1" w:rsidRPr="000F6BE2" w:rsidTr="008A7871">
        <w:tc>
          <w:tcPr>
            <w:tcW w:w="0" w:type="auto"/>
            <w:shd w:val="clear" w:color="auto" w:fill="auto"/>
            <w:vAlign w:val="center"/>
          </w:tcPr>
          <w:p w:rsidR="001D6CAE" w:rsidRPr="000F6BE2" w:rsidRDefault="001D6CAE" w:rsidP="001D6CAE">
            <w:pPr>
              <w:spacing w:after="0"/>
              <w:jc w:val="center"/>
              <w:rPr>
                <w:rFonts w:ascii="Times New Roman" w:hAnsi="Times New Roman"/>
                <w:sz w:val="24"/>
                <w:szCs w:val="24"/>
              </w:rPr>
            </w:pPr>
            <w:r w:rsidRPr="000F6BE2">
              <w:rPr>
                <w:rFonts w:ascii="Times New Roman" w:hAnsi="Times New Roman"/>
                <w:sz w:val="24"/>
                <w:szCs w:val="24"/>
              </w:rPr>
              <w:t>Зміст господарської операції</w:t>
            </w:r>
          </w:p>
        </w:tc>
        <w:tc>
          <w:tcPr>
            <w:tcW w:w="0" w:type="auto"/>
            <w:shd w:val="clear" w:color="auto" w:fill="auto"/>
            <w:vAlign w:val="center"/>
          </w:tcPr>
          <w:p w:rsidR="001D6CAE" w:rsidRPr="000F6BE2" w:rsidRDefault="001D6CAE" w:rsidP="001D6CAE">
            <w:pPr>
              <w:spacing w:after="0"/>
              <w:jc w:val="center"/>
              <w:rPr>
                <w:rFonts w:ascii="Times New Roman" w:hAnsi="Times New Roman"/>
                <w:sz w:val="24"/>
                <w:szCs w:val="24"/>
              </w:rPr>
            </w:pPr>
            <w:r w:rsidRPr="000F6BE2">
              <w:rPr>
                <w:rFonts w:ascii="Times New Roman" w:hAnsi="Times New Roman"/>
                <w:sz w:val="24"/>
                <w:szCs w:val="24"/>
              </w:rPr>
              <w:t>Дебет</w:t>
            </w:r>
          </w:p>
        </w:tc>
        <w:tc>
          <w:tcPr>
            <w:tcW w:w="0" w:type="auto"/>
            <w:shd w:val="clear" w:color="auto" w:fill="auto"/>
            <w:vAlign w:val="center"/>
          </w:tcPr>
          <w:p w:rsidR="001D6CAE" w:rsidRPr="000F6BE2" w:rsidRDefault="001D6CAE" w:rsidP="001D6CAE">
            <w:pPr>
              <w:spacing w:after="0"/>
              <w:jc w:val="center"/>
              <w:rPr>
                <w:rFonts w:ascii="Times New Roman" w:hAnsi="Times New Roman"/>
                <w:sz w:val="24"/>
                <w:szCs w:val="24"/>
              </w:rPr>
            </w:pPr>
            <w:r w:rsidRPr="000F6BE2">
              <w:rPr>
                <w:rFonts w:ascii="Times New Roman" w:hAnsi="Times New Roman"/>
                <w:sz w:val="24"/>
                <w:szCs w:val="24"/>
              </w:rPr>
              <w:t>Кредит</w:t>
            </w:r>
          </w:p>
        </w:tc>
      </w:tr>
      <w:tr w:rsidR="00E028C1" w:rsidRPr="000F6BE2" w:rsidTr="008A7871">
        <w:tc>
          <w:tcPr>
            <w:tcW w:w="0" w:type="auto"/>
            <w:shd w:val="clear" w:color="auto" w:fill="auto"/>
            <w:vAlign w:val="center"/>
          </w:tcPr>
          <w:p w:rsidR="00E028C1" w:rsidRPr="000F6BE2" w:rsidRDefault="00E028C1" w:rsidP="001D6CAE">
            <w:pPr>
              <w:spacing w:after="0"/>
              <w:jc w:val="center"/>
              <w:rPr>
                <w:rFonts w:ascii="Times New Roman" w:hAnsi="Times New Roman"/>
                <w:sz w:val="24"/>
                <w:szCs w:val="24"/>
              </w:rPr>
            </w:pPr>
            <w:r w:rsidRPr="000F6BE2">
              <w:rPr>
                <w:rFonts w:ascii="Times New Roman" w:hAnsi="Times New Roman"/>
                <w:sz w:val="24"/>
                <w:szCs w:val="24"/>
              </w:rPr>
              <w:t>1</w:t>
            </w:r>
          </w:p>
        </w:tc>
        <w:tc>
          <w:tcPr>
            <w:tcW w:w="0" w:type="auto"/>
            <w:shd w:val="clear" w:color="auto" w:fill="auto"/>
            <w:vAlign w:val="center"/>
          </w:tcPr>
          <w:p w:rsidR="00E028C1" w:rsidRPr="000F6BE2" w:rsidRDefault="00E028C1" w:rsidP="001D6CAE">
            <w:pPr>
              <w:spacing w:after="0"/>
              <w:jc w:val="center"/>
              <w:rPr>
                <w:rFonts w:ascii="Times New Roman" w:hAnsi="Times New Roman"/>
                <w:sz w:val="24"/>
                <w:szCs w:val="24"/>
              </w:rPr>
            </w:pPr>
            <w:r w:rsidRPr="000F6BE2">
              <w:rPr>
                <w:rFonts w:ascii="Times New Roman" w:hAnsi="Times New Roman"/>
                <w:sz w:val="24"/>
                <w:szCs w:val="24"/>
              </w:rPr>
              <w:t>2</w:t>
            </w:r>
          </w:p>
        </w:tc>
        <w:tc>
          <w:tcPr>
            <w:tcW w:w="0" w:type="auto"/>
            <w:shd w:val="clear" w:color="auto" w:fill="auto"/>
            <w:vAlign w:val="center"/>
          </w:tcPr>
          <w:p w:rsidR="00E028C1" w:rsidRPr="000F6BE2" w:rsidRDefault="00E028C1" w:rsidP="001D6CAE">
            <w:pPr>
              <w:spacing w:after="0"/>
              <w:jc w:val="center"/>
              <w:rPr>
                <w:rFonts w:ascii="Times New Roman" w:hAnsi="Times New Roman"/>
                <w:sz w:val="24"/>
                <w:szCs w:val="24"/>
              </w:rPr>
            </w:pPr>
            <w:r w:rsidRPr="000F6BE2">
              <w:rPr>
                <w:rFonts w:ascii="Times New Roman" w:hAnsi="Times New Roman"/>
                <w:sz w:val="24"/>
                <w:szCs w:val="24"/>
              </w:rPr>
              <w:t>3</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списання в порядку закриття рахунків й визначення фінансового результату операційної діяльності: </w:t>
            </w:r>
          </w:p>
        </w:tc>
        <w:tc>
          <w:tcPr>
            <w:tcW w:w="0" w:type="auto"/>
            <w:shd w:val="clear" w:color="auto" w:fill="auto"/>
            <w:vAlign w:val="bottom"/>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bottom"/>
          </w:tcPr>
          <w:p w:rsidR="001D6CAE" w:rsidRPr="000F6BE2" w:rsidRDefault="001D6CAE" w:rsidP="001D6CAE">
            <w:pPr>
              <w:spacing w:after="0" w:line="216" w:lineRule="auto"/>
              <w:jc w:val="center"/>
              <w:rPr>
                <w:rFonts w:ascii="Times New Roman" w:hAnsi="Times New Roman"/>
                <w:sz w:val="24"/>
                <w:szCs w:val="24"/>
              </w:rPr>
            </w:pP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собівартості реалізованої готової продукції, товарів, виконаних робіт, наданих послуг </w:t>
            </w:r>
          </w:p>
        </w:tc>
        <w:tc>
          <w:tcPr>
            <w:tcW w:w="0" w:type="auto"/>
            <w:vMerge w:val="restart"/>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791 «Результат операційної діяльності»</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90 «Собівартість реалізації»</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адміністративних витрат </w:t>
            </w:r>
          </w:p>
        </w:tc>
        <w:tc>
          <w:tcPr>
            <w:tcW w:w="0" w:type="auto"/>
            <w:vMerge/>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92 «Адміністративні витрати»</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витрат на збут </w:t>
            </w:r>
          </w:p>
        </w:tc>
        <w:tc>
          <w:tcPr>
            <w:tcW w:w="0" w:type="auto"/>
            <w:vMerge/>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93 «Витрати на збут»</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інших витрат операційної діяльності </w:t>
            </w:r>
          </w:p>
        </w:tc>
        <w:tc>
          <w:tcPr>
            <w:tcW w:w="0" w:type="auto"/>
            <w:vMerge/>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94 «Інші витрати операційної діяльності»</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доходів від реалізації готової продукції, товарів, виконаних робіт, наданих послуг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70 «Доходи від реалізації»</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791 «Результат операційної діяльності»</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іншого операційного доходу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71 «Інший операційний дохід»</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791 «Результат операційної діяльності»</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включення до фінансових результатів від операційної діяльності сум нарахованого податку на прибуток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791 «Результат операційної діяльності»</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98 «Податок на прибуток»</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Відображено:</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прибуток, отриманий внаслідок здійснення операційної діяльності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791 «Результат операційної діяльності»</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441 «Прибуток нерозподілений</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збиток, отриманий внаслідок здійснення операційної діяльності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442 «Непокриті збитки»</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791 «Результат операційної діяльності»</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списання в порядку закриття рахунків й визначення фінансового результату фінансових операцій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фінансових витрат</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95 «Фінансові витрати»</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втрат від участі в капіталі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96 «Втрати від участі в капіталі»</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доходів від участі в капіталі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72 «Дохід від участі в капіталі»</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інших фінансових доходів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73 «Інші фінансові доходи»</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r>
    </w:tbl>
    <w:p w:rsidR="001D6CAE" w:rsidRPr="000F6BE2" w:rsidRDefault="001D6CAE" w:rsidP="001D6CAE">
      <w:pPr>
        <w:spacing w:after="0" w:line="259" w:lineRule="auto"/>
        <w:rPr>
          <w:rFonts w:ascii="Times New Roman" w:hAnsi="Times New Roman"/>
          <w:i/>
          <w:sz w:val="28"/>
          <w:szCs w:val="28"/>
        </w:rPr>
      </w:pPr>
      <w:r w:rsidRPr="000F6BE2">
        <w:rPr>
          <w:rFonts w:ascii="Times New Roman" w:hAnsi="Times New Roman"/>
          <w:i/>
          <w:sz w:val="28"/>
          <w:szCs w:val="28"/>
        </w:rPr>
        <w:br w:type="page"/>
      </w:r>
    </w:p>
    <w:p w:rsidR="001D6CAE" w:rsidRPr="000F6BE2" w:rsidRDefault="001D6CAE" w:rsidP="001D6CAE">
      <w:pPr>
        <w:spacing w:after="0"/>
        <w:jc w:val="right"/>
        <w:rPr>
          <w:rFonts w:ascii="Times New Roman" w:hAnsi="Times New Roman"/>
          <w:i/>
          <w:sz w:val="28"/>
          <w:szCs w:val="28"/>
        </w:rPr>
      </w:pPr>
      <w:r w:rsidRPr="000F6BE2">
        <w:rPr>
          <w:rFonts w:ascii="Times New Roman" w:hAnsi="Times New Roman"/>
          <w:i/>
          <w:sz w:val="28"/>
          <w:szCs w:val="28"/>
        </w:rPr>
        <w:lastRenderedPageBreak/>
        <w:t>Продовж. табл.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2617"/>
        <w:gridCol w:w="2617"/>
      </w:tblGrid>
      <w:tr w:rsidR="00E028C1" w:rsidRPr="000F6BE2" w:rsidTr="008A7871">
        <w:tc>
          <w:tcPr>
            <w:tcW w:w="0" w:type="auto"/>
            <w:shd w:val="clear" w:color="auto" w:fill="auto"/>
            <w:vAlign w:val="center"/>
          </w:tcPr>
          <w:p w:rsidR="001D6CAE" w:rsidRPr="000F6BE2" w:rsidRDefault="00E028C1" w:rsidP="001D6CAE">
            <w:pPr>
              <w:spacing w:after="0"/>
              <w:jc w:val="center"/>
              <w:rPr>
                <w:rFonts w:ascii="Times New Roman" w:hAnsi="Times New Roman"/>
                <w:sz w:val="24"/>
                <w:szCs w:val="24"/>
              </w:rPr>
            </w:pPr>
            <w:r w:rsidRPr="000F6BE2">
              <w:rPr>
                <w:rFonts w:ascii="Times New Roman" w:hAnsi="Times New Roman"/>
                <w:sz w:val="24"/>
                <w:szCs w:val="24"/>
              </w:rPr>
              <w:t>1</w:t>
            </w:r>
          </w:p>
        </w:tc>
        <w:tc>
          <w:tcPr>
            <w:tcW w:w="0" w:type="auto"/>
            <w:shd w:val="clear" w:color="auto" w:fill="auto"/>
            <w:vAlign w:val="center"/>
          </w:tcPr>
          <w:p w:rsidR="001D6CAE" w:rsidRPr="000F6BE2" w:rsidRDefault="00E028C1" w:rsidP="001D6CAE">
            <w:pPr>
              <w:spacing w:after="0"/>
              <w:jc w:val="center"/>
              <w:rPr>
                <w:rFonts w:ascii="Times New Roman" w:hAnsi="Times New Roman"/>
                <w:sz w:val="24"/>
                <w:szCs w:val="24"/>
              </w:rPr>
            </w:pPr>
            <w:r w:rsidRPr="000F6BE2">
              <w:rPr>
                <w:rFonts w:ascii="Times New Roman" w:hAnsi="Times New Roman"/>
                <w:sz w:val="24"/>
                <w:szCs w:val="24"/>
              </w:rPr>
              <w:t>2</w:t>
            </w:r>
          </w:p>
        </w:tc>
        <w:tc>
          <w:tcPr>
            <w:tcW w:w="0" w:type="auto"/>
            <w:shd w:val="clear" w:color="auto" w:fill="auto"/>
            <w:vAlign w:val="center"/>
          </w:tcPr>
          <w:p w:rsidR="001D6CAE" w:rsidRPr="000F6BE2" w:rsidRDefault="00E028C1" w:rsidP="001D6CAE">
            <w:pPr>
              <w:spacing w:after="0"/>
              <w:jc w:val="center"/>
              <w:rPr>
                <w:rFonts w:ascii="Times New Roman" w:hAnsi="Times New Roman"/>
                <w:sz w:val="24"/>
                <w:szCs w:val="24"/>
              </w:rPr>
            </w:pPr>
            <w:r w:rsidRPr="000F6BE2">
              <w:rPr>
                <w:rFonts w:ascii="Times New Roman" w:hAnsi="Times New Roman"/>
                <w:sz w:val="24"/>
                <w:szCs w:val="24"/>
              </w:rPr>
              <w:t>3</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включення до фінансових результатів фінансової діяльності сум нарахованого податку на прибуток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98 «Податок на прибуток»</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Відображено:</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прибуток, отриманий від фінансових операцій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441 «Прибуток нерозподілений</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збиток, отриманий від фінансових операцій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442 «Непокриті збитки»</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792 «Результат фінансових операцій»</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списання в порядку закриття рахунків й визначення фінансового результату від іншої звичайної діяльності: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інших витрат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793 «Результат від іншої діяльності»</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97 «Інші витрати»</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інших доходів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74 «Інші доходи»</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793 «Результат від іншої діяльності»</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включення до фінансового результату іншої звичайної діяльності сум нарахованого податку на прибуток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793 «Результат від іншої діяльності»</w:t>
            </w:r>
          </w:p>
        </w:tc>
        <w:tc>
          <w:tcPr>
            <w:tcW w:w="0" w:type="auto"/>
            <w:shd w:val="clear" w:color="auto" w:fill="auto"/>
            <w:vAlign w:val="center"/>
          </w:tcPr>
          <w:p w:rsidR="001D6CAE" w:rsidRPr="000F6BE2" w:rsidRDefault="001D6CAE" w:rsidP="001D6CAE">
            <w:pPr>
              <w:pStyle w:val="HTML"/>
              <w:shd w:val="clear" w:color="auto" w:fill="FFFFFF"/>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98 «Податок на прибуток»</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Відображено: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прибуток, отриманий від іншої звичайної діяльності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793 «Результат від іншої діяльності»</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441 «Прибуток нерозподілений</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 xml:space="preserve">- збиток, отриманий від іншої звичайної діяльності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442 «Непокриті збитки»</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793 «Результат від іншої діяльності»</w:t>
            </w:r>
          </w:p>
        </w:tc>
      </w:tr>
      <w:tr w:rsidR="00E028C1" w:rsidRPr="000F6BE2" w:rsidTr="008A7871">
        <w:tc>
          <w:tcPr>
            <w:tcW w:w="0" w:type="auto"/>
            <w:shd w:val="clear" w:color="auto" w:fill="auto"/>
          </w:tcPr>
          <w:p w:rsidR="001D6CAE" w:rsidRPr="000F6BE2" w:rsidRDefault="001D6CAE" w:rsidP="001D6CAE">
            <w:pPr>
              <w:spacing w:after="0" w:line="204" w:lineRule="auto"/>
              <w:jc w:val="both"/>
              <w:rPr>
                <w:rFonts w:ascii="Times New Roman" w:hAnsi="Times New Roman"/>
                <w:sz w:val="24"/>
                <w:szCs w:val="24"/>
              </w:rPr>
            </w:pPr>
            <w:r w:rsidRPr="000F6BE2">
              <w:rPr>
                <w:rFonts w:ascii="Times New Roman" w:hAnsi="Times New Roman"/>
                <w:sz w:val="24"/>
                <w:szCs w:val="24"/>
              </w:rPr>
              <w:t xml:space="preserve">Відображено формування резервного капіталу відповідно до установчих документів за рахунок нерозподіленого прибутку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443 «Прибуток, використаний у звітному періоді»</w:t>
            </w:r>
          </w:p>
        </w:tc>
        <w:tc>
          <w:tcPr>
            <w:tcW w:w="0" w:type="auto"/>
            <w:shd w:val="clear" w:color="auto" w:fill="auto"/>
            <w:vAlign w:val="center"/>
          </w:tcPr>
          <w:p w:rsidR="001D6CAE" w:rsidRPr="000F6BE2" w:rsidRDefault="001D6CAE" w:rsidP="001D6CAE">
            <w:pPr>
              <w:pStyle w:val="HTML"/>
              <w:shd w:val="clear" w:color="auto" w:fill="FFFFFF"/>
              <w:spacing w:line="216" w:lineRule="auto"/>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43 «Резервний капітал»</w:t>
            </w:r>
          </w:p>
        </w:tc>
      </w:tr>
      <w:tr w:rsidR="00E028C1" w:rsidRPr="000F6BE2" w:rsidTr="008A7871">
        <w:tc>
          <w:tcPr>
            <w:tcW w:w="0" w:type="auto"/>
            <w:shd w:val="clear" w:color="auto" w:fill="auto"/>
          </w:tcPr>
          <w:p w:rsidR="001D6CAE" w:rsidRPr="000F6BE2" w:rsidRDefault="001D6CAE" w:rsidP="001D6CAE">
            <w:pPr>
              <w:spacing w:after="0" w:line="204" w:lineRule="auto"/>
              <w:jc w:val="both"/>
              <w:rPr>
                <w:rFonts w:ascii="Times New Roman" w:hAnsi="Times New Roman"/>
                <w:sz w:val="24"/>
                <w:szCs w:val="24"/>
              </w:rPr>
            </w:pPr>
            <w:r w:rsidRPr="000F6BE2">
              <w:rPr>
                <w:rFonts w:ascii="Times New Roman" w:hAnsi="Times New Roman"/>
                <w:sz w:val="24"/>
                <w:szCs w:val="24"/>
              </w:rPr>
              <w:t xml:space="preserve">Відображено використання прибутку на нарахування дивідендів власникам акцій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443 «Прибуток, використаний у звітному періоді»</w:t>
            </w:r>
          </w:p>
        </w:tc>
        <w:tc>
          <w:tcPr>
            <w:tcW w:w="0" w:type="auto"/>
            <w:shd w:val="clear" w:color="auto" w:fill="auto"/>
            <w:vAlign w:val="center"/>
          </w:tcPr>
          <w:p w:rsidR="001D6CAE" w:rsidRPr="000F6BE2" w:rsidRDefault="001D6CAE" w:rsidP="001D6CAE">
            <w:pPr>
              <w:pStyle w:val="HTML"/>
              <w:shd w:val="clear" w:color="auto" w:fill="FFFFFF"/>
              <w:spacing w:line="216" w:lineRule="auto"/>
              <w:jc w:val="center"/>
              <w:textAlignment w:val="baseline"/>
              <w:rPr>
                <w:rFonts w:ascii="Times New Roman" w:hAnsi="Times New Roman" w:cs="Times New Roman"/>
                <w:sz w:val="24"/>
                <w:szCs w:val="24"/>
              </w:rPr>
            </w:pPr>
            <w:r w:rsidRPr="000F6BE2">
              <w:rPr>
                <w:rFonts w:ascii="Times New Roman" w:hAnsi="Times New Roman" w:cs="Times New Roman"/>
                <w:sz w:val="24"/>
                <w:szCs w:val="24"/>
              </w:rPr>
              <w:t>671 «Розрахунки за нарахованими дивідендами»</w:t>
            </w:r>
          </w:p>
        </w:tc>
      </w:tr>
      <w:tr w:rsidR="00E028C1" w:rsidRPr="000F6BE2" w:rsidTr="008A7871">
        <w:tc>
          <w:tcPr>
            <w:tcW w:w="0" w:type="auto"/>
            <w:shd w:val="clear" w:color="auto" w:fill="auto"/>
          </w:tcPr>
          <w:p w:rsidR="001D6CAE" w:rsidRPr="000F6BE2" w:rsidRDefault="001D6CAE" w:rsidP="001D6CAE">
            <w:pPr>
              <w:spacing w:after="0" w:line="204" w:lineRule="auto"/>
              <w:jc w:val="both"/>
              <w:rPr>
                <w:rFonts w:ascii="Times New Roman" w:hAnsi="Times New Roman"/>
                <w:sz w:val="24"/>
                <w:szCs w:val="24"/>
              </w:rPr>
            </w:pPr>
            <w:r w:rsidRPr="000F6BE2">
              <w:rPr>
                <w:rFonts w:ascii="Times New Roman" w:hAnsi="Times New Roman"/>
                <w:sz w:val="24"/>
                <w:szCs w:val="24"/>
              </w:rPr>
              <w:t xml:space="preserve">Відображено використання резервного капіталу на покриття збитків підприємства </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43 «Резервний капітал»</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442 «Непокриті збитки»</w:t>
            </w:r>
          </w:p>
        </w:tc>
      </w:tr>
      <w:tr w:rsidR="00E028C1" w:rsidRPr="000F6BE2" w:rsidTr="008A7871">
        <w:tc>
          <w:tcPr>
            <w:tcW w:w="0" w:type="auto"/>
            <w:shd w:val="clear" w:color="auto" w:fill="auto"/>
          </w:tcPr>
          <w:p w:rsidR="001D6CAE" w:rsidRPr="000F6BE2" w:rsidRDefault="001D6CAE" w:rsidP="001D6CAE">
            <w:pPr>
              <w:spacing w:after="0" w:line="216" w:lineRule="auto"/>
              <w:jc w:val="both"/>
              <w:rPr>
                <w:rFonts w:ascii="Times New Roman" w:hAnsi="Times New Roman"/>
                <w:sz w:val="24"/>
                <w:szCs w:val="24"/>
              </w:rPr>
            </w:pPr>
            <w:r w:rsidRPr="000F6BE2">
              <w:rPr>
                <w:rFonts w:ascii="Times New Roman" w:hAnsi="Times New Roman"/>
                <w:sz w:val="24"/>
                <w:szCs w:val="24"/>
              </w:rPr>
              <w:t>Відображено зменшення нерозподіленого прибутку за рахунок прибутку, використаного у звітному періоді</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441 «Прибуток нерозподілений</w:t>
            </w:r>
          </w:p>
        </w:tc>
        <w:tc>
          <w:tcPr>
            <w:tcW w:w="0" w:type="auto"/>
            <w:shd w:val="clear" w:color="auto" w:fill="auto"/>
            <w:vAlign w:val="center"/>
          </w:tcPr>
          <w:p w:rsidR="001D6CAE" w:rsidRPr="000F6BE2" w:rsidRDefault="001D6CAE" w:rsidP="001D6CAE">
            <w:pPr>
              <w:spacing w:after="0" w:line="216" w:lineRule="auto"/>
              <w:jc w:val="center"/>
              <w:rPr>
                <w:rFonts w:ascii="Times New Roman" w:hAnsi="Times New Roman"/>
                <w:sz w:val="24"/>
                <w:szCs w:val="24"/>
              </w:rPr>
            </w:pPr>
            <w:r w:rsidRPr="000F6BE2">
              <w:rPr>
                <w:rFonts w:ascii="Times New Roman" w:hAnsi="Times New Roman"/>
                <w:sz w:val="24"/>
                <w:szCs w:val="24"/>
              </w:rPr>
              <w:t>443 «Прибуток, використаний у звітному періоді»</w:t>
            </w:r>
          </w:p>
        </w:tc>
      </w:tr>
    </w:tbl>
    <w:p w:rsidR="001D6CAE" w:rsidRPr="000F6BE2" w:rsidRDefault="001D6CAE" w:rsidP="001D6CAE">
      <w:pPr>
        <w:spacing w:after="0" w:line="360" w:lineRule="auto"/>
        <w:ind w:firstLine="709"/>
        <w:jc w:val="both"/>
        <w:rPr>
          <w:rFonts w:ascii="Times New Roman" w:hAnsi="Times New Roman"/>
          <w:sz w:val="28"/>
          <w:szCs w:val="28"/>
        </w:rPr>
      </w:pPr>
    </w:p>
    <w:p w:rsidR="00E028C1" w:rsidRPr="000F6BE2" w:rsidRDefault="00E028C1"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За окремими рахунками у бухгалтерії відкриваються та ведуться регістри аналітичного обліку. Назва та зміст регістрів залежить від форми обліку, обраної на підприємстві. </w:t>
      </w:r>
    </w:p>
    <w:p w:rsidR="00E028C1" w:rsidRPr="000F6BE2" w:rsidRDefault="00E028C1">
      <w:pPr>
        <w:rPr>
          <w:rFonts w:ascii="Times New Roman" w:hAnsi="Times New Roman"/>
          <w:sz w:val="28"/>
          <w:szCs w:val="28"/>
        </w:rPr>
      </w:pPr>
      <w:r w:rsidRPr="000F6BE2">
        <w:rPr>
          <w:rFonts w:ascii="Times New Roman" w:hAnsi="Times New Roman"/>
          <w:sz w:val="28"/>
          <w:szCs w:val="28"/>
        </w:rPr>
        <w:br w:type="page"/>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Форма бухгалтерського обліку – це сукупність взаємопов’язаних облікових регістрів, а також способів відображення в них господарських операцій підприємства з урахуванням особливостей його діяльності та технології обробки інформації.</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Сьогодні виділяють такі форми бухгалтерського обліку: </w:t>
      </w:r>
      <w:proofErr w:type="spellStart"/>
      <w:r w:rsidRPr="000F6BE2">
        <w:rPr>
          <w:rFonts w:ascii="Times New Roman" w:hAnsi="Times New Roman"/>
          <w:sz w:val="28"/>
          <w:szCs w:val="28"/>
        </w:rPr>
        <w:t>меморіально</w:t>
      </w:r>
      <w:proofErr w:type="spellEnd"/>
      <w:r w:rsidRPr="000F6BE2">
        <w:rPr>
          <w:rFonts w:ascii="Times New Roman" w:hAnsi="Times New Roman"/>
          <w:sz w:val="28"/>
          <w:szCs w:val="28"/>
        </w:rPr>
        <w:t>-ордерна; журнальна; спрощена; автоматизована.</w:t>
      </w:r>
    </w:p>
    <w:p w:rsidR="001D6CAE" w:rsidRPr="000F6BE2" w:rsidRDefault="001D6CAE" w:rsidP="001D6CAE">
      <w:pPr>
        <w:spacing w:after="0" w:line="360" w:lineRule="auto"/>
        <w:ind w:firstLine="709"/>
        <w:jc w:val="both"/>
        <w:rPr>
          <w:rFonts w:ascii="Times New Roman" w:hAnsi="Times New Roman"/>
          <w:sz w:val="28"/>
          <w:szCs w:val="28"/>
        </w:rPr>
      </w:pPr>
      <w:proofErr w:type="spellStart"/>
      <w:r w:rsidRPr="000F6BE2">
        <w:rPr>
          <w:rFonts w:ascii="Times New Roman" w:hAnsi="Times New Roman"/>
          <w:sz w:val="28"/>
          <w:szCs w:val="28"/>
        </w:rPr>
        <w:t>Меморіально</w:t>
      </w:r>
      <w:proofErr w:type="spellEnd"/>
      <w:r w:rsidRPr="000F6BE2">
        <w:rPr>
          <w:rFonts w:ascii="Times New Roman" w:hAnsi="Times New Roman"/>
          <w:sz w:val="28"/>
          <w:szCs w:val="28"/>
        </w:rPr>
        <w:t xml:space="preserve">-ордерна форма використовується переважно в бюджетних організаціях. На основі первинних документів, перевірених і згрупованих за певною ознакою, складають меморіальні ордери. У них вказується кореспонденція рахунків за господарською операцією та її сума. Усі меморіальні ордери після заповнення вносять за хронологічною послідовністю до реєстраційного журналу. Потім інформація відображається в Головній книзі за синтетичними рахунками. Переваги </w:t>
      </w:r>
      <w:proofErr w:type="spellStart"/>
      <w:r w:rsidRPr="000F6BE2">
        <w:rPr>
          <w:rFonts w:ascii="Times New Roman" w:hAnsi="Times New Roman"/>
          <w:sz w:val="28"/>
          <w:szCs w:val="28"/>
        </w:rPr>
        <w:t>меморіально</w:t>
      </w:r>
      <w:proofErr w:type="spellEnd"/>
      <w:r w:rsidRPr="000F6BE2">
        <w:rPr>
          <w:rFonts w:ascii="Times New Roman" w:hAnsi="Times New Roman"/>
          <w:sz w:val="28"/>
          <w:szCs w:val="28"/>
        </w:rPr>
        <w:t>-ордерної форми − її відносна простота, гнучкість. Недоліки – складання великої кількості меморіальних ордерів, а також непристосованість регістрів до заповнення фінансової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При використанні журнальної форми обліку інформація з первинних та зведених документів переноситься в журнали й відомості. У перших записують суми, що відповідають кредитовому обороту за відповідними рахунками. У других фіксують суми дебетових оборотів за рахунками. Підсумкові записи зі журналів </w:t>
      </w:r>
      <w:proofErr w:type="spellStart"/>
      <w:r w:rsidRPr="000F6BE2">
        <w:rPr>
          <w:rFonts w:ascii="Times New Roman" w:hAnsi="Times New Roman"/>
          <w:sz w:val="28"/>
          <w:szCs w:val="28"/>
        </w:rPr>
        <w:t>переносять</w:t>
      </w:r>
      <w:proofErr w:type="spellEnd"/>
      <w:r w:rsidRPr="000F6BE2">
        <w:rPr>
          <w:rFonts w:ascii="Times New Roman" w:hAnsi="Times New Roman"/>
          <w:sz w:val="28"/>
          <w:szCs w:val="28"/>
        </w:rPr>
        <w:t xml:space="preserve"> до Головної книги. Найбільша перевага цієї форми бухгалтерського обліку – можливість зручно формувати інформацію для фінансової звітності. Недолік – громіздкість окремих журналів та відомостей.</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Спрощена форма бухгалтерського обліку може вестися малими підприємствами за їх вибором. Вона передбачає два варіанти: проста та форма бухгалтерського обліку з використанням регістрів обліку майна.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При застосуванні простої господарської операції відображають у Книзі обліку господарських операцій. Форма бухгалтерського обліку з </w:t>
      </w:r>
      <w:r w:rsidRPr="000F6BE2">
        <w:rPr>
          <w:rFonts w:ascii="Times New Roman" w:hAnsi="Times New Roman"/>
          <w:sz w:val="28"/>
          <w:szCs w:val="28"/>
        </w:rPr>
        <w:lastRenderedPageBreak/>
        <w:t>використанням обліку майна, окрім Книги обліку господарських операцій, передбачає також використання відомостей.</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випадку застосування автоматизованої форми бухгалтерського обліку, збір, систематизація та обробка облікової інформації відбувається зі спеціально розробленим програмним забезпеченням.</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Види регістрів аналітичного обліку, що використовуються для накопичення та узагальнення інформації за рахунками 79 «Фінансові результати» та 44 «Нерозподілені прибутки (непокриті збитки)» наведено на рис. 2.1.</w:t>
      </w:r>
    </w:p>
    <w:p w:rsidR="00E028C1" w:rsidRPr="000F6BE2" w:rsidRDefault="00E028C1"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rPr>
      </w:pPr>
      <w:r w:rsidRPr="000F6BE2">
        <w:rPr>
          <w:rFonts w:ascii="Times New Roman" w:hAnsi="Times New Roman"/>
          <w:noProof/>
          <w:lang w:eastAsia="uk-UA"/>
        </w:rPr>
        <mc:AlternateContent>
          <mc:Choice Requires="wpg">
            <w:drawing>
              <wp:anchor distT="0" distB="0" distL="114300" distR="114300" simplePos="0" relativeHeight="251657728" behindDoc="0" locked="0" layoutInCell="1" allowOverlap="1" wp14:anchorId="61219183" wp14:editId="5FD82BE0">
                <wp:simplePos x="0" y="0"/>
                <wp:positionH relativeFrom="column">
                  <wp:posOffset>-635</wp:posOffset>
                </wp:positionH>
                <wp:positionV relativeFrom="paragraph">
                  <wp:posOffset>72390</wp:posOffset>
                </wp:positionV>
                <wp:extent cx="6108700" cy="2009775"/>
                <wp:effectExtent l="12700" t="13335" r="12700" b="57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2009775"/>
                          <a:chOff x="1700" y="1160"/>
                          <a:chExt cx="9620" cy="2640"/>
                        </a:xfrm>
                      </wpg:grpSpPr>
                      <wpg:grpSp>
                        <wpg:cNvPr id="2" name="Group 3"/>
                        <wpg:cNvGrpSpPr>
                          <a:grpSpLocks/>
                        </wpg:cNvGrpSpPr>
                        <wpg:grpSpPr bwMode="auto">
                          <a:xfrm>
                            <a:off x="1700" y="1160"/>
                            <a:ext cx="9620" cy="2640"/>
                            <a:chOff x="1700" y="1160"/>
                            <a:chExt cx="9620" cy="2640"/>
                          </a:xfrm>
                        </wpg:grpSpPr>
                        <wps:wsp>
                          <wps:cNvPr id="3" name="Rectangle 4"/>
                          <wps:cNvSpPr>
                            <a:spLocks noChangeArrowheads="1"/>
                          </wps:cNvSpPr>
                          <wps:spPr bwMode="auto">
                            <a:xfrm>
                              <a:off x="1700" y="1160"/>
                              <a:ext cx="9620" cy="1180"/>
                            </a:xfrm>
                            <a:prstGeom prst="rect">
                              <a:avLst/>
                            </a:prstGeom>
                            <a:solidFill>
                              <a:srgbClr val="FFFFFF"/>
                            </a:solidFill>
                            <a:ln w="9525">
                              <a:solidFill>
                                <a:srgbClr val="000000"/>
                              </a:solidFill>
                              <a:miter lim="800000"/>
                              <a:headEnd/>
                              <a:tailEnd/>
                            </a:ln>
                          </wps:spPr>
                          <wps:txbx>
                            <w:txbxContent>
                              <w:p w:rsidR="00BA4A7B" w:rsidRPr="00E028C1" w:rsidRDefault="00BA4A7B" w:rsidP="001D6CAE">
                                <w:pPr>
                                  <w:jc w:val="center"/>
                                  <w:rPr>
                                    <w:rFonts w:ascii="Times New Roman" w:hAnsi="Times New Roman"/>
                                  </w:rPr>
                                </w:pPr>
                                <w:r w:rsidRPr="00E028C1">
                                  <w:rPr>
                                    <w:rFonts w:ascii="Times New Roman" w:hAnsi="Times New Roman"/>
                                  </w:rPr>
                                  <w:t>Регістри аналітичного обліку, що використовуються для накопичення та узагальнення інформації за рахунками 79 «Фінансові результати» та 44 «Нерозподілені прибутки (непокриті збитки)»</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700" y="2620"/>
                              <a:ext cx="3080" cy="1180"/>
                            </a:xfrm>
                            <a:prstGeom prst="rect">
                              <a:avLst/>
                            </a:prstGeom>
                            <a:solidFill>
                              <a:srgbClr val="FFFFFF"/>
                            </a:solidFill>
                            <a:ln w="9525">
                              <a:solidFill>
                                <a:srgbClr val="000000"/>
                              </a:solidFill>
                              <a:miter lim="800000"/>
                              <a:headEnd/>
                              <a:tailEnd/>
                            </a:ln>
                          </wps:spPr>
                          <wps:txbx>
                            <w:txbxContent>
                              <w:p w:rsidR="00BA4A7B" w:rsidRPr="00E028C1" w:rsidRDefault="00BA4A7B" w:rsidP="001D6CAE">
                                <w:pPr>
                                  <w:jc w:val="center"/>
                                  <w:rPr>
                                    <w:rFonts w:ascii="Times New Roman" w:hAnsi="Times New Roman"/>
                                    <w:b/>
                                  </w:rPr>
                                </w:pPr>
                                <w:r w:rsidRPr="00E028C1">
                                  <w:rPr>
                                    <w:rFonts w:ascii="Times New Roman" w:hAnsi="Times New Roman"/>
                                    <w:sz w:val="24"/>
                                  </w:rPr>
                                  <w:t>Журнал 6 за рахунком 79, журнал 7 – за рахунком 44  при журнальній формі обліку</w:t>
                                </w:r>
                              </w:p>
                            </w:txbxContent>
                          </wps:txbx>
                          <wps:bodyPr rot="0" vert="horz" wrap="square" lIns="91440" tIns="45720" rIns="91440" bIns="45720" anchor="t" anchorCtr="0" upright="1">
                            <a:noAutofit/>
                          </wps:bodyPr>
                        </wps:wsp>
                        <wps:wsp>
                          <wps:cNvPr id="5" name="Rectangle 6"/>
                          <wps:cNvSpPr>
                            <a:spLocks noChangeArrowheads="1"/>
                          </wps:cNvSpPr>
                          <wps:spPr bwMode="auto">
                            <a:xfrm>
                              <a:off x="5140" y="2600"/>
                              <a:ext cx="3100" cy="1180"/>
                            </a:xfrm>
                            <a:prstGeom prst="rect">
                              <a:avLst/>
                            </a:prstGeom>
                            <a:solidFill>
                              <a:srgbClr val="FFFFFF"/>
                            </a:solidFill>
                            <a:ln w="9525">
                              <a:solidFill>
                                <a:srgbClr val="000000"/>
                              </a:solidFill>
                              <a:miter lim="800000"/>
                              <a:headEnd/>
                              <a:tailEnd/>
                            </a:ln>
                          </wps:spPr>
                          <wps:txbx>
                            <w:txbxContent>
                              <w:p w:rsidR="00BA4A7B" w:rsidRPr="00E028C1" w:rsidRDefault="00BA4A7B" w:rsidP="001D6CAE">
                                <w:pPr>
                                  <w:jc w:val="center"/>
                                  <w:rPr>
                                    <w:rFonts w:ascii="Times New Roman" w:hAnsi="Times New Roman"/>
                                    <w:b/>
                                  </w:rPr>
                                </w:pPr>
                                <w:r w:rsidRPr="00E028C1">
                                  <w:rPr>
                                    <w:rFonts w:ascii="Times New Roman" w:hAnsi="Times New Roman"/>
                                    <w:sz w:val="24"/>
                                  </w:rPr>
                                  <w:t>Відомість 5-м (розділ ІІІ) при спрощеній формі обліку</w:t>
                                </w:r>
                              </w:p>
                            </w:txbxContent>
                          </wps:txbx>
                          <wps:bodyPr rot="0" vert="horz" wrap="square" lIns="91440" tIns="45720" rIns="91440" bIns="45720" anchor="t" anchorCtr="0" upright="1">
                            <a:noAutofit/>
                          </wps:bodyPr>
                        </wps:wsp>
                        <wps:wsp>
                          <wps:cNvPr id="6" name="Rectangle 7"/>
                          <wps:cNvSpPr>
                            <a:spLocks noChangeArrowheads="1"/>
                          </wps:cNvSpPr>
                          <wps:spPr bwMode="auto">
                            <a:xfrm>
                              <a:off x="8560" y="2600"/>
                              <a:ext cx="2760" cy="1180"/>
                            </a:xfrm>
                            <a:prstGeom prst="rect">
                              <a:avLst/>
                            </a:prstGeom>
                            <a:solidFill>
                              <a:srgbClr val="FFFFFF"/>
                            </a:solidFill>
                            <a:ln w="9525">
                              <a:solidFill>
                                <a:srgbClr val="000000"/>
                              </a:solidFill>
                              <a:miter lim="800000"/>
                              <a:headEnd/>
                              <a:tailEnd/>
                            </a:ln>
                          </wps:spPr>
                          <wps:txbx>
                            <w:txbxContent>
                              <w:p w:rsidR="00BA4A7B" w:rsidRPr="00E028C1" w:rsidRDefault="00BA4A7B" w:rsidP="001D6CAE">
                                <w:pPr>
                                  <w:jc w:val="center"/>
                                  <w:rPr>
                                    <w:rFonts w:ascii="Times New Roman" w:hAnsi="Times New Roman"/>
                                    <w:b/>
                                  </w:rPr>
                                </w:pPr>
                                <w:r w:rsidRPr="00E028C1">
                                  <w:rPr>
                                    <w:rFonts w:ascii="Times New Roman" w:hAnsi="Times New Roman"/>
                                    <w:sz w:val="24"/>
                                  </w:rPr>
                                  <w:t>Книга   К-39 при книжково – журнальній  формі обліку</w:t>
                                </w:r>
                              </w:p>
                            </w:txbxContent>
                          </wps:txbx>
                          <wps:bodyPr rot="0" vert="horz" wrap="square" lIns="91440" tIns="45720" rIns="91440" bIns="45720" anchor="t" anchorCtr="0" upright="1">
                            <a:noAutofit/>
                          </wps:bodyPr>
                        </wps:wsp>
                      </wpg:grpSp>
                      <wps:wsp>
                        <wps:cNvPr id="7" name="AutoShape 8"/>
                        <wps:cNvCnPr>
                          <a:cxnSpLocks noChangeShapeType="1"/>
                        </wps:cNvCnPr>
                        <wps:spPr bwMode="auto">
                          <a:xfrm>
                            <a:off x="6660" y="2340"/>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40" y="2355"/>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9990" y="2355"/>
                            <a:ext cx="0" cy="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05pt;margin-top:5.7pt;width:481pt;height:158.25pt;z-index:251657728" coordorigin="1700,1160" coordsize="9620,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">
                <v:group id="Group 3" o:spid="_x0000_s1027" style="position:absolute;left:1700;top:1160;width:9620;height:2640" coordorigin="1700,1160" coordsize="9620,2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style="position:absolute;left:1700;top:1160;width:96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A4A7B" w:rsidRPr="00E028C1" w:rsidRDefault="00BA4A7B" w:rsidP="001D6CAE">
                          <w:pPr>
                            <w:jc w:val="center"/>
                            <w:rPr>
                              <w:rFonts w:ascii="Times New Roman" w:hAnsi="Times New Roman"/>
                            </w:rPr>
                          </w:pPr>
                          <w:r w:rsidRPr="00E028C1">
                            <w:rPr>
                              <w:rFonts w:ascii="Times New Roman" w:hAnsi="Times New Roman"/>
                            </w:rPr>
                            <w:t>Регістри аналітичного обліку, що використовуються для накопичення та узагальнення інформації за рахунками 79 «Фінансові результати» та 44 «Нерозподілені прибутки (непокриті збитки)»</w:t>
                          </w:r>
                        </w:p>
                      </w:txbxContent>
                    </v:textbox>
                  </v:rect>
                  <v:rect id="Rectangle 5" o:spid="_x0000_s1029" style="position:absolute;left:1700;top:2620;width:308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A4A7B" w:rsidRPr="00E028C1" w:rsidRDefault="00BA4A7B" w:rsidP="001D6CAE">
                          <w:pPr>
                            <w:jc w:val="center"/>
                            <w:rPr>
                              <w:rFonts w:ascii="Times New Roman" w:hAnsi="Times New Roman"/>
                              <w:b/>
                            </w:rPr>
                          </w:pPr>
                          <w:r w:rsidRPr="00E028C1">
                            <w:rPr>
                              <w:rFonts w:ascii="Times New Roman" w:hAnsi="Times New Roman"/>
                              <w:sz w:val="24"/>
                            </w:rPr>
                            <w:t>Журнал 6 за рахунком 79, журнал 7 – за рахунком 44  при журнальній формі обліку</w:t>
                          </w:r>
                        </w:p>
                      </w:txbxContent>
                    </v:textbox>
                  </v:rect>
                  <v:rect id="Rectangle 6" o:spid="_x0000_s1030" style="position:absolute;left:5140;top:2600;width:310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A4A7B" w:rsidRPr="00E028C1" w:rsidRDefault="00BA4A7B" w:rsidP="001D6CAE">
                          <w:pPr>
                            <w:jc w:val="center"/>
                            <w:rPr>
                              <w:rFonts w:ascii="Times New Roman" w:hAnsi="Times New Roman"/>
                              <w:b/>
                            </w:rPr>
                          </w:pPr>
                          <w:r w:rsidRPr="00E028C1">
                            <w:rPr>
                              <w:rFonts w:ascii="Times New Roman" w:hAnsi="Times New Roman"/>
                              <w:sz w:val="24"/>
                            </w:rPr>
                            <w:t>Відомість 5-м (розділ ІІІ) при спрощеній формі обліку</w:t>
                          </w:r>
                        </w:p>
                      </w:txbxContent>
                    </v:textbox>
                  </v:rect>
                  <v:rect id="Rectangle 7" o:spid="_x0000_s1031" style="position:absolute;left:8560;top:2600;width:276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A4A7B" w:rsidRPr="00E028C1" w:rsidRDefault="00BA4A7B" w:rsidP="001D6CAE">
                          <w:pPr>
                            <w:jc w:val="center"/>
                            <w:rPr>
                              <w:rFonts w:ascii="Times New Roman" w:hAnsi="Times New Roman"/>
                              <w:b/>
                            </w:rPr>
                          </w:pPr>
                          <w:r w:rsidRPr="00E028C1">
                            <w:rPr>
                              <w:rFonts w:ascii="Times New Roman" w:hAnsi="Times New Roman"/>
                              <w:sz w:val="24"/>
                            </w:rPr>
                            <w:t>Книга   К-39 при книжково – журнальній  формі обліку</w:t>
                          </w:r>
                        </w:p>
                      </w:txbxContent>
                    </v:textbox>
                  </v:rect>
                </v:group>
                <v:shapetype id="_x0000_t32" coordsize="21600,21600" o:spt="32" o:oned="t" path="m,l21600,21600e" filled="f">
                  <v:path arrowok="t" fillok="f" o:connecttype="none"/>
                  <o:lock v:ext="edit" shapetype="t"/>
                </v:shapetype>
                <v:shape id="AutoShape 8" o:spid="_x0000_s1032" type="#_x0000_t32" style="position:absolute;left:6660;top:2340;width:0;height: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3" type="#_x0000_t32" style="position:absolute;left:3240;top:2355;width:0;height: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9990;top:2355;width:0;height: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w:pict>
          </mc:Fallback>
        </mc:AlternateContent>
      </w: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rPr>
      </w:pP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 xml:space="preserve">Рис. 2.1. Побудова аналітичного обліку за рахунками 79 «Фінансові результати», 44 «Нерозподілені прибутки (непокриті збитки)»  в бухгалтерії  </w:t>
      </w: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Після систематизації інформації щодо окремих об’єктів обліку у регістрах аналітичного обліку дані узагальнюються за синтетичними рахунками у Головній книзі та відображуються у фінансовій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Згідно зі ст. 1 Закону України «Про бухгалтерський облік та фінансову звітність в Україні», фінансова звітність  -  бухгалтерська  звітність,  що містить інформацію про фінансове становище,  результати діяльності та  рух грошових коштів підприємства за звітний період.</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Відповідно до НП(С)БО 1 «Загальні вимоги до фінансової звітності», до складу фінансової звітності включаються: Баланс (Звіт про фінансовий стан), Звіт про фінансові результати (Звіт про сукупний дохід), Звіт про рух грошових коштів, Звіт про власний капітал, Примітки до фінансової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Баланс (Звіт про фінансовий стан) - звіт про фінансовий стан підприємства, який відображає на певну дату його активи, зобов’язання і власний капітал.</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Звіт про фінансові результати (Звіт про сукупний дохід) - звіт про доходи, витрати, фінансові результати та сукупний дохід.</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Звіт про рух грошових коштів - звіт, який відображає надходження і вибуття грошових коштів протягом звітного періоду в результаті операційної, інвестиційної та фінансової діяльності.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Звіт про власний капітал - звіт, який відображає зміни у складі власного капіталу підприємства протягом звітного періоду.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w:t>
      </w:r>
      <w:bookmarkStart w:id="38" w:name="n33"/>
      <w:bookmarkStart w:id="39" w:name="n34"/>
      <w:bookmarkEnd w:id="38"/>
      <w:bookmarkEnd w:id="39"/>
      <w:r w:rsidRPr="000F6BE2">
        <w:rPr>
          <w:rFonts w:ascii="Times New Roman" w:hAnsi="Times New Roman"/>
          <w:sz w:val="28"/>
          <w:szCs w:val="28"/>
        </w:rPr>
        <w:t>римітки до фінансової звітності - сукупність показників і пояснень, які забезпечують деталізацію і обґрунтованість статей фінансової звітності, а також інша інформація, розкриття якої передбачено відповідними національними положеннями (стандартами) бухгалтерського обліку або міжнародними стандартами фінансової звітності.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Відображення інформації про величину та зміни фінансових результатів підприємства здійснюється у всіх формах фінансової звітності у різних аспектах (табл. 2.3).</w:t>
      </w:r>
    </w:p>
    <w:p w:rsidR="00E028C1" w:rsidRPr="000F6BE2" w:rsidRDefault="00E028C1">
      <w:pPr>
        <w:rPr>
          <w:rFonts w:ascii="Times New Roman" w:hAnsi="Times New Roman"/>
          <w:i/>
          <w:sz w:val="28"/>
          <w:szCs w:val="28"/>
        </w:rPr>
      </w:pPr>
      <w:r w:rsidRPr="000F6BE2">
        <w:rPr>
          <w:rFonts w:ascii="Times New Roman" w:hAnsi="Times New Roman"/>
          <w:i/>
          <w:sz w:val="28"/>
          <w:szCs w:val="28"/>
        </w:rPr>
        <w:br w:type="page"/>
      </w:r>
    </w:p>
    <w:p w:rsidR="001D6CAE" w:rsidRPr="000F6BE2" w:rsidRDefault="001D6CAE" w:rsidP="001D6CAE">
      <w:pPr>
        <w:spacing w:after="0" w:line="360" w:lineRule="auto"/>
        <w:ind w:firstLine="709"/>
        <w:jc w:val="right"/>
        <w:rPr>
          <w:rFonts w:ascii="Times New Roman" w:hAnsi="Times New Roman"/>
          <w:i/>
          <w:sz w:val="28"/>
          <w:szCs w:val="28"/>
        </w:rPr>
      </w:pPr>
      <w:r w:rsidRPr="000F6BE2">
        <w:rPr>
          <w:rFonts w:ascii="Times New Roman" w:hAnsi="Times New Roman"/>
          <w:i/>
          <w:sz w:val="28"/>
          <w:szCs w:val="28"/>
        </w:rPr>
        <w:lastRenderedPageBreak/>
        <w:t>Таблиця 2.3</w:t>
      </w:r>
    </w:p>
    <w:p w:rsidR="001D6CAE" w:rsidRPr="000F6BE2" w:rsidRDefault="001D6CAE" w:rsidP="001D6CAE">
      <w:pPr>
        <w:spacing w:after="0" w:line="360" w:lineRule="auto"/>
        <w:jc w:val="center"/>
        <w:rPr>
          <w:rFonts w:ascii="Times New Roman" w:hAnsi="Times New Roman"/>
          <w:b/>
          <w:sz w:val="28"/>
          <w:szCs w:val="28"/>
        </w:rPr>
      </w:pPr>
      <w:r w:rsidRPr="000F6BE2">
        <w:rPr>
          <w:rFonts w:ascii="Times New Roman" w:hAnsi="Times New Roman"/>
          <w:b/>
          <w:sz w:val="28"/>
          <w:szCs w:val="28"/>
        </w:rPr>
        <w:t>Відображення інформації про фінансові результати у формах фінансової звітності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936"/>
        <w:gridCol w:w="3893"/>
      </w:tblGrid>
      <w:tr w:rsidR="0074432A" w:rsidRPr="000F6BE2" w:rsidTr="008A7871">
        <w:tc>
          <w:tcPr>
            <w:tcW w:w="1432" w:type="pct"/>
            <w:shd w:val="clear" w:color="auto" w:fill="auto"/>
            <w:vAlign w:val="center"/>
          </w:tcPr>
          <w:p w:rsidR="001D6CAE" w:rsidRPr="000F6BE2" w:rsidRDefault="001D6CAE" w:rsidP="0074432A">
            <w:pPr>
              <w:spacing w:after="0" w:line="240" w:lineRule="auto"/>
              <w:jc w:val="center"/>
              <w:rPr>
                <w:rFonts w:ascii="Times New Roman" w:hAnsi="Times New Roman"/>
                <w:sz w:val="24"/>
                <w:szCs w:val="24"/>
              </w:rPr>
            </w:pPr>
            <w:r w:rsidRPr="000F6BE2">
              <w:rPr>
                <w:rFonts w:ascii="Times New Roman" w:hAnsi="Times New Roman"/>
                <w:sz w:val="24"/>
                <w:szCs w:val="24"/>
              </w:rPr>
              <w:t>Форма фінансової звітності</w:t>
            </w:r>
          </w:p>
        </w:tc>
        <w:tc>
          <w:tcPr>
            <w:tcW w:w="1534" w:type="pct"/>
            <w:shd w:val="clear" w:color="auto" w:fill="auto"/>
            <w:vAlign w:val="center"/>
          </w:tcPr>
          <w:p w:rsidR="001D6CAE" w:rsidRPr="000F6BE2" w:rsidRDefault="001D6CAE" w:rsidP="0074432A">
            <w:pPr>
              <w:spacing w:after="0" w:line="240" w:lineRule="auto"/>
              <w:jc w:val="center"/>
              <w:rPr>
                <w:rFonts w:ascii="Times New Roman" w:hAnsi="Times New Roman"/>
                <w:sz w:val="24"/>
                <w:szCs w:val="24"/>
              </w:rPr>
            </w:pPr>
            <w:r w:rsidRPr="000F6BE2">
              <w:rPr>
                <w:rFonts w:ascii="Times New Roman" w:hAnsi="Times New Roman"/>
                <w:sz w:val="24"/>
                <w:szCs w:val="24"/>
              </w:rPr>
              <w:t>Розділ фінансової звітності</w:t>
            </w:r>
          </w:p>
        </w:tc>
        <w:tc>
          <w:tcPr>
            <w:tcW w:w="2034" w:type="pct"/>
            <w:shd w:val="clear" w:color="auto" w:fill="auto"/>
            <w:vAlign w:val="center"/>
          </w:tcPr>
          <w:p w:rsidR="001D6CAE" w:rsidRPr="000F6BE2" w:rsidRDefault="001D6CAE" w:rsidP="0074432A">
            <w:pPr>
              <w:spacing w:after="0" w:line="240" w:lineRule="auto"/>
              <w:jc w:val="center"/>
              <w:rPr>
                <w:rFonts w:ascii="Times New Roman" w:hAnsi="Times New Roman"/>
                <w:sz w:val="24"/>
                <w:szCs w:val="24"/>
              </w:rPr>
            </w:pPr>
            <w:r w:rsidRPr="000F6BE2">
              <w:rPr>
                <w:rFonts w:ascii="Times New Roman" w:hAnsi="Times New Roman"/>
                <w:sz w:val="24"/>
                <w:szCs w:val="24"/>
              </w:rPr>
              <w:t>Код та назва рядка фінансової звітності</w:t>
            </w:r>
          </w:p>
        </w:tc>
      </w:tr>
      <w:tr w:rsidR="0074432A" w:rsidRPr="000F6BE2" w:rsidTr="008A7871">
        <w:tc>
          <w:tcPr>
            <w:tcW w:w="1432" w:type="pct"/>
            <w:shd w:val="clear" w:color="auto" w:fill="auto"/>
            <w:vAlign w:val="center"/>
          </w:tcPr>
          <w:p w:rsidR="001D6CAE" w:rsidRPr="000F6BE2" w:rsidRDefault="001D6CAE" w:rsidP="0074432A">
            <w:pPr>
              <w:spacing w:after="0" w:line="240" w:lineRule="auto"/>
              <w:jc w:val="both"/>
              <w:rPr>
                <w:rFonts w:ascii="Times New Roman" w:hAnsi="Times New Roman"/>
                <w:sz w:val="24"/>
                <w:szCs w:val="24"/>
              </w:rPr>
            </w:pPr>
            <w:r w:rsidRPr="000F6BE2">
              <w:rPr>
                <w:rFonts w:ascii="Times New Roman" w:hAnsi="Times New Roman"/>
                <w:sz w:val="24"/>
                <w:szCs w:val="24"/>
              </w:rPr>
              <w:t>Баланс (Звіт про фінансовий стан)</w:t>
            </w:r>
          </w:p>
        </w:tc>
        <w:tc>
          <w:tcPr>
            <w:tcW w:w="1534" w:type="pct"/>
            <w:shd w:val="clear" w:color="auto" w:fill="auto"/>
            <w:vAlign w:val="center"/>
          </w:tcPr>
          <w:p w:rsidR="001D6CAE" w:rsidRPr="000F6BE2" w:rsidRDefault="001D6CAE" w:rsidP="0074432A">
            <w:pPr>
              <w:spacing w:after="0" w:line="240" w:lineRule="auto"/>
              <w:jc w:val="both"/>
              <w:rPr>
                <w:rFonts w:ascii="Times New Roman" w:hAnsi="Times New Roman"/>
                <w:sz w:val="24"/>
                <w:szCs w:val="24"/>
              </w:rPr>
            </w:pPr>
            <w:r w:rsidRPr="000F6BE2">
              <w:rPr>
                <w:rFonts w:ascii="Times New Roman" w:hAnsi="Times New Roman"/>
                <w:sz w:val="24"/>
                <w:szCs w:val="24"/>
              </w:rPr>
              <w:t>І розділ пасиву «Власний капітал»</w:t>
            </w:r>
          </w:p>
        </w:tc>
        <w:tc>
          <w:tcPr>
            <w:tcW w:w="2034" w:type="pct"/>
            <w:shd w:val="clear" w:color="auto" w:fill="auto"/>
            <w:vAlign w:val="center"/>
          </w:tcPr>
          <w:p w:rsidR="001D6CAE" w:rsidRPr="000F6BE2" w:rsidRDefault="001D6CAE"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1420 «Нерозподілений прибуток (непокритий збиток)»</w:t>
            </w:r>
          </w:p>
        </w:tc>
      </w:tr>
      <w:tr w:rsidR="0074432A" w:rsidRPr="000F6BE2" w:rsidTr="008A7871">
        <w:tc>
          <w:tcPr>
            <w:tcW w:w="1432" w:type="pct"/>
            <w:vMerge w:val="restar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Звіт про фінансові результати (Звіт про сукупний дохід)</w:t>
            </w:r>
          </w:p>
        </w:tc>
        <w:tc>
          <w:tcPr>
            <w:tcW w:w="1534" w:type="pct"/>
            <w:vMerge w:val="restar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Розділ І «Фінансові результати»</w:t>
            </w: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2090 «Валовий прибуток»;</w:t>
            </w:r>
          </w:p>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2095 «Валовий збиток»</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2190 «Фінансовий результат від операційної діяльності (прибуток)»;</w:t>
            </w:r>
          </w:p>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2195 «Фінансовий результат від операційної діяльності (збиток)»</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2290 «Фінансовий результат до оподаткування (прибуток)»;</w:t>
            </w:r>
          </w:p>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2295 «Фінансовий результат до оподаткування (збиток)»</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2305 «Прибуток (збиток) від припиненої діяльності після оподаткування»</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2350 «Чистий фінансовий результат (прибуток)»;</w:t>
            </w:r>
          </w:p>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2355 «Чистий фінансовий результат (збиток)»</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p>
        </w:tc>
        <w:tc>
          <w:tcPr>
            <w:tcW w:w="1534" w:type="pct"/>
            <w:vMerge w:val="restar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Розділ ІV «Розрахунок показників прибутковості акцій»</w:t>
            </w:r>
          </w:p>
        </w:tc>
        <w:tc>
          <w:tcPr>
            <w:tcW w:w="2034" w:type="pct"/>
            <w:shd w:val="clear" w:color="auto" w:fill="auto"/>
            <w:vAlign w:val="center"/>
          </w:tcPr>
          <w:p w:rsidR="0074432A" w:rsidRPr="000F6BE2" w:rsidRDefault="0074432A" w:rsidP="0074432A">
            <w:pPr>
              <w:spacing w:after="0" w:line="240" w:lineRule="auto"/>
              <w:jc w:val="both"/>
              <w:textAlignment w:val="baseline"/>
              <w:rPr>
                <w:rFonts w:ascii="Times New Roman" w:hAnsi="Times New Roman"/>
                <w:sz w:val="24"/>
                <w:szCs w:val="24"/>
              </w:rPr>
            </w:pPr>
            <w:r w:rsidRPr="000F6BE2">
              <w:rPr>
                <w:rFonts w:ascii="Times New Roman" w:hAnsi="Times New Roman"/>
                <w:sz w:val="24"/>
                <w:szCs w:val="24"/>
              </w:rPr>
              <w:t>Рядок 2610 «Чистий прибуток (збиток) на одну просту акцію»</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textAlignment w:val="baseline"/>
              <w:rPr>
                <w:rFonts w:ascii="Times New Roman" w:hAnsi="Times New Roman"/>
                <w:sz w:val="24"/>
                <w:szCs w:val="24"/>
              </w:rPr>
            </w:pPr>
            <w:r w:rsidRPr="000F6BE2">
              <w:rPr>
                <w:rFonts w:ascii="Times New Roman" w:hAnsi="Times New Roman"/>
                <w:sz w:val="24"/>
                <w:szCs w:val="24"/>
              </w:rPr>
              <w:t>Рядок 2615 «Скоригований чистий прибуток (збиток) на одну просту акцію»</w:t>
            </w:r>
          </w:p>
        </w:tc>
      </w:tr>
      <w:tr w:rsidR="0074432A" w:rsidRPr="000F6BE2" w:rsidTr="008A7871">
        <w:tc>
          <w:tcPr>
            <w:tcW w:w="1432" w:type="pct"/>
            <w:vMerge w:val="restar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Звіт про рух грошових коштів (за непрямим методом)</w:t>
            </w:r>
          </w:p>
        </w:tc>
        <w:tc>
          <w:tcPr>
            <w:tcW w:w="1534" w:type="pct"/>
            <w:vMerge w:val="restart"/>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r w:rsidRPr="000F6BE2">
              <w:rPr>
                <w:rFonts w:ascii="Times New Roman" w:hAnsi="Times New Roman"/>
                <w:sz w:val="24"/>
                <w:szCs w:val="24"/>
              </w:rPr>
              <w:t>Розділ І «Рух коштів у результаті операційної діяльності»</w:t>
            </w: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3500 «Прибуток (збиток) від звичайної діяльності до оподаткування»</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textAlignment w:val="baseline"/>
              <w:rPr>
                <w:rFonts w:ascii="Times New Roman" w:hAnsi="Times New Roman"/>
                <w:sz w:val="24"/>
                <w:szCs w:val="24"/>
              </w:rPr>
            </w:pPr>
            <w:r w:rsidRPr="000F6BE2">
              <w:rPr>
                <w:rFonts w:ascii="Times New Roman" w:hAnsi="Times New Roman"/>
                <w:sz w:val="24"/>
                <w:szCs w:val="24"/>
              </w:rPr>
              <w:t>Рядок 3515 «Збиток (прибуток) від нереалізованих курсових різниць»</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textAlignment w:val="baseline"/>
              <w:rPr>
                <w:rFonts w:ascii="Times New Roman" w:hAnsi="Times New Roman"/>
                <w:sz w:val="24"/>
                <w:szCs w:val="24"/>
              </w:rPr>
            </w:pPr>
            <w:r w:rsidRPr="000F6BE2">
              <w:rPr>
                <w:rFonts w:ascii="Times New Roman" w:hAnsi="Times New Roman"/>
                <w:sz w:val="24"/>
                <w:szCs w:val="24"/>
              </w:rPr>
              <w:t>Рядок 3520 «Збиток (прибуток) від неопераційної діяльності та інших негрошових операцій»</w:t>
            </w:r>
          </w:p>
        </w:tc>
      </w:tr>
      <w:tr w:rsidR="0074432A" w:rsidRPr="000F6BE2" w:rsidTr="008A7871">
        <w:tc>
          <w:tcPr>
            <w:tcW w:w="1432" w:type="pct"/>
            <w:vMerge w:val="restart"/>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r w:rsidRPr="000F6BE2">
              <w:rPr>
                <w:rFonts w:ascii="Times New Roman" w:hAnsi="Times New Roman"/>
                <w:sz w:val="24"/>
                <w:szCs w:val="24"/>
              </w:rPr>
              <w:t>Звіт про власний капітал</w:t>
            </w:r>
          </w:p>
        </w:tc>
        <w:tc>
          <w:tcPr>
            <w:tcW w:w="1534" w:type="pct"/>
            <w:vMerge w:val="restart"/>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r w:rsidRPr="000F6BE2">
              <w:rPr>
                <w:rFonts w:ascii="Times New Roman" w:hAnsi="Times New Roman"/>
                <w:sz w:val="24"/>
                <w:szCs w:val="24"/>
              </w:rPr>
              <w:t>-</w:t>
            </w: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4100 «Чистий прибуток (збиток) за звітний період»</w:t>
            </w:r>
          </w:p>
        </w:tc>
      </w:tr>
      <w:tr w:rsidR="0074432A" w:rsidRPr="000F6BE2" w:rsidTr="008A7871">
        <w:tc>
          <w:tcPr>
            <w:tcW w:w="1432"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1534" w:type="pct"/>
            <w:vMerge/>
            <w:shd w:val="clear" w:color="auto" w:fill="auto"/>
            <w:vAlign w:val="center"/>
          </w:tcPr>
          <w:p w:rsidR="0074432A" w:rsidRPr="000F6BE2" w:rsidRDefault="0074432A" w:rsidP="0074432A">
            <w:pPr>
              <w:spacing w:after="0" w:line="240" w:lineRule="auto"/>
              <w:jc w:val="center"/>
              <w:rPr>
                <w:rFonts w:ascii="Times New Roman" w:hAnsi="Times New Roman"/>
                <w:sz w:val="24"/>
                <w:szCs w:val="24"/>
              </w:rPr>
            </w:pPr>
          </w:p>
        </w:tc>
        <w:tc>
          <w:tcPr>
            <w:tcW w:w="2034" w:type="pct"/>
            <w:shd w:val="clear" w:color="auto" w:fill="auto"/>
            <w:vAlign w:val="center"/>
          </w:tcPr>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4200 «Виплати власникам (дивіденди)»;</w:t>
            </w:r>
          </w:p>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4205 «Спрямування прибутку до зареєстрованого капіталу»;</w:t>
            </w:r>
          </w:p>
          <w:p w:rsidR="0074432A" w:rsidRPr="000F6BE2" w:rsidRDefault="0074432A" w:rsidP="0074432A">
            <w:pPr>
              <w:spacing w:after="0" w:line="240" w:lineRule="auto"/>
              <w:jc w:val="both"/>
              <w:rPr>
                <w:rFonts w:ascii="Times New Roman" w:hAnsi="Times New Roman"/>
                <w:sz w:val="24"/>
                <w:szCs w:val="24"/>
              </w:rPr>
            </w:pPr>
            <w:r w:rsidRPr="000F6BE2">
              <w:rPr>
                <w:rFonts w:ascii="Times New Roman" w:hAnsi="Times New Roman"/>
                <w:sz w:val="24"/>
                <w:szCs w:val="24"/>
              </w:rPr>
              <w:t>Рядок 4210 «Відрахування до резервного капіталу»</w:t>
            </w:r>
          </w:p>
        </w:tc>
      </w:tr>
    </w:tbl>
    <w:p w:rsidR="001D6CAE" w:rsidRPr="000F6BE2" w:rsidRDefault="001D6CAE" w:rsidP="001D6CAE">
      <w:pPr>
        <w:spacing w:after="0" w:line="259" w:lineRule="auto"/>
        <w:rPr>
          <w:rFonts w:ascii="Times New Roman" w:hAnsi="Times New Roman"/>
          <w:i/>
          <w:sz w:val="28"/>
          <w:szCs w:val="28"/>
        </w:rPr>
      </w:pPr>
      <w:r w:rsidRPr="000F6BE2">
        <w:rPr>
          <w:rFonts w:ascii="Times New Roman" w:hAnsi="Times New Roman"/>
          <w:i/>
          <w:sz w:val="28"/>
          <w:szCs w:val="28"/>
        </w:rPr>
        <w:br w:type="page"/>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У Балансі відображаються активи, зобов’язання та власний капітал підприємства. Підсумок активів балансу повинен дорівнювати сумі зобов’язань та власного капіталу.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Балансі (Звіті про фінансовий стан), прибуток відображається у першому розділі пасиву «Власний капітал» за рядком 1420 «Нерозподілений прибуток (непокритий збиток)».</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Методичних рекомендаціях щодо заповнення форм фінансової звітності зазначено, що у статті «Нерозподілений прибуток (непокритий збиток)» відображається або сума нерозподіленого прибутку, або сума непокритого збитку. Сума непокритого збитку наводиться в дужках та вираховується при визначенні підсумку власного капіталу.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Звіті про фінансові результати наводяться доходи і витрати, які відповідають критеріям, визначеним в національних положеннях (стандартах) бухгалтерського обліку. У Звіті про фінансові результати (Звіті про сукупний дохід), прибуток відображається за рядками 2090 «Валовий прибуток» та 2095 «Валовий збиток».</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Значення за статтею валовий прибуток (збиток) розраховується як різниця між чистим доходом від реалізації продукції (товарів, робіт, послуг) і собівартістю реалізованої продукції (товарів, робіт, послуг) з урахуванням сум, які наведені у додаткових статтях.</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прибуток (збиток) від операційної діяльності визначається як алгебраїчна сума валового прибутку (збитку), іншого операційного доходу, адміністративних витрат, витрат на збут та інших операційних витрат з урахуванням сум, які наведені у додаткових статтях.</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прибуток (збиток) до оподаткування визначається як алгебраїчна сума прибутку (збитку) від операційної діяльності, фінансових та інших доходів (прибутків), фінансових та інших витрат (збитків) з урахуванням сум, які наведені у додаткових статтях.</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статті «Прибуток (збиток) від припиненої діяльності після оподаткування» відображаються відповідно прибуток або збиток від </w:t>
      </w:r>
      <w:r w:rsidRPr="000F6BE2">
        <w:rPr>
          <w:rFonts w:ascii="Times New Roman" w:hAnsi="Times New Roman"/>
          <w:sz w:val="28"/>
          <w:szCs w:val="28"/>
        </w:rPr>
        <w:lastRenderedPageBreak/>
        <w:t>припиненої діяльності після оподаткування та/або прибуток або збиток від переоцінки необоротних активів та груп вибуття, що утворюють припинену діяльність і оцінюються за чистою вартістю реалізації.</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Чистий прибуток (збиток) розраховується як алгебраїчна сума прибутку (збитку) до оподаткування, податку на прибуток та прибутку (збитку) від припиненої діяльності після оподаткування.</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«Чистий прибуток (збиток) на одну просту акцію» наводиться показник, що розраховується діленням різниці між сумою чистого прибутку (збитку) і сумою дивідендів на привілейовані акції на середньорічну кількість простих акцій в обігу.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«Скоригований чистий прибуток (збиток) на одну просту акцію» відображається показник, що розраховується діленням скоригованого чистого прибутку (збитку) на скориговану середньорічну кількість простих акцій в обігу.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звіті про рух грошових коштів розгорнуто наводяться суми надходжень та видатків грошових коштів підприємства, що виникають в результаті операційної, інвестиційної та фінансової діяльності протягом звітного періоду.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«Прибуток (збиток) від звичайної діяльності до оподаткування» відображається прибуток або збиток до оподаткування за звітний період, наведений у звіті про фінансові результати.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«Амортизація необоротних активів» відображається нарахована протягом звітного періоду амортизація на необоротні активи.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«Збільшення (зменшення) забезпечень» відображається зміна (у графі «Надходження» − збільшення, у графі «Видаток» − зменшення) у складі забезпечень наступних витрат і платежів, які не пов’язані з інвестиційною та фінансовою діяльністю.</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статті «Збиток (прибуток) від нереалізованих курсових різниць» у графі «Надходження» відображаються збитки, у графі «Видаток» − прибутки </w:t>
      </w:r>
      <w:r w:rsidRPr="000F6BE2">
        <w:rPr>
          <w:rFonts w:ascii="Times New Roman" w:hAnsi="Times New Roman"/>
          <w:sz w:val="28"/>
          <w:szCs w:val="28"/>
        </w:rPr>
        <w:lastRenderedPageBreak/>
        <w:t>від курсових різниць внаслідок перерахунку грошових коштів та їх еквіваленти в іноземній валюті.</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Підприємства у графах звіту про власний капітал, в яких зазначаються складові власного капіталу, наводять лише ті з них, які зазначені у балансі. У консолідованому звіті про власний капітал також наводиться інформація про зміни у власному капіталі в розрізі неконтрольованої частки.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У статті «Чистий прибуток (збиток) за звітний період» відображається сума чистого прибутку (збитку) зі звіту про фінансові результати.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статтях розділу «Розподіл прибутку» наводяться суми виплат власникам (дивіденди), дані про спрямування прибутку до зареєстрованого капіталу та відрахування до резервного капіталу. Суб’єктами державного (комунального) сектору економіки у додаткових статтях наводиться інформація про суму чистого прибутку, що має бути сплачена до бюджету відповідно до законодавства, дані про спрямування прибутку до спеціальних (цільових) фондів, та на матеріальне заохочення. У примітках до річної фінансової звітності окремого розділу для деталізації про прибуток підприємства не виділено, проте для деталізації інформації щодо доходів та витрат виокремлено розділ V «Доході і витрати» та розрахунків за податком на прибуток виділено розділ ХІІ «Податок на прибуток».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На досліджуваному підприємстві бухгалтерський облік ведеться відповідно до національних стандартів бухгалтерського обліку на підставі яких формується фінансова звітність, яка у подальшому трансформується відповідно до вимог міжнародних стандартів.</w:t>
      </w: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p>
    <w:p w:rsidR="0074432A" w:rsidRPr="000F6BE2" w:rsidRDefault="0074432A">
      <w:pPr>
        <w:rPr>
          <w:rFonts w:ascii="Times New Roman" w:eastAsiaTheme="majorEastAsia" w:hAnsi="Times New Roman" w:cs="Times New Roman"/>
          <w:b/>
          <w:bCs/>
          <w:sz w:val="28"/>
          <w:szCs w:val="28"/>
        </w:rPr>
      </w:pPr>
      <w:bookmarkStart w:id="40" w:name="_Toc490675475"/>
      <w:r w:rsidRPr="000F6BE2">
        <w:rPr>
          <w:rFonts w:ascii="Times New Roman" w:hAnsi="Times New Roman" w:cs="Times New Roman"/>
        </w:rPr>
        <w:br w:type="page"/>
      </w:r>
    </w:p>
    <w:p w:rsidR="001D6CAE" w:rsidRPr="000F6BE2" w:rsidRDefault="001D6CAE" w:rsidP="001D6CAE">
      <w:pPr>
        <w:pStyle w:val="1"/>
        <w:spacing w:before="0" w:line="360" w:lineRule="auto"/>
        <w:ind w:firstLine="709"/>
        <w:jc w:val="both"/>
        <w:rPr>
          <w:rFonts w:ascii="Times New Roman" w:hAnsi="Times New Roman" w:cs="Times New Roman"/>
          <w:b w:val="0"/>
          <w:color w:val="auto"/>
        </w:rPr>
      </w:pPr>
      <w:bookmarkStart w:id="41" w:name="_Toc55131595"/>
      <w:r w:rsidRPr="000F6BE2">
        <w:rPr>
          <w:rFonts w:ascii="Times New Roman" w:hAnsi="Times New Roman" w:cs="Times New Roman"/>
          <w:color w:val="auto"/>
        </w:rPr>
        <w:lastRenderedPageBreak/>
        <w:t>2.3. Порівняння вимог національних та міжнародних стандартів бухгалтерського обліку щодо відображення у бухгалтерському обліку та фінансовій звітності інформації про фінансові результати</w:t>
      </w:r>
      <w:bookmarkEnd w:id="40"/>
      <w:bookmarkEnd w:id="41"/>
    </w:p>
    <w:p w:rsidR="001D6CAE" w:rsidRPr="000F6BE2" w:rsidRDefault="001D6CAE" w:rsidP="001D6CAE">
      <w:pPr>
        <w:spacing w:after="0" w:line="360" w:lineRule="auto"/>
        <w:ind w:firstLine="709"/>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країнах з розвиненою ринковою економікою прибуток є інструментом суттєвого впливу на економічні інтереси суб'єктів господарювання у процесі прийняття управлінських рішень, метою здійснення фінансово-господарської діяльності, а також основою її подальшої диверсифікації. Він є одним із основних показників, які характеризують кінцеві фінансові результати діяльності підприємства, його економічні успіхи та ефективність використання матеріальних, трудових і фінансових ресурсів у процесі досягнення поставлених цілей. Елементами, які безпосередньо пов'язані з формуванням прибутку і мають прямий вплив на цей показник, є доходи і витрати. В бухгалтерському обліку за національними стандартами вони відображаються при дотриманні принципів нарахування та відповідності доходів і витрат. Згідно з цими принципами результати господарських операцій визначаються тоді, коли вони здійснюються, а не в момент отримання або сплати грошових коштів. Відображення їх в обліку і фінансовій звітності відбувається у ті періоди, до яких вони належать, за умови прямого зв'язку доходів звітного періоду з витратами, які були понесені при отриманні цих доходів, з дотриманням принципу обачності.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Концептуальній основі складання та подання фінансових звітів дохід визначається як збільшення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протягом облікового періоду у вигляді надходження або збільшення корисності активів або зменшення зобов'язань, що збільшує власний капітал, за винятком зростання капіталу за рахунок внесків власників.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Відповідно до чинного законодавства України, Національні стандарти бухгалтерського обліку не повинні суперечити міжнародним, а це означає, що майже кожному П(С)БО відповідає МСФЗ. Так, П(С)БО 15 «Дохід» </w:t>
      </w:r>
      <w:r w:rsidRPr="000F6BE2">
        <w:rPr>
          <w:rFonts w:ascii="Times New Roman" w:hAnsi="Times New Roman"/>
          <w:sz w:val="28"/>
          <w:szCs w:val="28"/>
        </w:rPr>
        <w:lastRenderedPageBreak/>
        <w:t>відповідає МСФЗ 18 «Дохід» та включає елементи МСФЗ 20 «Облік державних грантів і розкриття інформації про державну допомогу».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Порівнюючи основні положення П(С)БО 15 «Дохід» та МСФЗ 18 «Дохід», можна помітити, що вони практично ідентичні. При цьому варто констатувати, що П(С)БО 15 «Дохід» не дає визначення поняттю «дохід», оскільки воно трактується в іншому нормативно-правовому акті – Національному положенні (стандарті) бухгалтерського обліку 1 «Загальні вимоги до фінансової звітності».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Згідно з п. 7 МСФЗ 18 «Дохід», дохід – це валове надходження економічних вигід протягом періоду, що виникає в ході звичайної діяльності суб'єкта господарювання, коли власний капітал зростає в результаті цього надходження, а не в результаті внесків учасників власного капіталу [31]. Не важко помітити, що визначення доходу, запропоноване НП(С)БО 1 «Загальні вимоги до фінансової звітності» досить подібне, хоча й подане у дещо іншій редакції. Крім того, за своєю суттю не відрізняються також позиції щодо визнання та оцінки доходу (як від реалізації продукції (товарів), так і від надання послуг), методів оцінки ступеня завершеності операції з надання послуг.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Разом з тим, існує ряд відмінностей у підході до класифікації доходів – у вітчизняній практиці вона є більш деталізованою, що відповідає потребам фінансового та управлінського обліку, а також національному Плану рахунків. Варто також відзначити, що у МСФЗ 18 «Дохід» деталізовано певні поняття, що були перейняті у вітчизняну практику, проте сутність їх достатньо не розкрита у П(С)БО.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Так, згідно з п. 10 МСФЗ 18 «Дохід», сума доходу оцінюється за справедливою вартістю отриманої компенсації або компенсації, яка має бути отримана з урахуванням суми будь-якої торговельної знижки чи знижки з обсягу, що надають суб'єкти господарювання. У випадку відстрочки надходження грошових коштів або їх еквівалентів справедлива вартість компенсації може бути нижчою ніж номінальна сума грошових коштів, яка </w:t>
      </w:r>
      <w:r w:rsidRPr="000F6BE2">
        <w:rPr>
          <w:rFonts w:ascii="Times New Roman" w:hAnsi="Times New Roman"/>
          <w:sz w:val="28"/>
          <w:szCs w:val="28"/>
        </w:rPr>
        <w:lastRenderedPageBreak/>
        <w:t xml:space="preserve">була чи буде отримана. Коли домовленість фактично є фінансовою операцією, справедливу вартість компенсації визначають шляхом дисконтування всіх майбутніх надходжень із використанням умовної ставки відсотка. Різницю між справедливою вартістю та номінальною сумою компенсації визначають як дохід від відсотка [31].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Натомість у П(С)БО 15 «Дохід» поняття дисконтування майбутніх надходжень при визначенні справедливої вартості активів, що підлягають отриманню за умов відстрочення платежу, взагалі не застосовується, при цьому у п. 22 Положення зазначається, що у разі відстрочення платежу, внаслідок чого виникає різниця між справедливою вартістю та номінальною сумою грошових коштів або їх еквівалентів, які підлягають отриманню за продукцію (товари, роботи, послуги та інші активи), така різниця визнається доходом у вигляді процентів [24]. Тобто для вітчизняного обліку дисконтування як фактор врахування впливу часу не притаманне, що призводить до певного викривлення інформації, поданої у фінансових звітах.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Відповідно до вимог міжнародних стандартів розрізняють такі види доходів: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реалізація товарів (продукції);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надання послуг;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використання активів підприємства іншими юридичними та фізичними особами, результатом чого є отримання відсотків, дивідендів, роялті.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Не поширюються норми МСФЗ 18 «Дохід» на доходи, які виникають внаслідок інших операцій і визначення облікових підходів, які регламентуються іншими Міжнародними стандартами фінансової звітності.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До доходів, на які не поширюються норми МСФЗ 18 «Дохід», належать: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 доходи від надання активів в оренду (МСФЗ 17 «Оренда»);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доходи від виконання будівельних контрактів (МСФЗ 11 «Будівельні контракти»);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 доходи від дивідендів, пов’язаних з інвестиціями, які обліковують за методом участі в капіталі (МСФЗ 28 «Інвестиції в асоційовані компанії»);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доходи від страхових контрактів страхових компаній (МСФЗ 4 «Страхові контракти»);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доходи від змін у справедливій вартості фінансових активів та фінансових зобов`язань або їх ліквідації (МСФЗ 32 «Фінансові інструменти: розкриття та подання», МСФЗ 39 «Фінансові інструменти: визнання та оцінка»);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доходи від природного приросту поголів`я худоби, продуктів, сільського господарства та лісництва (МСФЗ 41 «Сільське господарство»);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доходи від змін вартості інших поточних активів;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доходи від видобування корисних копалин (МСФЗ 6 «Розвідування для оцінки запасів корисних копалин»).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Згідно з МСФЗ 18 «Дохід» доходи визнаються, якщо існує ймовірність надходження на підприємство майбутніх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пов'язаних з операцією, і ці вигоди можна достовірно оцінити. При цьому вони повинні включати тільки надходження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які отримані та підлягають отриманню підприємством. Із суми надходження виключаються суми податків, які утримуються за дорученням держави (податок з продажу, податок на додану вартість та ін.); суми, отримані на користь третіх осіб (наприклад, суми, отримані від імені принципала).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Сума доходу визначають на основі угоди, яка укладається між підприємством та покупцем або користувачем активу. Її оцінюють за справедливою вартістю отриманої компенсації або компенсації, яка має бути отримана. В окремих випадках сума доходу від реалізації товарів, продуктів, надання послуг може бути меншою, ніж їх справедлива вартість (наприклад, якщо покупцям надають знижки, якщо має місце повернення товарів, продукції від покупців тощо).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 процесі визнання доходу слід враховувати особливості застосування критеріїв визнання окремо до кожної операції. Так, згідно з МСФЗ 18 </w:t>
      </w:r>
      <w:r w:rsidRPr="000F6BE2">
        <w:rPr>
          <w:rFonts w:ascii="Times New Roman" w:hAnsi="Times New Roman"/>
          <w:sz w:val="28"/>
          <w:szCs w:val="28"/>
        </w:rPr>
        <w:lastRenderedPageBreak/>
        <w:t>«Дохід», дохід від реалізації товарів (продукції) потрібно визнавати при дотриманні таких умов: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 момент реалізації підприємство передало покупцеві суттєві ризики і винагороди, пов’язані з власністю на товари (продукцію);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підприємство не бере участі в управлінні проданими запасами, втрачає право володіння ними та контролю за їх рухом;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сума доходу може бути достовірно визначена;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існує ймовірність надходження на підприємство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пов’язаних з операцією;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витрати, які були або будуть понесені внаслідок операції, можуть бути достовірно оцінені.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Визнання доходів від надання послуг регламентується: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МСФЗ 11 «Будівельні контракти» – розглядає визнання доходу, який виникає в результаті будівельних контрактів;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МСФЗ 18 «Дохід» – розглядає визнання доходу, який виникає в результаті надання всіх інших послуг.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Цими стандартами передбачається застосування одного і того ж підходу до визнання доходів від надання послуг. Він базується на методі поетапного виконання робіт, згідно з яким дохід визначають в тих облікових періодах, в яких надають відповідні послуги. При цьому слід зазначити, що в МСФЗ 18 «Дохід» визначено як застосування цього методу тільки для визнання доходів, а в МСФЗ 11 «Будівельні контракти» визначено критерії визнання і доходів, і витрат.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Відповідно до МСФЗ 11 «Будівельні контракти» і МСФЗ 18 «Дохід» доходи від операцій з надання послуг можуть бути достовірно оцінені за умови дотримання певних вимог.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Критеріями визнання доходу від надання послуг є те, що: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суму доходу можна достовірно оцінити;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існує ймовірність надходження на підприємство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пов’язаних з операцією;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етап завершеності операції на дату балансу можна достовірно оцінити;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витрати, понесені у зв’язку з операцією, і витрати, які будуть понесені до завершення операції, можна достовірно оцінити.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За неможливості достовірної оцінки результату операцій з надання послуг дохід слід визнавати в обсязі витрат, що підлягають відшкодуванню. Визнання доходу від використання активів підприємства іншими юридичними та фізичними особами, який надходить у вигляді відсотків, дивідендів, роялті, подано в МСФЗ 17 «Оренда», МСФЗ 18 «Дохід», МСФЗ 28 «Інвестиції в асоційовані компанії», МСФЗ 39 «Фінансові інструменти: визнання та оцінка».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Відповідно до цих стандартів дохід від використання активів підприємства іншими сторонами повинен визнаватися при дотриманні таких умов, що існує ймовірність надходження на підприємство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пов’язаних з операцією (відсотки, дивіденди, роялті); сума доходу може бути достовірно оцінена (відсотки, дивіденди, роялті); встановлено право акціонерів на отримання виплати (дивіденди).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Згідно з МСФЗ 18 «Дохід» у фінансовій звітності та примітках до неї підприємство повинно розкривати таку інформацію про доходи: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облікову політику, яка прийнята для визнання доходу, в тому числі методи для визначення етапу завершення операції з надання послуг;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суму кожної суттєвої категорії доходу, визначеного протягом певного періоду, включаючи дохід від реалізації продукції (товарів), надання послуг, відсотків, роялті, дивідендів тощо;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суму доходу, отриманого в результаті обміну продукції (товарів) або послуг, який включено до кожної суттєвої категорії доходу.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Згідно з МСФЗ 18 «Дохід» у фінансовій звітності та примітках до неї підприємство повинно розкривати таку інформацію про доходи: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 облікову політику, яка прийнята для визнання доходу, в тому числі методи для визначення етапу завершення операції з надання послуг;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 суму кожної суттєвої категорії доходу, визначеного протягом певного періоду, включаючи дохід від реалізації продукції (товарів), надання послуг, відсотків, роялті, дивідендів тощо; – суму доходу, отриманого в результаті обміну продукції (товарів) або послуг, який включено до кожної суттєвої категорії доходу.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З метою відображення в обліку і фінансовій звітності, зокрема у Звіті про прибутки та збитки, доходи поділяють за видами діяльності (операційна діяльність, фінансова діяльність та інвестиційна діяльність). В Україні доходи і витрати відображають в бухгалтерському обліку та включають у звіт про фінансові результати відповідно до принципу нарахування та відповідності доходів і витрат.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Доходи і витрати відображають в момент їх виникнення незалежно від дати надходження або сплати грошових коштів. Отже, доходи відображають у бухгалтерському обліку і у фінансовій звітності за відвантаження продукції (товарів), виконання робіт, надання послуг незалежно від термінів одержання грошових коштів або їх еквівалентів від покупців (замовників). З цією метою на Україні для обліку витрат підприємства використовують рахунки 8 і 9 класів. Аналітичний та синтетичний облік витрат за елементами підпорядкований складанню фінансової звітності – Звіту про фінансові результати (Звіту про сукупний дохід) (ф. № 2), в розділі IІI «Елементи операційних витрат» якого їх відображають за даними про накопичені суми на рахунках класу 8. Інформація про витрати підприємства в Звіті про фінансові результати наведено в розрізі: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1) груп за функціями витрат на підприємстві (I розділ Звіту про фінансові результати (Звіту про сукупний дохід));</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2) груп за елементами витрат (IІI розділ Звіту про фінансові результати (Звіту про сукупний дохід)).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Для узагальнення інформації про доходи від операційної, інвестиційної та фінансової діяльності підприємства, а також від надзвичайних подій використовують рахунки класу 7 «Доходи і результати діяльності».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Отже, існують відмінні та схожі риси в обліку доходів і витрат в Україні та зарубіжних країнах. Тому, як відомо, вже сьогодні Міністерство фінансів України поступово вносить зміни в Національні стандарти, наближаючи їх до міжнародних і скорочуючи розрив між вітчизняною системою обліку та загальноприйнятою європейською.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Таким чином, згідно з МСФЗ дохід – це збільшення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протягом облікового періоду у вигляді надходження чи збільшення корисності активів або зменшення зобов’язань, яке веде до збільшення власного капіталу, крім випадків, пов’язаних із внесками учасників власного капіталу. У кожній країні визнання доходу відбувається згідно з її нормативним документам. Проте все ж існує два загальних критерії: суму доходу можна достовірно визначити;  можна очікувати надходження майбутніх економічних </w:t>
      </w:r>
      <w:proofErr w:type="spellStart"/>
      <w:r w:rsidRPr="000F6BE2">
        <w:rPr>
          <w:rFonts w:ascii="Times New Roman" w:hAnsi="Times New Roman"/>
          <w:sz w:val="28"/>
          <w:szCs w:val="28"/>
        </w:rPr>
        <w:t>вигод</w:t>
      </w:r>
      <w:proofErr w:type="spellEnd"/>
      <w:r w:rsidRPr="000F6BE2">
        <w:rPr>
          <w:rFonts w:ascii="Times New Roman" w:hAnsi="Times New Roman"/>
          <w:sz w:val="28"/>
          <w:szCs w:val="28"/>
        </w:rPr>
        <w:t xml:space="preserve">.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Крім відмінностей між вимогами міжнародних та національних стандартів щодо визнання, оцінки та обліку доходів і витрат, існують відмінності, пов’язані із підходами до складання звітності щодо фінансових результатів.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Аналіз зарубіжної практики складання Звіту про прибутки і збитки показав, що даний Звіт є обов'язковою формою фінансової звітності в таких країнах, як Великобританія, Італія, Естонія, Люксембург, Нідерланди, Німеччина, Польща, Португалія, Росія, США, Франція, Швейцарія, Азербайджан, Ізраїль, Китай [44, с. 20].</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Розглядаючи питання вивчення зарубіжного досвіду при складанні та поданні інформації стосовно фінансових результатів діяльності підприємств і надалі залишатиметься вивченим неповністю та досить актуальним, бо позитивний фінансовий результат є основною метою підприємницької діяльності і мірилом її ефективності, основним джерелом формування фінансових ресурсів підприємства, що забезпечують його розвиток, а також носієм захисної функції підприємства від загрози банкрутства.</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lastRenderedPageBreak/>
        <w:t>Слід зазначити, що фінансовий результат є одним з найважливіших показників, який узагальнює всі результати господарської діяльності та який характеризує ефективність діяльності суб'єкта господарювання. У фінансових результатах знаходять пряме відображення всі аспекти діяльності підприємства: рівень використання виробничих засобів, трудових, матеріальних і фінансових ресурсів; особливості технології та організації виробництва; собівартість реалізованої продукції та її якість; обсяг реалізації, реалізаційні ціни; продуктивність праці; державне регулювання розвитку галузі тощо.</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Слід звернути увагу на те, що в Міжнародному стандарті бухгалтерського обліку 1 «Подання фінансових звітів» передбачено складання усіма підприємствами звіту про сукупні прибутки та збитки. Цей звіт передбачає відображення в ньому усіх без винятку доходів і витрат. Іншими словами доходи і витрати, які відображаються безпосередньо у складі власного капіталу (доходи від дооцінки основних засобів, переоцінки фінансових інструментів, доступних для продажу, прибутки або збитки від переведення фінансових звітів у іноземні валюти та ін.) будуть подаватися у Звіті про сукупні прибутки та збитки.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Причому Міжнародний стандарт бухгалтерського обліку 1 «Подання фінансових звітів» пропонує два підходи до складання цього звіту: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перший підхід передбачає наведення всіх статей доходів і витрат в єдиному Звіті про сукупні прибутки та збитки;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другий підхід передбачає складання двох звітів: Звіту про прибутки та збитки і Звіту про сукупні прибутки та збитки, тобто звіту, що містить інформацію про усі визнані доходи і витрати та до останнього перегляду Міжнародного стандарту бухгалтерського обліку 1 «Подання фінансових звітів» (до 2007 р.) був альтернативою Звіту про зміни у власному капіталі.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Звіт про прибутки та збитки складається з метою надання інформації про доходи, витрати і фінансові результати діяльності підприємства за певний період часу. Для його заповнення використовуються обороти за </w:t>
      </w:r>
      <w:r w:rsidRPr="000F6BE2">
        <w:rPr>
          <w:rFonts w:ascii="Times New Roman" w:hAnsi="Times New Roman"/>
          <w:sz w:val="28"/>
          <w:szCs w:val="28"/>
        </w:rPr>
        <w:lastRenderedPageBreak/>
        <w:t xml:space="preserve">номінальними рахунками доходів і витрат наростаючим підсумком з початку звітного періоду. З метою визнання прибутку доходи необхідно </w:t>
      </w:r>
      <w:proofErr w:type="spellStart"/>
      <w:r w:rsidRPr="000F6BE2">
        <w:rPr>
          <w:rFonts w:ascii="Times New Roman" w:hAnsi="Times New Roman"/>
          <w:sz w:val="28"/>
          <w:szCs w:val="28"/>
        </w:rPr>
        <w:t>співставити</w:t>
      </w:r>
      <w:proofErr w:type="spellEnd"/>
      <w:r w:rsidRPr="000F6BE2">
        <w:rPr>
          <w:rFonts w:ascii="Times New Roman" w:hAnsi="Times New Roman"/>
          <w:sz w:val="28"/>
          <w:szCs w:val="28"/>
        </w:rPr>
        <w:t xml:space="preserve"> з витратами, понесеними в процесі отримання цих доходів. Зміст цього звіту можна подати у вигляді: </w:t>
      </w:r>
    </w:p>
    <w:p w:rsidR="001D6CAE" w:rsidRPr="000F6BE2" w:rsidRDefault="001D6CAE" w:rsidP="001D6CAE">
      <w:pPr>
        <w:spacing w:after="0" w:line="360" w:lineRule="auto"/>
        <w:ind w:firstLine="709"/>
        <w:contextualSpacing/>
        <w:jc w:val="both"/>
        <w:rPr>
          <w:rFonts w:ascii="Times New Roman" w:hAnsi="Times New Roman"/>
          <w:sz w:val="28"/>
          <w:szCs w:val="28"/>
        </w:rPr>
      </w:pPr>
    </w:p>
    <w:p w:rsidR="001D6CAE" w:rsidRPr="000F6BE2" w:rsidRDefault="001D6CAE" w:rsidP="001D6CAE">
      <w:pPr>
        <w:spacing w:after="0" w:line="360" w:lineRule="auto"/>
        <w:ind w:firstLine="709"/>
        <w:contextualSpacing/>
        <w:jc w:val="right"/>
        <w:rPr>
          <w:rFonts w:ascii="Times New Roman" w:hAnsi="Times New Roman"/>
          <w:sz w:val="28"/>
          <w:szCs w:val="28"/>
        </w:rPr>
      </w:pPr>
      <w:r w:rsidRPr="000F6BE2">
        <w:rPr>
          <w:rFonts w:ascii="Times New Roman" w:hAnsi="Times New Roman"/>
          <w:bCs/>
          <w:sz w:val="28"/>
          <w:szCs w:val="28"/>
        </w:rPr>
        <w:t>Доходи – Витрати = Прибуток,</w:t>
      </w:r>
      <w:r w:rsidRPr="000F6BE2">
        <w:rPr>
          <w:rFonts w:ascii="Times New Roman" w:hAnsi="Times New Roman"/>
          <w:bCs/>
          <w:sz w:val="28"/>
          <w:szCs w:val="28"/>
        </w:rPr>
        <w:tab/>
      </w:r>
      <w:r w:rsidRPr="000F6BE2">
        <w:rPr>
          <w:rFonts w:ascii="Times New Roman" w:hAnsi="Times New Roman"/>
          <w:bCs/>
          <w:sz w:val="28"/>
          <w:szCs w:val="28"/>
        </w:rPr>
        <w:tab/>
      </w:r>
      <w:r w:rsidRPr="000F6BE2">
        <w:rPr>
          <w:rFonts w:ascii="Times New Roman" w:hAnsi="Times New Roman"/>
          <w:bCs/>
          <w:sz w:val="28"/>
          <w:szCs w:val="28"/>
        </w:rPr>
        <w:tab/>
      </w:r>
      <w:r w:rsidRPr="000F6BE2">
        <w:rPr>
          <w:rFonts w:ascii="Times New Roman" w:hAnsi="Times New Roman"/>
          <w:bCs/>
          <w:sz w:val="28"/>
          <w:szCs w:val="28"/>
        </w:rPr>
        <w:tab/>
        <w:t>(2.1)</w:t>
      </w:r>
    </w:p>
    <w:p w:rsidR="001D6CAE" w:rsidRPr="000F6BE2" w:rsidRDefault="001D6CAE" w:rsidP="001D6CAE">
      <w:pPr>
        <w:spacing w:after="0" w:line="360" w:lineRule="auto"/>
        <w:ind w:firstLine="709"/>
        <w:contextualSpacing/>
        <w:jc w:val="both"/>
        <w:rPr>
          <w:rFonts w:ascii="Times New Roman" w:hAnsi="Times New Roman"/>
          <w:sz w:val="28"/>
          <w:szCs w:val="28"/>
        </w:rPr>
      </w:pP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Таким чином, Звіт про прибутки та збитки відображає формування валового та чистого прибутку від операцій підприємства в звітному періоді. На відміну від Балансу («моментальної фотографії»), цей звіт порівнюють з рухомою кінострічкою. Якщо Баланс відображає фінансовий стан підприємства на певну дату, то Звіт про прибутки та збитки – фінансові результати його діяльності за період між двома послідовними Балансами.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Облікова практика зарубіжних країн свідчить, що у більшості із них не існує стандартної форми Звіту про прибутки та збитки. У зв'язку з цим підприємства мають право вибору форми цього Звіту і при його складанні використовуються два формати: одноступеневий та багатоступеневий.</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Звіт про прибутки та збитки за одноступеневим форматом складається із двох розділів. В першому розділі міститься перелік усіх доходів, одержаних за звітний період, а в другому – перелік усіх витрат. Різниця між загальною сумою доходів і витрат відображає фінансовий результат діяльності підприємства (прибуток або збиток). За такою формою Звіт про прибутки та збитки складають фірми, у яких фінансовий результат формується внаслідок лише основної (операційної) діяльності.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Звіт про прибутки та збитки, складений за багатоступеневим форматом, містить інформацію, яка відображає послідовний процес формування прибутку за видами діяльності (прибуток від основної (операційної) діяльності, від фінансової діяльності, екстраординарних ситуацій та інші подібні показники).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lastRenderedPageBreak/>
        <w:t>У Звіті про прибутки та збитки першим записом завжди відображається найважливіше джерело доходу – виручка від реалізації продукції (товарів), робіт (послуг). У будь-якому випадку ця стаття є головним джерелом доходу, одержаного від реалізації продукції (товарів) або виконання робіт, надання послуг замовникам. Коли підприємство доставляє клієнтам товари, то воно або відразу отримує кошти, або виникає дебіторська заборгованість, яка в короткий термін перетворюється на готівку. Надходження готівки і дебіторська заборгованість клієнтів збільшують суму активів компанії, а з іншого боку облікового рівняння – дохід від господарської діяльності приводить до зростання власного капіталу.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Для визначення прибутку доходи завжди порівнюються з витратами, понесеними в процесі одержання цих доходів. Це витрати на виплату заробітної плати персоналу, рекламу, оренду, за користування комунальними послугами, витрати, пов'язані з поступовим зносом основних засобів тощо. В обліковому рівнянні вони призводять або до 1) зменшення активів і власного капіталу – якщо платежі співпадають у часі з витратами або до 2) збільшення зобов'язань і зменшення капіталу – по відкладених </w:t>
      </w:r>
      <w:proofErr w:type="spellStart"/>
      <w:r w:rsidRPr="000F6BE2">
        <w:rPr>
          <w:rFonts w:ascii="Times New Roman" w:hAnsi="Times New Roman"/>
          <w:sz w:val="28"/>
          <w:szCs w:val="28"/>
        </w:rPr>
        <w:t>платежах</w:t>
      </w:r>
      <w:proofErr w:type="spellEnd"/>
      <w:r w:rsidRPr="000F6BE2">
        <w:rPr>
          <w:rFonts w:ascii="Times New Roman" w:hAnsi="Times New Roman"/>
          <w:sz w:val="28"/>
          <w:szCs w:val="28"/>
        </w:rPr>
        <w:t>. У будь-якому випадку витрати завжди зменшують власний капітал.</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Собівартість реалізованих товарів відображає витрати фірми на виготовлення або придбання реалізованих товарів.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Окремо можуть вказуватися витрати на збут та адміністративні витрати. Слід зазначити, що в таких країнах, як США, Канада та деяких інших, перелік доходів та витрат, що вносяться до Звіту про прибутки та збитки, не регламентується.</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Відповідно до вимог чинного законодавства в Україні існує регламентована форма Звіту про фінансові результати (Звіту про фінансові результати), в той час, як облікова практика зарубіжних країн свідчить, що у більшості із них не існує стандартної форми Звіту про прибутки та збитки [94, с. 3].</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lastRenderedPageBreak/>
        <w:t xml:space="preserve">Для більш детального ознайомлення з Міжнародними стандартами фінансової звітності було проведено порівняльний аналіз щодо форми та змісту Звіту про фінансові результати (звіту про сукупний дохід) відповідно до Міжнародних стандартів фінансової звітності та Національних положень (стандарт) бухгалтерського обліку (табл. 2.4). </w:t>
      </w:r>
    </w:p>
    <w:p w:rsidR="001D6CAE" w:rsidRPr="000F6BE2" w:rsidRDefault="001D6CAE" w:rsidP="001D6CAE">
      <w:pPr>
        <w:spacing w:after="0" w:line="360" w:lineRule="auto"/>
        <w:ind w:firstLine="708"/>
        <w:contextualSpacing/>
        <w:jc w:val="right"/>
        <w:rPr>
          <w:rFonts w:ascii="Times New Roman" w:hAnsi="Times New Roman"/>
          <w:i/>
          <w:sz w:val="28"/>
          <w:szCs w:val="28"/>
        </w:rPr>
      </w:pPr>
      <w:r w:rsidRPr="000F6BE2">
        <w:rPr>
          <w:rFonts w:ascii="Times New Roman" w:hAnsi="Times New Roman"/>
          <w:i/>
          <w:sz w:val="28"/>
          <w:szCs w:val="28"/>
        </w:rPr>
        <w:t>Таблиця 2.4</w:t>
      </w:r>
    </w:p>
    <w:p w:rsidR="001D6CAE" w:rsidRPr="000F6BE2" w:rsidRDefault="001D6CAE" w:rsidP="001D6CAE">
      <w:pPr>
        <w:spacing w:after="0" w:line="360" w:lineRule="auto"/>
        <w:contextualSpacing/>
        <w:jc w:val="center"/>
        <w:rPr>
          <w:rFonts w:ascii="Times New Roman" w:hAnsi="Times New Roman"/>
          <w:b/>
          <w:sz w:val="28"/>
          <w:szCs w:val="28"/>
        </w:rPr>
      </w:pPr>
      <w:r w:rsidRPr="000F6BE2">
        <w:rPr>
          <w:rFonts w:ascii="Times New Roman" w:hAnsi="Times New Roman"/>
          <w:b/>
          <w:sz w:val="28"/>
          <w:szCs w:val="28"/>
        </w:rPr>
        <w:t>Порівняння національного та міжнародного стандартів з регулювання порядку складання Звіту про фінансові результати (Звіту про сукупний дохід)</w:t>
      </w:r>
    </w:p>
    <w:tbl>
      <w:tblPr>
        <w:tblW w:w="0" w:type="auto"/>
        <w:tblInd w:w="5" w:type="dxa"/>
        <w:tblCellMar>
          <w:left w:w="0" w:type="dxa"/>
          <w:right w:w="0" w:type="dxa"/>
        </w:tblCellMar>
        <w:tblLook w:val="0000" w:firstRow="0" w:lastRow="0" w:firstColumn="0" w:lastColumn="0" w:noHBand="0" w:noVBand="0"/>
      </w:tblPr>
      <w:tblGrid>
        <w:gridCol w:w="1919"/>
        <w:gridCol w:w="3555"/>
        <w:gridCol w:w="3891"/>
      </w:tblGrid>
      <w:tr w:rsidR="001D6CAE" w:rsidRPr="000F6BE2" w:rsidTr="008A7871">
        <w:trPr>
          <w:trHeight w:val="183"/>
        </w:trPr>
        <w:tc>
          <w:tcPr>
            <w:tcW w:w="0" w:type="auto"/>
            <w:tcBorders>
              <w:top w:val="single" w:sz="8" w:space="0" w:color="auto"/>
              <w:left w:val="single" w:sz="4" w:space="0" w:color="auto"/>
              <w:bottom w:val="nil"/>
              <w:right w:val="single" w:sz="8" w:space="0" w:color="auto"/>
            </w:tcBorders>
            <w:vAlign w:val="center"/>
          </w:tcPr>
          <w:p w:rsidR="001D6CAE" w:rsidRPr="000F6BE2" w:rsidRDefault="001D6CAE" w:rsidP="001D6CAE">
            <w:pPr>
              <w:widowControl w:val="0"/>
              <w:autoSpaceDE w:val="0"/>
              <w:autoSpaceDN w:val="0"/>
              <w:adjustRightInd w:val="0"/>
              <w:spacing w:after="0"/>
              <w:contextualSpacing/>
              <w:jc w:val="center"/>
              <w:rPr>
                <w:rFonts w:ascii="Times New Roman" w:hAnsi="Times New Roman"/>
                <w:sz w:val="24"/>
                <w:szCs w:val="24"/>
              </w:rPr>
            </w:pPr>
            <w:r w:rsidRPr="000F6BE2">
              <w:rPr>
                <w:rFonts w:ascii="Times New Roman" w:hAnsi="Times New Roman"/>
                <w:sz w:val="24"/>
                <w:szCs w:val="24"/>
              </w:rPr>
              <w:t>Ознаки</w:t>
            </w:r>
          </w:p>
        </w:tc>
        <w:tc>
          <w:tcPr>
            <w:tcW w:w="0" w:type="auto"/>
            <w:tcBorders>
              <w:top w:val="single" w:sz="8" w:space="0" w:color="auto"/>
              <w:left w:val="nil"/>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contextualSpacing/>
              <w:jc w:val="center"/>
              <w:rPr>
                <w:rFonts w:ascii="Times New Roman" w:hAnsi="Times New Roman"/>
                <w:sz w:val="24"/>
                <w:szCs w:val="24"/>
              </w:rPr>
            </w:pPr>
            <w:r w:rsidRPr="000F6BE2">
              <w:rPr>
                <w:rFonts w:ascii="Times New Roman" w:hAnsi="Times New Roman"/>
                <w:sz w:val="24"/>
                <w:szCs w:val="24"/>
              </w:rPr>
              <w:t>НП(С)БО 1 «Загальні вимоги до фінансової звітності»</w:t>
            </w:r>
          </w:p>
        </w:tc>
        <w:tc>
          <w:tcPr>
            <w:tcW w:w="0" w:type="auto"/>
            <w:tcBorders>
              <w:top w:val="single" w:sz="8" w:space="0" w:color="auto"/>
              <w:left w:val="nil"/>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contextualSpacing/>
              <w:jc w:val="center"/>
              <w:rPr>
                <w:rFonts w:ascii="Times New Roman" w:hAnsi="Times New Roman"/>
                <w:sz w:val="24"/>
                <w:szCs w:val="24"/>
              </w:rPr>
            </w:pPr>
            <w:r w:rsidRPr="000F6BE2">
              <w:rPr>
                <w:rFonts w:ascii="Times New Roman" w:hAnsi="Times New Roman"/>
                <w:sz w:val="24"/>
                <w:szCs w:val="24"/>
              </w:rPr>
              <w:t>МСФЗ 1 «Подання фінансових звітів»</w:t>
            </w:r>
          </w:p>
        </w:tc>
      </w:tr>
      <w:tr w:rsidR="001D6CAE" w:rsidRPr="000F6BE2" w:rsidTr="008A7871">
        <w:trPr>
          <w:trHeight w:val="183"/>
        </w:trPr>
        <w:tc>
          <w:tcPr>
            <w:tcW w:w="0" w:type="auto"/>
            <w:vMerge w:val="restart"/>
            <w:tcBorders>
              <w:top w:val="single" w:sz="8" w:space="0" w:color="auto"/>
              <w:left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Визнання</w:t>
            </w:r>
            <w:r w:rsidRPr="000F6BE2">
              <w:rPr>
                <w:rFonts w:ascii="Times New Roman" w:hAnsi="Times New Roman"/>
              </w:rPr>
              <w:t xml:space="preserve"> </w:t>
            </w:r>
            <w:r w:rsidRPr="000F6BE2">
              <w:rPr>
                <w:rFonts w:ascii="Times New Roman" w:hAnsi="Times New Roman"/>
                <w:sz w:val="24"/>
                <w:szCs w:val="24"/>
              </w:rPr>
              <w:t>статей та їх відображення у Звіті</w:t>
            </w:r>
          </w:p>
        </w:tc>
        <w:tc>
          <w:tcPr>
            <w:tcW w:w="0" w:type="auto"/>
            <w:tcBorders>
              <w:top w:val="single" w:sz="8" w:space="0" w:color="auto"/>
              <w:left w:val="nil"/>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Визначається порядок оцінки, визнання, відображення в Звіті доходів, витрат, розподілу витрат за періодами</w:t>
            </w:r>
          </w:p>
        </w:tc>
        <w:tc>
          <w:tcPr>
            <w:tcW w:w="0" w:type="auto"/>
            <w:tcBorders>
              <w:top w:val="single" w:sz="8" w:space="0" w:color="auto"/>
              <w:left w:val="nil"/>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Порядок визнання доходів і витрат не передбачено, заборонено згортати статті доходів та витрат (за виключенням випадків, передбачених МСФЗ)</w:t>
            </w:r>
          </w:p>
        </w:tc>
      </w:tr>
      <w:tr w:rsidR="001D6CAE" w:rsidRPr="000F6BE2" w:rsidTr="008A7871">
        <w:trPr>
          <w:trHeight w:val="1409"/>
        </w:trPr>
        <w:tc>
          <w:tcPr>
            <w:tcW w:w="0" w:type="auto"/>
            <w:vMerge/>
            <w:tcBorders>
              <w:left w:val="single" w:sz="4" w:space="0" w:color="auto"/>
              <w:right w:val="single" w:sz="8" w:space="0" w:color="auto"/>
            </w:tcBorders>
            <w:vAlign w:val="center"/>
          </w:tcPr>
          <w:p w:rsidR="001D6CAE" w:rsidRPr="000F6BE2" w:rsidRDefault="001D6CAE" w:rsidP="001D6CAE">
            <w:pPr>
              <w:widowControl w:val="0"/>
              <w:tabs>
                <w:tab w:val="right" w:pos="2532"/>
              </w:tabs>
              <w:autoSpaceDE w:val="0"/>
              <w:autoSpaceDN w:val="0"/>
              <w:adjustRightInd w:val="0"/>
              <w:spacing w:after="0"/>
              <w:ind w:left="132" w:right="70" w:hanging="32"/>
              <w:contextualSpacing/>
              <w:jc w:val="both"/>
              <w:rPr>
                <w:rFonts w:ascii="Times New Roman" w:hAnsi="Times New Roman"/>
                <w:sz w:val="24"/>
                <w:szCs w:val="24"/>
              </w:rPr>
            </w:pPr>
          </w:p>
        </w:tc>
        <w:tc>
          <w:tcPr>
            <w:tcW w:w="0" w:type="auto"/>
            <w:tcBorders>
              <w:top w:val="single" w:sz="8" w:space="0" w:color="auto"/>
              <w:left w:val="nil"/>
              <w:right w:val="single" w:sz="8" w:space="0" w:color="auto"/>
            </w:tcBorders>
            <w:vAlign w:val="center"/>
          </w:tcPr>
          <w:p w:rsidR="001D6CAE" w:rsidRPr="000F6BE2" w:rsidRDefault="001D6CAE" w:rsidP="001D6CAE">
            <w:pPr>
              <w:widowControl w:val="0"/>
              <w:tabs>
                <w:tab w:val="right" w:pos="3949"/>
              </w:tabs>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Встановлено форму та порядок заповнення статей Звіту.</w:t>
            </w:r>
          </w:p>
        </w:tc>
        <w:tc>
          <w:tcPr>
            <w:tcW w:w="0" w:type="auto"/>
            <w:tcBorders>
              <w:top w:val="single" w:sz="8" w:space="0" w:color="auto"/>
              <w:left w:val="nil"/>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Визначено, що Звіт про прибутки та збитки має</w:t>
            </w:r>
          </w:p>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містити певні рядки. Чіткі вказівки щодо заповнення Звіту відсутні.</w:t>
            </w:r>
          </w:p>
        </w:tc>
      </w:tr>
      <w:tr w:rsidR="001D6CAE" w:rsidRPr="000F6BE2" w:rsidTr="008A7871">
        <w:trPr>
          <w:trHeight w:val="2504"/>
        </w:trPr>
        <w:tc>
          <w:tcPr>
            <w:tcW w:w="0" w:type="auto"/>
            <w:tcBorders>
              <w:top w:val="single" w:sz="8" w:space="0" w:color="auto"/>
              <w:left w:val="single" w:sz="4" w:space="0" w:color="auto"/>
              <w:right w:val="single" w:sz="8" w:space="0" w:color="auto"/>
            </w:tcBorders>
            <w:vAlign w:val="center"/>
          </w:tcPr>
          <w:p w:rsidR="001D6CAE" w:rsidRPr="000F6BE2" w:rsidRDefault="001D6CAE" w:rsidP="001D6CAE">
            <w:pPr>
              <w:widowControl w:val="0"/>
              <w:tabs>
                <w:tab w:val="right" w:pos="2532"/>
              </w:tabs>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Відображення витрат</w:t>
            </w:r>
          </w:p>
        </w:tc>
        <w:tc>
          <w:tcPr>
            <w:tcW w:w="0" w:type="auto"/>
            <w:tcBorders>
              <w:top w:val="single" w:sz="8" w:space="0" w:color="auto"/>
              <w:left w:val="nil"/>
              <w:right w:val="single" w:sz="8" w:space="0" w:color="auto"/>
            </w:tcBorders>
            <w:vAlign w:val="center"/>
          </w:tcPr>
          <w:p w:rsidR="001D6CAE" w:rsidRPr="000F6BE2" w:rsidRDefault="001D6CAE" w:rsidP="001D6CAE">
            <w:pPr>
              <w:widowControl w:val="0"/>
              <w:tabs>
                <w:tab w:val="right" w:pos="3949"/>
              </w:tabs>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Розділ І містить інформацію про  втрати за видами діяльності (наприклад, витрати на збут, адміністративні витрати), у Розділі II «Елементи операційних витрат» відображаються витрати за елементами</w:t>
            </w:r>
          </w:p>
        </w:tc>
        <w:tc>
          <w:tcPr>
            <w:tcW w:w="0" w:type="auto"/>
            <w:tcBorders>
              <w:top w:val="single" w:sz="8" w:space="0" w:color="auto"/>
              <w:left w:val="nil"/>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Передбачено два варіанти  представлення витрат у Звіті (за елементами або за видами діяльності), а також подання аналізу витрат. Вимагається надання пояснення щодо невідповідності суми витрат за елементами та суми витрат за видами діяльності</w:t>
            </w:r>
          </w:p>
        </w:tc>
      </w:tr>
      <w:tr w:rsidR="001D6CAE" w:rsidRPr="000F6BE2" w:rsidTr="008A7871">
        <w:trPr>
          <w:trHeight w:val="183"/>
        </w:trPr>
        <w:tc>
          <w:tcPr>
            <w:tcW w:w="0" w:type="auto"/>
            <w:tcBorders>
              <w:top w:val="single" w:sz="8" w:space="0" w:color="auto"/>
              <w:left w:val="single" w:sz="4" w:space="0" w:color="auto"/>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Розрахунок показників прибутковості акцій</w:t>
            </w:r>
          </w:p>
        </w:tc>
        <w:tc>
          <w:tcPr>
            <w:tcW w:w="0" w:type="auto"/>
            <w:tcBorders>
              <w:top w:val="single" w:sz="8" w:space="0" w:color="auto"/>
              <w:left w:val="nil"/>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Передбачено розділ III Звіту «Розрахунок показників прибутковості акцій», порядок розрахунку показників чистого прибутку на одну просту акцію визначається відповідно до П(С)БО 24 «Прибуто на акцію»</w:t>
            </w:r>
          </w:p>
        </w:tc>
        <w:tc>
          <w:tcPr>
            <w:tcW w:w="0" w:type="auto"/>
            <w:tcBorders>
              <w:top w:val="single" w:sz="8" w:space="0" w:color="auto"/>
              <w:left w:val="nil"/>
              <w:bottom w:val="single" w:sz="4" w:space="0" w:color="auto"/>
              <w:right w:val="single" w:sz="8" w:space="0" w:color="auto"/>
            </w:tcBorders>
            <w:vAlign w:val="center"/>
          </w:tcPr>
          <w:p w:rsidR="001D6CAE" w:rsidRPr="000F6BE2" w:rsidRDefault="001D6CAE" w:rsidP="001D6CAE">
            <w:pPr>
              <w:widowControl w:val="0"/>
              <w:autoSpaceDE w:val="0"/>
              <w:autoSpaceDN w:val="0"/>
              <w:adjustRightInd w:val="0"/>
              <w:spacing w:after="0"/>
              <w:ind w:left="132" w:right="70" w:hanging="32"/>
              <w:contextualSpacing/>
              <w:jc w:val="both"/>
              <w:rPr>
                <w:rFonts w:ascii="Times New Roman" w:hAnsi="Times New Roman"/>
                <w:sz w:val="24"/>
                <w:szCs w:val="24"/>
              </w:rPr>
            </w:pPr>
            <w:r w:rsidRPr="000F6BE2">
              <w:rPr>
                <w:rFonts w:ascii="Times New Roman" w:hAnsi="Times New Roman"/>
                <w:sz w:val="24"/>
                <w:szCs w:val="24"/>
              </w:rPr>
              <w:t>Визначено, що підприємство має розкривати або у Звіті про прибутки та збитки, або у Примітках до фінансової звітності суму дивідендів на акцію. Оголошену за період, який охоплює фінансова звітність</w:t>
            </w:r>
          </w:p>
        </w:tc>
      </w:tr>
    </w:tbl>
    <w:p w:rsidR="001D6CAE" w:rsidRPr="000F6BE2" w:rsidRDefault="001D6CAE" w:rsidP="001D6CAE">
      <w:pPr>
        <w:spacing w:after="0" w:line="360" w:lineRule="auto"/>
        <w:ind w:firstLine="709"/>
        <w:contextualSpacing/>
        <w:jc w:val="both"/>
        <w:rPr>
          <w:rFonts w:ascii="Times New Roman" w:hAnsi="Times New Roman"/>
          <w:sz w:val="28"/>
          <w:szCs w:val="28"/>
        </w:rPr>
      </w:pP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lastRenderedPageBreak/>
        <w:t>Незважаючи на ідентичність показників, що формуються в звіті про прибутки та збитки в вітчизняних та зарубіжних організаціях, між ними існують методологічні розбіжності в побудові інформації.</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Так, в Україні організації формують виручку від продажу товарів, продукції, робіт, послуг (за мінусом ПДВ, акцизів і аналогічних обов'язкових платежів) на основі надходжень, пов'язаних з виконанням робіт і наданням послуг, здійсненням господарських операцій. Ці надходження є доходами від звичайних видів діяльності, визнаних організацією в бухгалтерському обліку відповідно до умов, визначених для її визнання, і в сумі, обчисленої в грошовому вираженні, включаючи умови договорів з продажу продукції, товарів, виконання робіт, надання послуг з урахуванням знижок, сумових різниць, змін умов договору, розрахунків негрошовими засобами. Чистий обсяг продажів за кордоном (зокрема в США) розраховується додатком до валової виручки від реалізації продукції величини представлених постачальниками знижок і вирахуванням вартості продукції, повернутої покупцями, і сум знижок, наданих покупцям.</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Ще однією відмінністю між Звітами виступають статті, інші доходи і витрати, які в зарубіжній практиці мають назву: «Випадкові прибутки/збитки».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Такі доходи і витрати (прибутки і збитки) за допомогою приєднання їх до прибутків (збитків) від продажу (в Україні) або до прибутку від операційної діяльності (за кордоном) формують показник «Прибуток до оподаткування» (назва його ідентична).</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Міжнародним стандартом, який регулює визначення прибутку (збитку) за період, є Міжнародний стандарт фінансової звітності 8 «Чистий прибуток або збиток за період, суттєві помилки та зміни в обліковій політиці». Метою цього стандарту є визначення класифікації, розкриття інформації та облікового підходу до певних статей звіт про прибутки та збитки з тим, щоб усі підприємства складали і подавали звіти про прибутки та збитки на послідовній основі. Це сприяє </w:t>
      </w:r>
      <w:proofErr w:type="spellStart"/>
      <w:r w:rsidRPr="000F6BE2">
        <w:rPr>
          <w:rFonts w:ascii="Times New Roman" w:hAnsi="Times New Roman"/>
          <w:sz w:val="28"/>
          <w:szCs w:val="28"/>
        </w:rPr>
        <w:t>зіставності</w:t>
      </w:r>
      <w:proofErr w:type="spellEnd"/>
      <w:r w:rsidRPr="000F6BE2">
        <w:rPr>
          <w:rFonts w:ascii="Times New Roman" w:hAnsi="Times New Roman"/>
          <w:sz w:val="28"/>
          <w:szCs w:val="28"/>
        </w:rPr>
        <w:t xml:space="preserve"> як фінансових звітів підприємства </w:t>
      </w:r>
      <w:r w:rsidRPr="000F6BE2">
        <w:rPr>
          <w:rFonts w:ascii="Times New Roman" w:hAnsi="Times New Roman"/>
          <w:sz w:val="28"/>
          <w:szCs w:val="28"/>
        </w:rPr>
        <w:lastRenderedPageBreak/>
        <w:t xml:space="preserve">за попередні періоди, так </w:t>
      </w:r>
      <w:proofErr w:type="spellStart"/>
      <w:r w:rsidRPr="000F6BE2">
        <w:rPr>
          <w:rFonts w:ascii="Times New Roman" w:hAnsi="Times New Roman"/>
          <w:sz w:val="28"/>
          <w:szCs w:val="28"/>
        </w:rPr>
        <w:t>зіставності</w:t>
      </w:r>
      <w:proofErr w:type="spellEnd"/>
      <w:r w:rsidRPr="000F6BE2">
        <w:rPr>
          <w:rFonts w:ascii="Times New Roman" w:hAnsi="Times New Roman"/>
          <w:sz w:val="28"/>
          <w:szCs w:val="28"/>
        </w:rPr>
        <w:t xml:space="preserve"> з фінансовими звітами інших підприємств. Що ж стосується вітчизняного обліку, то Національні положення бухгалтерського обліку не містять основи, які б регламентувало порядок обліку прибутку (збитку).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Крім того, Міжнародний стандарт бухгалтерського обліку 1 «Подання фінансових звітів» передбачає необхідність розкриття у Звіті про прибутки та збитки або у Пояснювальних примітках до фінансової звітності інформації про суму дивідендів на акцію, оголошену чи запропоновану за період, який охоплюють фінансові звіти.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У вітчизняній звітності це не вимагається, але слід відображати інформацію щодо коригування прибутку відповідно до особливостей облікової політики організації та приводити дану інформацію у вигляді довідки до фінансової звітності в частині зміни облікової політики, зміни облікових оцінок і виправлення помилок.</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Ведення бухгалтерського обліку з достатнім рівнем автоматизації облікової системи у підприємств не повинен викликати труднощів при переході на Міжнародні стандарти фінансової звітності. Звітність, що відповідає принципам Міжнародних стандартів фінансової звітності, забезпечує повноту і достовірність інформації про діяльність підприємства, дозволяючи тим самим оцінити і проаналізувати його привабливість з погляду інвесторів і кредиторів.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Тому застосування Міжнародних стандартів фінансової звітності українськими підприємствами значною мірою сприятиме завоюванню нашою країною лідируючих позицій на міжнародному ринку капіталу. Україна за своїм інтелектуальним потенціалом, за своїми природними та людськими ресурсами цілком може стати однією з провідних промислово розвинених європейських країн.</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На цьому етапі вже проведена велика робота з побудови якісної системи бухгалтерського обліку і фінансової звітності. І нинішній етап </w:t>
      </w:r>
      <w:r w:rsidRPr="000F6BE2">
        <w:rPr>
          <w:rFonts w:ascii="Times New Roman" w:hAnsi="Times New Roman"/>
          <w:sz w:val="28"/>
          <w:szCs w:val="28"/>
        </w:rPr>
        <w:lastRenderedPageBreak/>
        <w:t>впровадження Міжнародних стандартів фінансової звітності заклав тільки фундамент нової системи.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Підприємства, які постійно складають фінансову звітність за Міжнародними стандартами фінансової звітності, можуть сміливо переходити на міжнародні стандарти не тільки в підготовці звітності, а й у веденні бухгалтерського обліку, що мінімізує трудові витрати на ведення паралельного обліку або трансформації звітності.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Міжнародний стандарт бухгалтерського обліку 1 «Подання фінансових звітів» пропонується два способи подання у Звіті про прибутки та збитки інформації про витрати залежно від потреб аналізу витрат із застосуванням двох альтернативних класифікацій: перша класифікація базується на характері витрат, друга – на функції витрат на підприємстві. (табл. 2.5.)</w:t>
      </w:r>
    </w:p>
    <w:p w:rsidR="001D6CAE" w:rsidRPr="000F6BE2" w:rsidRDefault="001D6CAE" w:rsidP="001D6CAE">
      <w:pPr>
        <w:spacing w:after="0" w:line="360" w:lineRule="auto"/>
        <w:ind w:firstLine="709"/>
        <w:contextualSpacing/>
        <w:jc w:val="right"/>
        <w:rPr>
          <w:rFonts w:ascii="Times New Roman" w:hAnsi="Times New Roman"/>
          <w:i/>
          <w:sz w:val="28"/>
          <w:szCs w:val="28"/>
        </w:rPr>
      </w:pPr>
      <w:r w:rsidRPr="000F6BE2">
        <w:rPr>
          <w:rFonts w:ascii="Times New Roman" w:hAnsi="Times New Roman"/>
          <w:i/>
          <w:sz w:val="28"/>
          <w:szCs w:val="28"/>
        </w:rPr>
        <w:t>Таблиця 2.5</w:t>
      </w:r>
    </w:p>
    <w:p w:rsidR="001D6CAE" w:rsidRPr="000F6BE2" w:rsidRDefault="001D6CAE" w:rsidP="001D6CAE">
      <w:pPr>
        <w:spacing w:after="0" w:line="360" w:lineRule="auto"/>
        <w:contextualSpacing/>
        <w:jc w:val="center"/>
        <w:rPr>
          <w:rFonts w:ascii="Times New Roman" w:hAnsi="Times New Roman"/>
          <w:b/>
          <w:sz w:val="28"/>
          <w:szCs w:val="28"/>
        </w:rPr>
      </w:pPr>
      <w:r w:rsidRPr="000F6BE2">
        <w:rPr>
          <w:rFonts w:ascii="Times New Roman" w:hAnsi="Times New Roman"/>
          <w:b/>
          <w:sz w:val="28"/>
          <w:szCs w:val="28"/>
        </w:rPr>
        <w:t>Методи подання інформації про витрати у Звіті про прибутки та збитки [44]</w:t>
      </w:r>
    </w:p>
    <w:tbl>
      <w:tblPr>
        <w:tblW w:w="963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62"/>
        <w:gridCol w:w="4677"/>
      </w:tblGrid>
      <w:tr w:rsidR="001D6CAE" w:rsidRPr="000F6BE2" w:rsidTr="008A7871">
        <w:trPr>
          <w:trHeight w:hRule="exact" w:val="380"/>
        </w:trPr>
        <w:tc>
          <w:tcPr>
            <w:tcW w:w="4962" w:type="dxa"/>
            <w:tcBorders>
              <w:top w:val="single" w:sz="4" w:space="0" w:color="auto"/>
              <w:left w:val="single" w:sz="4" w:space="0" w:color="auto"/>
              <w:bottom w:val="single" w:sz="4" w:space="0" w:color="auto"/>
              <w:right w:val="single" w:sz="4" w:space="0" w:color="auto"/>
            </w:tcBorders>
            <w:shd w:val="clear" w:color="auto" w:fill="auto"/>
          </w:tcPr>
          <w:p w:rsidR="001D6CAE" w:rsidRPr="000F6BE2" w:rsidRDefault="001D6CAE" w:rsidP="001D6CAE">
            <w:pPr>
              <w:pStyle w:val="TableParagraph"/>
              <w:contextualSpacing/>
              <w:jc w:val="center"/>
              <w:rPr>
                <w:sz w:val="24"/>
                <w:szCs w:val="24"/>
                <w:lang w:val="uk-UA"/>
              </w:rPr>
            </w:pPr>
            <w:r w:rsidRPr="000F6BE2">
              <w:rPr>
                <w:sz w:val="24"/>
                <w:szCs w:val="24"/>
                <w:lang w:val="uk-UA"/>
              </w:rPr>
              <w:t>Метод характеру витрат</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D6CAE" w:rsidRPr="000F6BE2" w:rsidRDefault="001D6CAE" w:rsidP="001D6CAE">
            <w:pPr>
              <w:pStyle w:val="TableParagraph"/>
              <w:contextualSpacing/>
              <w:jc w:val="center"/>
              <w:rPr>
                <w:sz w:val="24"/>
                <w:szCs w:val="24"/>
                <w:lang w:val="uk-UA"/>
              </w:rPr>
            </w:pPr>
            <w:r w:rsidRPr="000F6BE2">
              <w:rPr>
                <w:sz w:val="24"/>
                <w:szCs w:val="24"/>
                <w:lang w:val="uk-UA"/>
              </w:rPr>
              <w:t>Метод функції витрат</w:t>
            </w:r>
          </w:p>
        </w:tc>
      </w:tr>
      <w:tr w:rsidR="001D6CAE" w:rsidRPr="000F6BE2" w:rsidTr="008A7871">
        <w:trPr>
          <w:trHeight w:hRule="exact" w:val="1693"/>
        </w:trPr>
        <w:tc>
          <w:tcPr>
            <w:tcW w:w="4962" w:type="dxa"/>
            <w:tcBorders>
              <w:top w:val="single" w:sz="4" w:space="0" w:color="auto"/>
              <w:left w:val="single" w:sz="4" w:space="0" w:color="auto"/>
              <w:bottom w:val="single" w:sz="4" w:space="0" w:color="000000"/>
              <w:right w:val="single" w:sz="4" w:space="0" w:color="000000"/>
            </w:tcBorders>
            <w:shd w:val="clear" w:color="auto" w:fill="auto"/>
          </w:tcPr>
          <w:p w:rsidR="001D6CAE" w:rsidRPr="000F6BE2" w:rsidRDefault="001D6CAE" w:rsidP="001D6CAE">
            <w:pPr>
              <w:pStyle w:val="TableParagraph"/>
              <w:ind w:left="91"/>
              <w:contextualSpacing/>
              <w:rPr>
                <w:sz w:val="24"/>
                <w:szCs w:val="24"/>
                <w:lang w:val="uk-UA"/>
              </w:rPr>
            </w:pPr>
            <w:r w:rsidRPr="000F6BE2">
              <w:rPr>
                <w:sz w:val="24"/>
                <w:szCs w:val="24"/>
                <w:lang w:val="uk-UA"/>
              </w:rPr>
              <w:t>Витрати групуються залежно від їх характеру:</w:t>
            </w:r>
          </w:p>
          <w:p w:rsidR="001D6CAE" w:rsidRPr="000F6BE2" w:rsidRDefault="001D6CAE" w:rsidP="001D6CAE">
            <w:pPr>
              <w:pStyle w:val="TableParagraph"/>
              <w:numPr>
                <w:ilvl w:val="0"/>
                <w:numId w:val="7"/>
              </w:numPr>
              <w:tabs>
                <w:tab w:val="left" w:pos="255"/>
              </w:tabs>
              <w:ind w:hanging="163"/>
              <w:contextualSpacing/>
              <w:rPr>
                <w:sz w:val="24"/>
                <w:szCs w:val="24"/>
                <w:lang w:val="uk-UA"/>
              </w:rPr>
            </w:pPr>
            <w:r w:rsidRPr="000F6BE2">
              <w:rPr>
                <w:sz w:val="24"/>
                <w:szCs w:val="24"/>
                <w:lang w:val="uk-UA"/>
              </w:rPr>
              <w:t>витрати на</w:t>
            </w:r>
            <w:r w:rsidRPr="000F6BE2">
              <w:rPr>
                <w:spacing w:val="-8"/>
                <w:sz w:val="24"/>
                <w:szCs w:val="24"/>
                <w:lang w:val="uk-UA"/>
              </w:rPr>
              <w:t xml:space="preserve"> </w:t>
            </w:r>
            <w:r w:rsidRPr="000F6BE2">
              <w:rPr>
                <w:sz w:val="24"/>
                <w:szCs w:val="24"/>
                <w:lang w:val="uk-UA"/>
              </w:rPr>
              <w:t>амортизацію;</w:t>
            </w:r>
          </w:p>
          <w:p w:rsidR="001D6CAE" w:rsidRPr="000F6BE2" w:rsidRDefault="001D6CAE" w:rsidP="001D6CAE">
            <w:pPr>
              <w:pStyle w:val="TableParagraph"/>
              <w:numPr>
                <w:ilvl w:val="0"/>
                <w:numId w:val="7"/>
              </w:numPr>
              <w:tabs>
                <w:tab w:val="left" w:pos="255"/>
              </w:tabs>
              <w:ind w:hanging="163"/>
              <w:contextualSpacing/>
              <w:rPr>
                <w:sz w:val="24"/>
                <w:szCs w:val="24"/>
                <w:lang w:val="uk-UA"/>
              </w:rPr>
            </w:pPr>
            <w:r w:rsidRPr="000F6BE2">
              <w:rPr>
                <w:sz w:val="24"/>
                <w:szCs w:val="24"/>
                <w:lang w:val="uk-UA"/>
              </w:rPr>
              <w:t>матеріальні</w:t>
            </w:r>
            <w:r w:rsidRPr="000F6BE2">
              <w:rPr>
                <w:spacing w:val="-6"/>
                <w:sz w:val="24"/>
                <w:szCs w:val="24"/>
                <w:lang w:val="uk-UA"/>
              </w:rPr>
              <w:t xml:space="preserve"> </w:t>
            </w:r>
            <w:r w:rsidRPr="000F6BE2">
              <w:rPr>
                <w:sz w:val="24"/>
                <w:szCs w:val="24"/>
                <w:lang w:val="uk-UA"/>
              </w:rPr>
              <w:t>витрати;</w:t>
            </w:r>
          </w:p>
          <w:p w:rsidR="001D6CAE" w:rsidRPr="000F6BE2" w:rsidRDefault="001D6CAE" w:rsidP="001D6CAE">
            <w:pPr>
              <w:pStyle w:val="TableParagraph"/>
              <w:numPr>
                <w:ilvl w:val="0"/>
                <w:numId w:val="7"/>
              </w:numPr>
              <w:tabs>
                <w:tab w:val="left" w:pos="255"/>
              </w:tabs>
              <w:ind w:hanging="163"/>
              <w:contextualSpacing/>
              <w:rPr>
                <w:sz w:val="24"/>
                <w:szCs w:val="24"/>
                <w:lang w:val="uk-UA"/>
              </w:rPr>
            </w:pPr>
            <w:r w:rsidRPr="000F6BE2">
              <w:rPr>
                <w:sz w:val="24"/>
                <w:szCs w:val="24"/>
                <w:lang w:val="uk-UA"/>
              </w:rPr>
              <w:t>витрати на</w:t>
            </w:r>
            <w:r w:rsidRPr="000F6BE2">
              <w:rPr>
                <w:spacing w:val="-8"/>
                <w:sz w:val="24"/>
                <w:szCs w:val="24"/>
                <w:lang w:val="uk-UA"/>
              </w:rPr>
              <w:t xml:space="preserve"> </w:t>
            </w:r>
            <w:r w:rsidRPr="000F6BE2">
              <w:rPr>
                <w:sz w:val="24"/>
                <w:szCs w:val="24"/>
                <w:lang w:val="uk-UA"/>
              </w:rPr>
              <w:t>транспортування;</w:t>
            </w:r>
          </w:p>
          <w:p w:rsidR="001D6CAE" w:rsidRPr="000F6BE2" w:rsidRDefault="001D6CAE" w:rsidP="001D6CAE">
            <w:pPr>
              <w:pStyle w:val="TableParagraph"/>
              <w:numPr>
                <w:ilvl w:val="0"/>
                <w:numId w:val="7"/>
              </w:numPr>
              <w:tabs>
                <w:tab w:val="left" w:pos="255"/>
              </w:tabs>
              <w:ind w:hanging="163"/>
              <w:contextualSpacing/>
              <w:rPr>
                <w:sz w:val="24"/>
                <w:szCs w:val="24"/>
                <w:lang w:val="uk-UA"/>
              </w:rPr>
            </w:pPr>
            <w:r w:rsidRPr="000F6BE2">
              <w:rPr>
                <w:sz w:val="24"/>
                <w:szCs w:val="24"/>
                <w:lang w:val="uk-UA"/>
              </w:rPr>
              <w:t>витрати на оплату</w:t>
            </w:r>
            <w:r w:rsidRPr="000F6BE2">
              <w:rPr>
                <w:spacing w:val="-7"/>
                <w:sz w:val="24"/>
                <w:szCs w:val="24"/>
                <w:lang w:val="uk-UA"/>
              </w:rPr>
              <w:t xml:space="preserve"> </w:t>
            </w:r>
            <w:r w:rsidRPr="000F6BE2">
              <w:rPr>
                <w:sz w:val="24"/>
                <w:szCs w:val="24"/>
                <w:lang w:val="uk-UA"/>
              </w:rPr>
              <w:t>праці.</w:t>
            </w:r>
          </w:p>
        </w:tc>
        <w:tc>
          <w:tcPr>
            <w:tcW w:w="4677" w:type="dxa"/>
            <w:tcBorders>
              <w:top w:val="single" w:sz="4" w:space="0" w:color="auto"/>
              <w:left w:val="single" w:sz="4" w:space="0" w:color="000000"/>
              <w:bottom w:val="single" w:sz="4" w:space="0" w:color="000000"/>
              <w:right w:val="single" w:sz="4" w:space="0" w:color="auto"/>
            </w:tcBorders>
            <w:shd w:val="clear" w:color="auto" w:fill="auto"/>
          </w:tcPr>
          <w:p w:rsidR="001D6CAE" w:rsidRPr="000F6BE2" w:rsidRDefault="001D6CAE" w:rsidP="001D6CAE">
            <w:pPr>
              <w:pStyle w:val="TableParagraph"/>
              <w:ind w:left="100"/>
              <w:contextualSpacing/>
              <w:rPr>
                <w:sz w:val="24"/>
                <w:szCs w:val="24"/>
                <w:lang w:val="uk-UA"/>
              </w:rPr>
            </w:pPr>
            <w:r w:rsidRPr="000F6BE2">
              <w:rPr>
                <w:sz w:val="24"/>
                <w:szCs w:val="24"/>
                <w:lang w:val="uk-UA"/>
              </w:rPr>
              <w:t>Витрати класифікуються як:</w:t>
            </w:r>
          </w:p>
          <w:p w:rsidR="001D6CAE" w:rsidRPr="000F6BE2" w:rsidRDefault="001D6CAE" w:rsidP="001D6CAE">
            <w:pPr>
              <w:pStyle w:val="TableParagraph"/>
              <w:numPr>
                <w:ilvl w:val="0"/>
                <w:numId w:val="6"/>
              </w:numPr>
              <w:tabs>
                <w:tab w:val="left" w:pos="264"/>
              </w:tabs>
              <w:ind w:right="189" w:firstLine="0"/>
              <w:contextualSpacing/>
              <w:rPr>
                <w:sz w:val="24"/>
                <w:szCs w:val="24"/>
                <w:lang w:val="uk-UA"/>
              </w:rPr>
            </w:pPr>
            <w:r w:rsidRPr="000F6BE2">
              <w:rPr>
                <w:sz w:val="24"/>
                <w:szCs w:val="24"/>
                <w:lang w:val="uk-UA"/>
              </w:rPr>
              <w:t>собівартість реалізованої</w:t>
            </w:r>
            <w:r w:rsidRPr="000F6BE2">
              <w:rPr>
                <w:spacing w:val="-9"/>
                <w:sz w:val="24"/>
                <w:szCs w:val="24"/>
                <w:lang w:val="uk-UA"/>
              </w:rPr>
              <w:t xml:space="preserve"> </w:t>
            </w:r>
            <w:r w:rsidRPr="000F6BE2">
              <w:rPr>
                <w:sz w:val="24"/>
                <w:szCs w:val="24"/>
                <w:lang w:val="uk-UA"/>
              </w:rPr>
              <w:t>продукції (товарів, робіт,</w:t>
            </w:r>
            <w:r w:rsidRPr="000F6BE2">
              <w:rPr>
                <w:spacing w:val="-11"/>
                <w:sz w:val="24"/>
                <w:szCs w:val="24"/>
                <w:lang w:val="uk-UA"/>
              </w:rPr>
              <w:t xml:space="preserve"> </w:t>
            </w:r>
            <w:r w:rsidRPr="000F6BE2">
              <w:rPr>
                <w:sz w:val="24"/>
                <w:szCs w:val="24"/>
                <w:lang w:val="uk-UA"/>
              </w:rPr>
              <w:t>послуг);</w:t>
            </w:r>
          </w:p>
          <w:p w:rsidR="001D6CAE" w:rsidRPr="000F6BE2" w:rsidRDefault="001D6CAE" w:rsidP="001D6CAE">
            <w:pPr>
              <w:pStyle w:val="TableParagraph"/>
              <w:numPr>
                <w:ilvl w:val="0"/>
                <w:numId w:val="6"/>
              </w:numPr>
              <w:tabs>
                <w:tab w:val="left" w:pos="264"/>
              </w:tabs>
              <w:ind w:left="264"/>
              <w:contextualSpacing/>
              <w:rPr>
                <w:sz w:val="24"/>
                <w:szCs w:val="24"/>
                <w:lang w:val="uk-UA"/>
              </w:rPr>
            </w:pPr>
            <w:r w:rsidRPr="000F6BE2">
              <w:rPr>
                <w:sz w:val="24"/>
                <w:szCs w:val="24"/>
                <w:lang w:val="uk-UA"/>
              </w:rPr>
              <w:t>витрати на</w:t>
            </w:r>
            <w:r w:rsidRPr="000F6BE2">
              <w:rPr>
                <w:spacing w:val="-7"/>
                <w:sz w:val="24"/>
                <w:szCs w:val="24"/>
                <w:lang w:val="uk-UA"/>
              </w:rPr>
              <w:t xml:space="preserve"> </w:t>
            </w:r>
            <w:r w:rsidRPr="000F6BE2">
              <w:rPr>
                <w:sz w:val="24"/>
                <w:szCs w:val="24"/>
                <w:lang w:val="uk-UA"/>
              </w:rPr>
              <w:t>збут;</w:t>
            </w:r>
          </w:p>
          <w:p w:rsidR="001D6CAE" w:rsidRPr="000F6BE2" w:rsidRDefault="001D6CAE" w:rsidP="001D6CAE">
            <w:pPr>
              <w:pStyle w:val="TableParagraph"/>
              <w:numPr>
                <w:ilvl w:val="0"/>
                <w:numId w:val="6"/>
              </w:numPr>
              <w:tabs>
                <w:tab w:val="left" w:pos="264"/>
              </w:tabs>
              <w:ind w:left="264"/>
              <w:contextualSpacing/>
              <w:rPr>
                <w:sz w:val="24"/>
                <w:szCs w:val="24"/>
                <w:lang w:val="uk-UA"/>
              </w:rPr>
            </w:pPr>
            <w:r w:rsidRPr="000F6BE2">
              <w:rPr>
                <w:sz w:val="24"/>
                <w:szCs w:val="24"/>
                <w:lang w:val="uk-UA"/>
              </w:rPr>
              <w:t>адміністративні</w:t>
            </w:r>
            <w:r w:rsidRPr="000F6BE2">
              <w:rPr>
                <w:spacing w:val="-8"/>
                <w:sz w:val="24"/>
                <w:szCs w:val="24"/>
                <w:lang w:val="uk-UA"/>
              </w:rPr>
              <w:t xml:space="preserve"> </w:t>
            </w:r>
            <w:r w:rsidRPr="000F6BE2">
              <w:rPr>
                <w:sz w:val="24"/>
                <w:szCs w:val="24"/>
                <w:lang w:val="uk-UA"/>
              </w:rPr>
              <w:t>витрати.</w:t>
            </w:r>
          </w:p>
        </w:tc>
      </w:tr>
      <w:tr w:rsidR="001D6CAE" w:rsidRPr="000F6BE2" w:rsidTr="008A7871">
        <w:trPr>
          <w:trHeight w:hRule="exact" w:val="1048"/>
        </w:trPr>
        <w:tc>
          <w:tcPr>
            <w:tcW w:w="4962" w:type="dxa"/>
            <w:tcBorders>
              <w:top w:val="single" w:sz="4" w:space="0" w:color="000000"/>
              <w:left w:val="single" w:sz="4" w:space="0" w:color="auto"/>
              <w:bottom w:val="single" w:sz="4" w:space="0" w:color="auto"/>
              <w:right w:val="single" w:sz="4" w:space="0" w:color="000000"/>
            </w:tcBorders>
            <w:shd w:val="clear" w:color="auto" w:fill="auto"/>
          </w:tcPr>
          <w:p w:rsidR="001D6CAE" w:rsidRPr="000F6BE2" w:rsidRDefault="001D6CAE" w:rsidP="001D6CAE">
            <w:pPr>
              <w:pStyle w:val="TableParagraph"/>
              <w:ind w:left="91"/>
              <w:contextualSpacing/>
              <w:rPr>
                <w:sz w:val="24"/>
                <w:szCs w:val="24"/>
                <w:lang w:val="uk-UA"/>
              </w:rPr>
            </w:pPr>
            <w:r w:rsidRPr="000F6BE2">
              <w:rPr>
                <w:sz w:val="24"/>
                <w:szCs w:val="24"/>
                <w:lang w:val="uk-UA"/>
              </w:rPr>
              <w:t>Переваги – «Метод характеру»:</w:t>
            </w:r>
          </w:p>
          <w:p w:rsidR="001D6CAE" w:rsidRPr="000F6BE2" w:rsidRDefault="001D6CAE" w:rsidP="001D6CAE">
            <w:pPr>
              <w:pStyle w:val="TableParagraph"/>
              <w:ind w:left="91"/>
              <w:contextualSpacing/>
              <w:rPr>
                <w:sz w:val="24"/>
                <w:szCs w:val="24"/>
                <w:lang w:val="uk-UA"/>
              </w:rPr>
            </w:pPr>
            <w:r w:rsidRPr="000F6BE2">
              <w:rPr>
                <w:sz w:val="24"/>
                <w:szCs w:val="24"/>
                <w:lang w:val="uk-UA"/>
              </w:rPr>
              <w:t>− простий для використання у більшості невеликих компаній;</w:t>
            </w:r>
          </w:p>
        </w:tc>
        <w:tc>
          <w:tcPr>
            <w:tcW w:w="4677" w:type="dxa"/>
            <w:tcBorders>
              <w:top w:val="single" w:sz="4" w:space="0" w:color="000000"/>
              <w:left w:val="single" w:sz="4" w:space="0" w:color="000000"/>
              <w:bottom w:val="single" w:sz="4" w:space="0" w:color="auto"/>
              <w:right w:val="single" w:sz="4" w:space="0" w:color="auto"/>
            </w:tcBorders>
            <w:shd w:val="clear" w:color="auto" w:fill="auto"/>
          </w:tcPr>
          <w:p w:rsidR="001D6CAE" w:rsidRPr="000F6BE2" w:rsidRDefault="001D6CAE" w:rsidP="001D6CAE">
            <w:pPr>
              <w:pStyle w:val="TableParagraph"/>
              <w:ind w:left="100"/>
              <w:contextualSpacing/>
              <w:rPr>
                <w:sz w:val="24"/>
                <w:szCs w:val="24"/>
                <w:lang w:val="uk-UA"/>
              </w:rPr>
            </w:pPr>
            <w:r w:rsidRPr="000F6BE2">
              <w:rPr>
                <w:sz w:val="24"/>
                <w:szCs w:val="24"/>
                <w:lang w:val="uk-UA"/>
              </w:rPr>
              <w:t>Переваги – «Метод функції»:</w:t>
            </w:r>
          </w:p>
          <w:p w:rsidR="001D6CAE" w:rsidRPr="000F6BE2" w:rsidRDefault="001D6CAE" w:rsidP="001D6CAE">
            <w:pPr>
              <w:pStyle w:val="TableParagraph"/>
              <w:ind w:left="100"/>
              <w:contextualSpacing/>
              <w:rPr>
                <w:sz w:val="24"/>
                <w:szCs w:val="24"/>
                <w:lang w:val="uk-UA"/>
              </w:rPr>
            </w:pPr>
            <w:r w:rsidRPr="000F6BE2">
              <w:rPr>
                <w:sz w:val="24"/>
                <w:szCs w:val="24"/>
                <w:lang w:val="uk-UA"/>
              </w:rPr>
              <w:t>− сприяє забезпеченню користувачів більш суттєвою інформацією.</w:t>
            </w:r>
          </w:p>
        </w:tc>
      </w:tr>
      <w:tr w:rsidR="001D6CAE" w:rsidRPr="000F6BE2" w:rsidTr="008A7871">
        <w:trPr>
          <w:trHeight w:hRule="exact" w:val="1474"/>
        </w:trPr>
        <w:tc>
          <w:tcPr>
            <w:tcW w:w="4962" w:type="dxa"/>
            <w:tcBorders>
              <w:top w:val="single" w:sz="4" w:space="0" w:color="000000"/>
              <w:left w:val="single" w:sz="4" w:space="0" w:color="auto"/>
              <w:bottom w:val="single" w:sz="4" w:space="0" w:color="auto"/>
              <w:right w:val="single" w:sz="4" w:space="0" w:color="000000"/>
            </w:tcBorders>
            <w:shd w:val="clear" w:color="auto" w:fill="auto"/>
          </w:tcPr>
          <w:p w:rsidR="001D6CAE" w:rsidRPr="000F6BE2" w:rsidRDefault="001D6CAE" w:rsidP="001D6CAE">
            <w:pPr>
              <w:pStyle w:val="TableParagraph"/>
              <w:numPr>
                <w:ilvl w:val="0"/>
                <w:numId w:val="5"/>
              </w:numPr>
              <w:tabs>
                <w:tab w:val="left" w:pos="255"/>
              </w:tabs>
              <w:ind w:right="202" w:firstLine="0"/>
              <w:contextualSpacing/>
              <w:rPr>
                <w:sz w:val="24"/>
                <w:szCs w:val="24"/>
                <w:lang w:val="uk-UA"/>
              </w:rPr>
            </w:pPr>
            <w:r w:rsidRPr="000F6BE2">
              <w:rPr>
                <w:sz w:val="24"/>
                <w:szCs w:val="24"/>
                <w:lang w:val="uk-UA"/>
              </w:rPr>
              <w:t>більш об’єктивний, так як не передбачає довільного</w:t>
            </w:r>
          </w:p>
          <w:p w:rsidR="001D6CAE" w:rsidRPr="000F6BE2" w:rsidRDefault="001D6CAE" w:rsidP="001D6CAE">
            <w:pPr>
              <w:pStyle w:val="TableParagraph"/>
              <w:tabs>
                <w:tab w:val="left" w:pos="255"/>
              </w:tabs>
              <w:ind w:left="91" w:right="202"/>
              <w:contextualSpacing/>
              <w:rPr>
                <w:sz w:val="24"/>
                <w:szCs w:val="24"/>
                <w:lang w:val="uk-UA"/>
              </w:rPr>
            </w:pPr>
            <w:r w:rsidRPr="000F6BE2">
              <w:rPr>
                <w:sz w:val="24"/>
                <w:szCs w:val="24"/>
                <w:lang w:val="uk-UA"/>
              </w:rPr>
              <w:t>розподілу витрат;</w:t>
            </w:r>
          </w:p>
          <w:p w:rsidR="001D6CAE" w:rsidRPr="000F6BE2" w:rsidRDefault="001D6CAE" w:rsidP="001D6CAE">
            <w:pPr>
              <w:pStyle w:val="TableParagraph"/>
              <w:numPr>
                <w:ilvl w:val="0"/>
                <w:numId w:val="5"/>
              </w:numPr>
              <w:tabs>
                <w:tab w:val="left" w:pos="255"/>
              </w:tabs>
              <w:ind w:right="247" w:firstLine="0"/>
              <w:contextualSpacing/>
              <w:rPr>
                <w:sz w:val="24"/>
                <w:szCs w:val="24"/>
                <w:lang w:val="uk-UA"/>
              </w:rPr>
            </w:pPr>
            <w:r w:rsidRPr="000F6BE2">
              <w:rPr>
                <w:sz w:val="24"/>
                <w:szCs w:val="24"/>
                <w:lang w:val="uk-UA"/>
              </w:rPr>
              <w:t>сприяє зменшенню</w:t>
            </w:r>
            <w:r w:rsidRPr="000F6BE2">
              <w:rPr>
                <w:spacing w:val="-10"/>
                <w:sz w:val="24"/>
                <w:szCs w:val="24"/>
                <w:lang w:val="uk-UA"/>
              </w:rPr>
              <w:t xml:space="preserve"> </w:t>
            </w:r>
            <w:r w:rsidRPr="000F6BE2">
              <w:rPr>
                <w:sz w:val="24"/>
                <w:szCs w:val="24"/>
                <w:lang w:val="uk-UA"/>
              </w:rPr>
              <w:t>суб’єктивних міркувань</w:t>
            </w:r>
          </w:p>
        </w:tc>
        <w:tc>
          <w:tcPr>
            <w:tcW w:w="4677" w:type="dxa"/>
            <w:tcBorders>
              <w:top w:val="single" w:sz="4" w:space="0" w:color="000000"/>
              <w:left w:val="single" w:sz="4" w:space="0" w:color="000000"/>
              <w:bottom w:val="single" w:sz="4" w:space="0" w:color="auto"/>
              <w:right w:val="single" w:sz="4" w:space="0" w:color="auto"/>
            </w:tcBorders>
            <w:shd w:val="clear" w:color="auto" w:fill="auto"/>
          </w:tcPr>
          <w:p w:rsidR="001D6CAE" w:rsidRPr="000F6BE2" w:rsidRDefault="001D6CAE" w:rsidP="001D6CAE">
            <w:pPr>
              <w:pStyle w:val="TableParagraph"/>
              <w:tabs>
                <w:tab w:val="left" w:pos="264"/>
              </w:tabs>
              <w:ind w:left="100" w:right="257"/>
              <w:contextualSpacing/>
              <w:rPr>
                <w:sz w:val="24"/>
                <w:szCs w:val="24"/>
                <w:lang w:val="uk-UA"/>
              </w:rPr>
            </w:pPr>
            <w:r w:rsidRPr="000F6BE2">
              <w:rPr>
                <w:sz w:val="24"/>
                <w:szCs w:val="24"/>
                <w:lang w:val="uk-UA"/>
              </w:rPr>
              <w:t>Недоліки – «Метод</w:t>
            </w:r>
            <w:r w:rsidRPr="000F6BE2">
              <w:rPr>
                <w:spacing w:val="-4"/>
                <w:sz w:val="24"/>
                <w:szCs w:val="24"/>
                <w:lang w:val="uk-UA"/>
              </w:rPr>
              <w:t xml:space="preserve"> </w:t>
            </w:r>
            <w:r w:rsidRPr="000F6BE2">
              <w:rPr>
                <w:sz w:val="24"/>
                <w:szCs w:val="24"/>
                <w:lang w:val="uk-UA"/>
              </w:rPr>
              <w:t>функції»</w:t>
            </w:r>
          </w:p>
          <w:p w:rsidR="001D6CAE" w:rsidRPr="000F6BE2" w:rsidRDefault="001D6CAE" w:rsidP="001D6CAE">
            <w:pPr>
              <w:pStyle w:val="TableParagraph"/>
              <w:numPr>
                <w:ilvl w:val="0"/>
                <w:numId w:val="4"/>
              </w:numPr>
              <w:tabs>
                <w:tab w:val="left" w:pos="264"/>
              </w:tabs>
              <w:ind w:right="232" w:firstLine="0"/>
              <w:contextualSpacing/>
              <w:jc w:val="both"/>
              <w:rPr>
                <w:sz w:val="24"/>
                <w:szCs w:val="24"/>
                <w:lang w:val="uk-UA"/>
              </w:rPr>
            </w:pPr>
            <w:r w:rsidRPr="000F6BE2">
              <w:rPr>
                <w:sz w:val="24"/>
                <w:szCs w:val="24"/>
                <w:lang w:val="uk-UA"/>
              </w:rPr>
              <w:t>розподіл витрат може бути необґрунтованим і вимагати суб’єктивних</w:t>
            </w:r>
            <w:r w:rsidRPr="000F6BE2">
              <w:rPr>
                <w:spacing w:val="-7"/>
                <w:sz w:val="24"/>
                <w:szCs w:val="24"/>
                <w:lang w:val="uk-UA"/>
              </w:rPr>
              <w:t xml:space="preserve"> </w:t>
            </w:r>
            <w:r w:rsidRPr="000F6BE2">
              <w:rPr>
                <w:sz w:val="24"/>
                <w:szCs w:val="24"/>
                <w:lang w:val="uk-UA"/>
              </w:rPr>
              <w:t>міркувань</w:t>
            </w:r>
          </w:p>
        </w:tc>
      </w:tr>
    </w:tbl>
    <w:p w:rsidR="001D6CAE" w:rsidRPr="000F6BE2" w:rsidRDefault="001D6CAE" w:rsidP="001D6CAE">
      <w:pPr>
        <w:spacing w:after="0" w:line="360" w:lineRule="auto"/>
        <w:ind w:firstLine="709"/>
        <w:contextualSpacing/>
        <w:jc w:val="center"/>
        <w:rPr>
          <w:rFonts w:ascii="Times New Roman" w:hAnsi="Times New Roman"/>
          <w:b/>
          <w:sz w:val="28"/>
          <w:szCs w:val="28"/>
        </w:rPr>
      </w:pP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Застосовуючи перший спосіб (№1), який називають методом характеру витрат, у Звіті про прибутки та збитки витрати об’єднуються лише за характером (наприклад, витрати матеріалів, витрати на амортизацію, витрати на оплату праці та ін.) і не перерозподіляються згідно з їх функціями на </w:t>
      </w:r>
      <w:r w:rsidRPr="000F6BE2">
        <w:rPr>
          <w:rFonts w:ascii="Times New Roman" w:hAnsi="Times New Roman"/>
          <w:sz w:val="28"/>
          <w:szCs w:val="28"/>
        </w:rPr>
        <w:lastRenderedPageBreak/>
        <w:t>підприємстві. За цієї умови Звіт про прибутки та збитки пропонується складати за формою, наведеною у додатку до Міжнародного стандарту бухгалтерського обліку 1 «Подання фінансових звітів» (табл. 2.6).</w:t>
      </w:r>
    </w:p>
    <w:p w:rsidR="001D6CAE" w:rsidRPr="000F6BE2" w:rsidRDefault="001D6CAE" w:rsidP="001D6CAE">
      <w:pPr>
        <w:spacing w:after="0" w:line="360" w:lineRule="auto"/>
        <w:ind w:firstLine="709"/>
        <w:contextualSpacing/>
        <w:jc w:val="right"/>
        <w:rPr>
          <w:rFonts w:ascii="Times New Roman" w:hAnsi="Times New Roman"/>
          <w:i/>
          <w:sz w:val="28"/>
          <w:szCs w:val="28"/>
        </w:rPr>
      </w:pPr>
      <w:r w:rsidRPr="000F6BE2">
        <w:rPr>
          <w:rFonts w:ascii="Times New Roman" w:hAnsi="Times New Roman"/>
          <w:i/>
          <w:sz w:val="28"/>
          <w:szCs w:val="28"/>
        </w:rPr>
        <w:t>Таблиця 2.6</w:t>
      </w:r>
    </w:p>
    <w:p w:rsidR="001D6CAE" w:rsidRPr="000F6BE2" w:rsidRDefault="001D6CAE" w:rsidP="001D6CAE">
      <w:pPr>
        <w:spacing w:after="0" w:line="360" w:lineRule="auto"/>
        <w:contextualSpacing/>
        <w:jc w:val="center"/>
        <w:rPr>
          <w:rFonts w:ascii="Times New Roman" w:hAnsi="Times New Roman"/>
          <w:b/>
          <w:sz w:val="28"/>
          <w:szCs w:val="28"/>
        </w:rPr>
      </w:pPr>
      <w:r w:rsidRPr="000F6BE2">
        <w:rPr>
          <w:rFonts w:ascii="Times New Roman" w:hAnsi="Times New Roman"/>
          <w:b/>
          <w:sz w:val="28"/>
          <w:szCs w:val="28"/>
        </w:rPr>
        <w:t>Звіт про прибутки та збитки №1 за 20ХХ рік [44, с. 48]</w:t>
      </w:r>
    </w:p>
    <w:tbl>
      <w:tblPr>
        <w:tblStyle w:val="aff0"/>
        <w:tblW w:w="5000" w:type="pct"/>
        <w:tblLook w:val="01E0" w:firstRow="1" w:lastRow="1" w:firstColumn="1" w:lastColumn="1" w:noHBand="0" w:noVBand="0"/>
      </w:tblPr>
      <w:tblGrid>
        <w:gridCol w:w="6443"/>
        <w:gridCol w:w="1564"/>
        <w:gridCol w:w="1564"/>
      </w:tblGrid>
      <w:tr w:rsidR="001D6CAE" w:rsidRPr="000F6BE2" w:rsidTr="008A7871">
        <w:trPr>
          <w:trHeight w:val="20"/>
        </w:trPr>
        <w:tc>
          <w:tcPr>
            <w:tcW w:w="3365" w:type="pct"/>
          </w:tcPr>
          <w:p w:rsidR="001D6CAE" w:rsidRPr="000F6BE2" w:rsidRDefault="001D6CAE" w:rsidP="001D6CAE">
            <w:pPr>
              <w:pStyle w:val="TableParagraph"/>
              <w:spacing w:line="276" w:lineRule="auto"/>
              <w:jc w:val="center"/>
              <w:rPr>
                <w:sz w:val="24"/>
                <w:lang w:val="uk-UA"/>
              </w:rPr>
            </w:pPr>
            <w:r w:rsidRPr="000F6BE2">
              <w:rPr>
                <w:sz w:val="24"/>
                <w:lang w:val="uk-UA"/>
              </w:rPr>
              <w:t>Статті</w:t>
            </w:r>
          </w:p>
        </w:tc>
        <w:tc>
          <w:tcPr>
            <w:tcW w:w="817" w:type="pct"/>
          </w:tcPr>
          <w:p w:rsidR="001D6CAE" w:rsidRPr="000F6BE2" w:rsidRDefault="001D6CAE" w:rsidP="001D6CAE">
            <w:pPr>
              <w:pStyle w:val="TableParagraph"/>
              <w:spacing w:line="276" w:lineRule="auto"/>
              <w:jc w:val="center"/>
              <w:rPr>
                <w:sz w:val="24"/>
                <w:lang w:val="uk-UA"/>
              </w:rPr>
            </w:pPr>
            <w:r w:rsidRPr="000F6BE2">
              <w:rPr>
                <w:sz w:val="24"/>
                <w:lang w:val="uk-UA"/>
              </w:rPr>
              <w:t>20ХХ р.</w:t>
            </w:r>
          </w:p>
        </w:tc>
        <w:tc>
          <w:tcPr>
            <w:tcW w:w="817" w:type="pct"/>
          </w:tcPr>
          <w:p w:rsidR="001D6CAE" w:rsidRPr="000F6BE2" w:rsidRDefault="001D6CAE" w:rsidP="001D6CAE">
            <w:pPr>
              <w:pStyle w:val="TableParagraph"/>
              <w:spacing w:line="276" w:lineRule="auto"/>
              <w:jc w:val="center"/>
              <w:rPr>
                <w:sz w:val="24"/>
                <w:lang w:val="uk-UA"/>
              </w:rPr>
            </w:pPr>
            <w:r w:rsidRPr="000F6BE2">
              <w:rPr>
                <w:sz w:val="24"/>
                <w:lang w:val="uk-UA"/>
              </w:rPr>
              <w:t>20ХХ р.</w:t>
            </w:r>
          </w:p>
        </w:tc>
      </w:tr>
      <w:tr w:rsidR="001D6CAE" w:rsidRPr="000F6BE2" w:rsidTr="008A7871">
        <w:trPr>
          <w:trHeight w:val="20"/>
        </w:trPr>
        <w:tc>
          <w:tcPr>
            <w:tcW w:w="3365" w:type="pct"/>
            <w:vAlign w:val="center"/>
          </w:tcPr>
          <w:p w:rsidR="001D6CAE" w:rsidRPr="000F6BE2" w:rsidRDefault="001D6CAE" w:rsidP="001D6CAE">
            <w:pPr>
              <w:pStyle w:val="TableParagraph"/>
              <w:spacing w:line="276" w:lineRule="auto"/>
              <w:ind w:left="91"/>
              <w:jc w:val="center"/>
              <w:rPr>
                <w:sz w:val="24"/>
                <w:lang w:val="uk-UA"/>
              </w:rPr>
            </w:pPr>
            <w:r w:rsidRPr="000F6BE2">
              <w:rPr>
                <w:sz w:val="24"/>
                <w:lang w:val="uk-UA"/>
              </w:rPr>
              <w:t>1</w:t>
            </w:r>
          </w:p>
        </w:tc>
        <w:tc>
          <w:tcPr>
            <w:tcW w:w="817" w:type="pct"/>
            <w:vAlign w:val="center"/>
          </w:tcPr>
          <w:p w:rsidR="001D6CAE" w:rsidRPr="000F6BE2" w:rsidRDefault="001D6CAE" w:rsidP="001D6CAE">
            <w:pPr>
              <w:pStyle w:val="TableParagraph"/>
              <w:spacing w:line="276" w:lineRule="auto"/>
              <w:ind w:right="1"/>
              <w:jc w:val="center"/>
              <w:rPr>
                <w:w w:val="99"/>
                <w:sz w:val="24"/>
                <w:lang w:val="uk-UA"/>
              </w:rPr>
            </w:pPr>
            <w:r w:rsidRPr="000F6BE2">
              <w:rPr>
                <w:w w:val="99"/>
                <w:sz w:val="24"/>
                <w:lang w:val="uk-UA"/>
              </w:rPr>
              <w:t>2</w:t>
            </w:r>
          </w:p>
        </w:tc>
        <w:tc>
          <w:tcPr>
            <w:tcW w:w="817" w:type="pct"/>
            <w:vAlign w:val="center"/>
          </w:tcPr>
          <w:p w:rsidR="001D6CAE" w:rsidRPr="000F6BE2" w:rsidRDefault="001D6CAE" w:rsidP="001D6CAE">
            <w:pPr>
              <w:pStyle w:val="TableParagraph"/>
              <w:spacing w:line="276" w:lineRule="auto"/>
              <w:ind w:left="8"/>
              <w:jc w:val="center"/>
              <w:rPr>
                <w:w w:val="99"/>
                <w:sz w:val="24"/>
                <w:lang w:val="uk-UA"/>
              </w:rPr>
            </w:pPr>
            <w:r w:rsidRPr="000F6BE2">
              <w:rPr>
                <w:w w:val="99"/>
                <w:sz w:val="24"/>
                <w:lang w:val="uk-UA"/>
              </w:rPr>
              <w:t>3</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Дохід від реалізації</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Інший операційний дохід</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Зміни запасів готової продукції та незавершеного виробництва</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Робота, виконана підприємством і капіталізована</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Використана сировина та матеріали</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Витрати на персонал</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Амортизаційні витрати</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Інші операційні витрати</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Прибуток від операційної діяльності</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Фінансові витрати</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Дохід від асоційованих компаній</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Прибуток до сплати податків</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Витрати з податку на прибуток</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Прибуток після сплати податків</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Неконтрольована частка</w:t>
            </w:r>
          </w:p>
        </w:tc>
        <w:tc>
          <w:tcPr>
            <w:tcW w:w="817" w:type="pct"/>
          </w:tcPr>
          <w:p w:rsidR="001D6CAE" w:rsidRPr="000F6BE2" w:rsidRDefault="001D6CAE" w:rsidP="001D6CAE">
            <w:pPr>
              <w:pStyle w:val="TableParagraph"/>
              <w:spacing w:line="276" w:lineRule="auto"/>
              <w:ind w:left="316" w:right="317"/>
              <w:jc w:val="center"/>
              <w:rPr>
                <w:sz w:val="24"/>
                <w:lang w:val="uk-UA"/>
              </w:rPr>
            </w:pPr>
            <w:r w:rsidRPr="000F6BE2">
              <w:rPr>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Чистий прибуток (збиток) від звичайної діяльності</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Екстраординарні статті</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358" w:right="352"/>
              <w:jc w:val="center"/>
              <w:rPr>
                <w:sz w:val="24"/>
                <w:lang w:val="uk-UA"/>
              </w:rPr>
            </w:pPr>
            <w:r w:rsidRPr="000F6BE2">
              <w:rPr>
                <w:sz w:val="24"/>
                <w:lang w:val="uk-UA"/>
              </w:rPr>
              <w:t>(х)</w:t>
            </w:r>
          </w:p>
        </w:tc>
      </w:tr>
      <w:tr w:rsidR="001D6CAE" w:rsidRPr="000F6BE2" w:rsidTr="008A7871">
        <w:trPr>
          <w:trHeight w:val="20"/>
        </w:trPr>
        <w:tc>
          <w:tcPr>
            <w:tcW w:w="3365" w:type="pct"/>
          </w:tcPr>
          <w:p w:rsidR="001D6CAE" w:rsidRPr="000F6BE2" w:rsidRDefault="001D6CAE" w:rsidP="001D6CAE">
            <w:pPr>
              <w:pStyle w:val="TableParagraph"/>
              <w:spacing w:line="276" w:lineRule="auto"/>
              <w:ind w:left="91"/>
              <w:rPr>
                <w:sz w:val="24"/>
                <w:lang w:val="uk-UA"/>
              </w:rPr>
            </w:pPr>
            <w:r w:rsidRPr="000F6BE2">
              <w:rPr>
                <w:sz w:val="24"/>
                <w:lang w:val="uk-UA"/>
              </w:rPr>
              <w:t>Чистий прибуток за період</w:t>
            </w:r>
          </w:p>
        </w:tc>
        <w:tc>
          <w:tcPr>
            <w:tcW w:w="817" w:type="pct"/>
          </w:tcPr>
          <w:p w:rsidR="001D6CAE" w:rsidRPr="000F6BE2" w:rsidRDefault="001D6CAE" w:rsidP="001D6CAE">
            <w:pPr>
              <w:pStyle w:val="TableParagraph"/>
              <w:spacing w:line="276" w:lineRule="auto"/>
              <w:ind w:right="1"/>
              <w:jc w:val="center"/>
              <w:rPr>
                <w:sz w:val="24"/>
                <w:lang w:val="uk-UA"/>
              </w:rPr>
            </w:pPr>
            <w:r w:rsidRPr="000F6BE2">
              <w:rPr>
                <w:w w:val="99"/>
                <w:sz w:val="24"/>
                <w:lang w:val="uk-UA"/>
              </w:rPr>
              <w:t>х</w:t>
            </w:r>
          </w:p>
        </w:tc>
        <w:tc>
          <w:tcPr>
            <w:tcW w:w="817" w:type="pct"/>
          </w:tcPr>
          <w:p w:rsidR="001D6CAE" w:rsidRPr="000F6BE2" w:rsidRDefault="001D6CAE" w:rsidP="001D6CAE">
            <w:pPr>
              <w:pStyle w:val="TableParagraph"/>
              <w:spacing w:line="276" w:lineRule="auto"/>
              <w:ind w:left="8"/>
              <w:jc w:val="center"/>
              <w:rPr>
                <w:sz w:val="24"/>
                <w:lang w:val="uk-UA"/>
              </w:rPr>
            </w:pPr>
            <w:r w:rsidRPr="000F6BE2">
              <w:rPr>
                <w:w w:val="99"/>
                <w:sz w:val="24"/>
                <w:lang w:val="uk-UA"/>
              </w:rPr>
              <w:t>х</w:t>
            </w:r>
          </w:p>
        </w:tc>
      </w:tr>
    </w:tbl>
    <w:p w:rsidR="001D6CAE" w:rsidRPr="000F6BE2" w:rsidRDefault="001D6CAE" w:rsidP="001D6CAE">
      <w:pPr>
        <w:widowControl w:val="0"/>
        <w:spacing w:after="0" w:line="360" w:lineRule="auto"/>
        <w:ind w:right="140" w:firstLine="708"/>
        <w:contextualSpacing/>
        <w:jc w:val="both"/>
        <w:rPr>
          <w:rFonts w:ascii="Times New Roman" w:eastAsia="Times New Roman" w:hAnsi="Times New Roman"/>
          <w:sz w:val="28"/>
        </w:rPr>
      </w:pPr>
    </w:p>
    <w:p w:rsidR="001D6CAE" w:rsidRPr="000F6BE2" w:rsidRDefault="001D6CAE" w:rsidP="001D6CAE">
      <w:pPr>
        <w:widowControl w:val="0"/>
        <w:spacing w:after="0" w:line="360" w:lineRule="auto"/>
        <w:ind w:right="140" w:firstLine="708"/>
        <w:contextualSpacing/>
        <w:jc w:val="both"/>
        <w:rPr>
          <w:rFonts w:ascii="Times New Roman" w:eastAsia="Times New Roman" w:hAnsi="Times New Roman"/>
          <w:sz w:val="28"/>
        </w:rPr>
      </w:pPr>
      <w:r w:rsidRPr="000F6BE2">
        <w:rPr>
          <w:rFonts w:ascii="Times New Roman" w:eastAsia="Times New Roman" w:hAnsi="Times New Roman"/>
          <w:sz w:val="28"/>
        </w:rPr>
        <w:t xml:space="preserve">Застосовуючи другий спосіб (№ 2) подання інформації про витрати у Звіті про прибутки та збитки, який називають методом функції витрат або </w:t>
      </w:r>
      <w:r w:rsidRPr="000F6BE2">
        <w:rPr>
          <w:rFonts w:ascii="Times New Roman" w:hAnsi="Times New Roman"/>
          <w:sz w:val="28"/>
          <w:szCs w:val="28"/>
        </w:rPr>
        <w:t>«</w:t>
      </w:r>
      <w:r w:rsidRPr="000F6BE2">
        <w:rPr>
          <w:rFonts w:ascii="Times New Roman" w:eastAsia="Times New Roman" w:hAnsi="Times New Roman"/>
          <w:sz w:val="28"/>
        </w:rPr>
        <w:t>собівартості реалізованої продукції</w:t>
      </w:r>
      <w:r w:rsidRPr="000F6BE2">
        <w:rPr>
          <w:rFonts w:ascii="Times New Roman" w:hAnsi="Times New Roman"/>
          <w:sz w:val="28"/>
          <w:szCs w:val="28"/>
        </w:rPr>
        <w:t>»</w:t>
      </w:r>
      <w:r w:rsidRPr="000F6BE2">
        <w:rPr>
          <w:rFonts w:ascii="Times New Roman" w:eastAsia="Times New Roman" w:hAnsi="Times New Roman"/>
          <w:sz w:val="28"/>
        </w:rPr>
        <w:t xml:space="preserve">, витрати класифікуються відповідно до їх функцій, як частка собівартості реалізації, збуту або адміністративної діяльності. У додатку до </w:t>
      </w:r>
      <w:r w:rsidRPr="000F6BE2">
        <w:rPr>
          <w:rFonts w:ascii="Times New Roman" w:hAnsi="Times New Roman"/>
          <w:sz w:val="28"/>
          <w:szCs w:val="28"/>
        </w:rPr>
        <w:t xml:space="preserve">Міжнародного стандарту бухгалтерського обліку </w:t>
      </w:r>
      <w:r w:rsidRPr="000F6BE2">
        <w:rPr>
          <w:rFonts w:ascii="Times New Roman" w:eastAsia="Times New Roman" w:hAnsi="Times New Roman"/>
          <w:sz w:val="28"/>
        </w:rPr>
        <w:t xml:space="preserve">1 </w:t>
      </w:r>
      <w:r w:rsidRPr="000F6BE2">
        <w:rPr>
          <w:rFonts w:ascii="Times New Roman" w:hAnsi="Times New Roman"/>
          <w:sz w:val="28"/>
          <w:szCs w:val="28"/>
        </w:rPr>
        <w:t>«</w:t>
      </w:r>
      <w:r w:rsidRPr="000F6BE2">
        <w:rPr>
          <w:rFonts w:ascii="Times New Roman" w:eastAsia="Times New Roman" w:hAnsi="Times New Roman"/>
          <w:sz w:val="28"/>
        </w:rPr>
        <w:t>Подання фінансових звітів</w:t>
      </w:r>
      <w:r w:rsidRPr="000F6BE2">
        <w:rPr>
          <w:rFonts w:ascii="Times New Roman" w:hAnsi="Times New Roman"/>
          <w:sz w:val="28"/>
          <w:szCs w:val="28"/>
        </w:rPr>
        <w:t>»</w:t>
      </w:r>
      <w:r w:rsidRPr="000F6BE2">
        <w:rPr>
          <w:rFonts w:ascii="Times New Roman" w:eastAsia="Times New Roman" w:hAnsi="Times New Roman"/>
          <w:sz w:val="28"/>
        </w:rPr>
        <w:t xml:space="preserve"> наведено приклад форми Звіту про прибутки та збитки, який ілюструє класифікацію витрат за функцією (табл.</w:t>
      </w:r>
      <w:r w:rsidRPr="000F6BE2">
        <w:rPr>
          <w:rFonts w:ascii="Times New Roman" w:eastAsia="Times New Roman" w:hAnsi="Times New Roman"/>
          <w:spacing w:val="-15"/>
          <w:sz w:val="28"/>
        </w:rPr>
        <w:t xml:space="preserve"> </w:t>
      </w:r>
      <w:r w:rsidRPr="000F6BE2">
        <w:rPr>
          <w:rFonts w:ascii="Times New Roman" w:eastAsia="Times New Roman" w:hAnsi="Times New Roman"/>
          <w:sz w:val="28"/>
        </w:rPr>
        <w:t>2.7).</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Слід зазначити, що, за умови застосування другого способу подання інформації у Звіті про прибутки та збитки, підприємства повинні розкривати </w:t>
      </w:r>
      <w:r w:rsidRPr="000F6BE2">
        <w:rPr>
          <w:rFonts w:ascii="Times New Roman" w:hAnsi="Times New Roman"/>
          <w:sz w:val="28"/>
          <w:szCs w:val="28"/>
        </w:rPr>
        <w:lastRenderedPageBreak/>
        <w:t>додаткову інформацію про характер витрат, включаючи витрати на амортизацію, витрати на персонал, та ін.</w:t>
      </w:r>
    </w:p>
    <w:p w:rsidR="001D6CAE" w:rsidRPr="000F6BE2" w:rsidRDefault="001D6CAE" w:rsidP="001D6CAE">
      <w:pPr>
        <w:widowControl w:val="0"/>
        <w:spacing w:after="0" w:line="360" w:lineRule="auto"/>
        <w:ind w:right="144"/>
        <w:contextualSpacing/>
        <w:jc w:val="right"/>
        <w:rPr>
          <w:rFonts w:ascii="Times New Roman" w:eastAsia="Times New Roman" w:hAnsi="Times New Roman"/>
          <w:i/>
          <w:sz w:val="28"/>
        </w:rPr>
      </w:pPr>
      <w:r w:rsidRPr="000F6BE2">
        <w:rPr>
          <w:rFonts w:ascii="Times New Roman" w:eastAsia="Times New Roman" w:hAnsi="Times New Roman"/>
          <w:i/>
          <w:sz w:val="28"/>
        </w:rPr>
        <w:t>Таблиця 2.7</w:t>
      </w:r>
    </w:p>
    <w:p w:rsidR="001D6CAE" w:rsidRPr="000F6BE2" w:rsidRDefault="001D6CAE" w:rsidP="001D6CAE">
      <w:pPr>
        <w:spacing w:after="0" w:line="360" w:lineRule="auto"/>
        <w:contextualSpacing/>
        <w:jc w:val="center"/>
        <w:rPr>
          <w:rFonts w:ascii="Times New Roman" w:hAnsi="Times New Roman"/>
          <w:b/>
          <w:sz w:val="28"/>
          <w:szCs w:val="28"/>
        </w:rPr>
      </w:pPr>
      <w:r w:rsidRPr="000F6BE2">
        <w:rPr>
          <w:rFonts w:ascii="Times New Roman" w:hAnsi="Times New Roman"/>
          <w:b/>
          <w:sz w:val="28"/>
          <w:szCs w:val="28"/>
        </w:rPr>
        <w:t>Звіт про прибутки та збитки №2 за 20ХХ рік [44, с. 49]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88"/>
        <w:gridCol w:w="1701"/>
        <w:gridCol w:w="1276"/>
      </w:tblGrid>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2077" w:right="2079"/>
              <w:jc w:val="center"/>
              <w:rPr>
                <w:b/>
                <w:sz w:val="24"/>
                <w:szCs w:val="24"/>
                <w:lang w:val="uk-UA"/>
              </w:rPr>
            </w:pPr>
            <w:r w:rsidRPr="000F6BE2">
              <w:rPr>
                <w:b/>
                <w:sz w:val="24"/>
                <w:szCs w:val="24"/>
                <w:lang w:val="uk-UA"/>
              </w:rPr>
              <w:t>Статті</w:t>
            </w:r>
          </w:p>
        </w:tc>
        <w:tc>
          <w:tcPr>
            <w:tcW w:w="908" w:type="pct"/>
            <w:shd w:val="clear" w:color="auto" w:fill="auto"/>
          </w:tcPr>
          <w:p w:rsidR="001D6CAE" w:rsidRPr="000F6BE2" w:rsidRDefault="001D6CAE" w:rsidP="001D6CAE">
            <w:pPr>
              <w:pStyle w:val="TableParagraph"/>
              <w:spacing w:line="276" w:lineRule="auto"/>
              <w:ind w:left="89" w:right="89"/>
              <w:jc w:val="center"/>
              <w:rPr>
                <w:b/>
                <w:sz w:val="24"/>
                <w:szCs w:val="24"/>
                <w:lang w:val="uk-UA"/>
              </w:rPr>
            </w:pPr>
            <w:r w:rsidRPr="000F6BE2">
              <w:rPr>
                <w:b/>
                <w:sz w:val="24"/>
                <w:szCs w:val="24"/>
                <w:lang w:val="uk-UA"/>
              </w:rPr>
              <w:t>20ХХ р.</w:t>
            </w:r>
          </w:p>
        </w:tc>
        <w:tc>
          <w:tcPr>
            <w:tcW w:w="681" w:type="pct"/>
            <w:shd w:val="clear" w:color="auto" w:fill="auto"/>
          </w:tcPr>
          <w:p w:rsidR="001D6CAE" w:rsidRPr="000F6BE2" w:rsidRDefault="001D6CAE" w:rsidP="001D6CAE">
            <w:pPr>
              <w:pStyle w:val="TableParagraph"/>
              <w:spacing w:line="276" w:lineRule="auto"/>
              <w:ind w:left="77" w:right="77"/>
              <w:jc w:val="center"/>
              <w:rPr>
                <w:b/>
                <w:sz w:val="24"/>
                <w:szCs w:val="24"/>
                <w:lang w:val="uk-UA"/>
              </w:rPr>
            </w:pPr>
            <w:r w:rsidRPr="000F6BE2">
              <w:rPr>
                <w:b/>
                <w:sz w:val="24"/>
                <w:szCs w:val="24"/>
                <w:lang w:val="uk-UA"/>
              </w:rPr>
              <w:t>20ХХ р.</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Дохід від реалізації</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Собівартість реалізованої продукції</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tcBorders>
              <w:bottom w:val="single" w:sz="4" w:space="0" w:color="auto"/>
            </w:tcBorders>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Валовий прибуток (збиток)</w:t>
            </w:r>
          </w:p>
        </w:tc>
        <w:tc>
          <w:tcPr>
            <w:tcW w:w="908" w:type="pct"/>
            <w:tcBorders>
              <w:bottom w:val="single" w:sz="4" w:space="0" w:color="auto"/>
            </w:tcBorders>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tcBorders>
              <w:bottom w:val="single" w:sz="4" w:space="0" w:color="auto"/>
            </w:tcBorders>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tcBorders>
              <w:bottom w:val="single" w:sz="4" w:space="0" w:color="auto"/>
            </w:tcBorders>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Інший операційний дохід</w:t>
            </w:r>
          </w:p>
        </w:tc>
        <w:tc>
          <w:tcPr>
            <w:tcW w:w="908" w:type="pct"/>
            <w:tcBorders>
              <w:bottom w:val="single" w:sz="4" w:space="0" w:color="auto"/>
            </w:tcBorders>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tcBorders>
              <w:bottom w:val="single" w:sz="4" w:space="0" w:color="auto"/>
            </w:tcBorders>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Витрати на збут</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Адміністративні витрати</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Інші операційні витрати</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Прибуток від операційної діяльності</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Фінансові витрати</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Дохід від асоційованих компаній</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Прибуток до сплати податків</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Витрати з податку на прибуток</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Прибуток після сплати податків</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Неконтрольована частка</w:t>
            </w:r>
          </w:p>
        </w:tc>
        <w:tc>
          <w:tcPr>
            <w:tcW w:w="908" w:type="pct"/>
            <w:shd w:val="clear" w:color="auto" w:fill="auto"/>
          </w:tcPr>
          <w:p w:rsidR="001D6CAE" w:rsidRPr="000F6BE2" w:rsidRDefault="001D6CAE" w:rsidP="001D6CAE">
            <w:pPr>
              <w:pStyle w:val="TableParagraph"/>
              <w:spacing w:line="276" w:lineRule="auto"/>
              <w:ind w:left="332" w:right="333"/>
              <w:jc w:val="center"/>
              <w:rPr>
                <w:sz w:val="24"/>
                <w:szCs w:val="24"/>
                <w:lang w:val="uk-UA"/>
              </w:rPr>
            </w:pPr>
            <w:r w:rsidRPr="000F6BE2">
              <w:rPr>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Чистий прибуток (збиток) від звичайної діяльності</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Екстраординарні статті</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320" w:right="311"/>
              <w:jc w:val="center"/>
              <w:rPr>
                <w:sz w:val="24"/>
                <w:szCs w:val="24"/>
                <w:lang w:val="uk-UA"/>
              </w:rPr>
            </w:pPr>
            <w:r w:rsidRPr="000F6BE2">
              <w:rPr>
                <w:sz w:val="24"/>
                <w:szCs w:val="24"/>
                <w:lang w:val="uk-UA"/>
              </w:rPr>
              <w:t>(х)</w:t>
            </w:r>
          </w:p>
        </w:tc>
      </w:tr>
      <w:tr w:rsidR="001D6CAE" w:rsidRPr="000F6BE2" w:rsidTr="008A7871">
        <w:trPr>
          <w:trHeight w:val="20"/>
        </w:trPr>
        <w:tc>
          <w:tcPr>
            <w:tcW w:w="3411" w:type="pct"/>
            <w:shd w:val="clear" w:color="auto" w:fill="auto"/>
          </w:tcPr>
          <w:p w:rsidR="001D6CAE" w:rsidRPr="000F6BE2" w:rsidRDefault="001D6CAE" w:rsidP="001D6CAE">
            <w:pPr>
              <w:pStyle w:val="TableParagraph"/>
              <w:spacing w:line="276" w:lineRule="auto"/>
              <w:ind w:left="91"/>
              <w:rPr>
                <w:sz w:val="24"/>
                <w:szCs w:val="24"/>
                <w:lang w:val="uk-UA"/>
              </w:rPr>
            </w:pPr>
            <w:r w:rsidRPr="000F6BE2">
              <w:rPr>
                <w:sz w:val="24"/>
                <w:szCs w:val="24"/>
                <w:lang w:val="uk-UA"/>
              </w:rPr>
              <w:t>Чистий прибуток за період</w:t>
            </w:r>
          </w:p>
        </w:tc>
        <w:tc>
          <w:tcPr>
            <w:tcW w:w="908" w:type="pct"/>
            <w:shd w:val="clear" w:color="auto" w:fill="auto"/>
          </w:tcPr>
          <w:p w:rsidR="001D6CAE" w:rsidRPr="000F6BE2" w:rsidRDefault="001D6CAE" w:rsidP="001D6CAE">
            <w:pPr>
              <w:pStyle w:val="TableParagraph"/>
              <w:spacing w:line="276" w:lineRule="auto"/>
              <w:ind w:right="1"/>
              <w:jc w:val="center"/>
              <w:rPr>
                <w:sz w:val="24"/>
                <w:szCs w:val="24"/>
                <w:lang w:val="uk-UA"/>
              </w:rPr>
            </w:pPr>
            <w:r w:rsidRPr="000F6BE2">
              <w:rPr>
                <w:w w:val="99"/>
                <w:sz w:val="24"/>
                <w:szCs w:val="24"/>
                <w:lang w:val="uk-UA"/>
              </w:rPr>
              <w:t>х</w:t>
            </w:r>
          </w:p>
        </w:tc>
        <w:tc>
          <w:tcPr>
            <w:tcW w:w="681" w:type="pct"/>
            <w:shd w:val="clear" w:color="auto" w:fill="auto"/>
          </w:tcPr>
          <w:p w:rsidR="001D6CAE" w:rsidRPr="000F6BE2" w:rsidRDefault="001D6CAE" w:rsidP="001D6CAE">
            <w:pPr>
              <w:pStyle w:val="TableParagraph"/>
              <w:spacing w:line="276" w:lineRule="auto"/>
              <w:ind w:left="6"/>
              <w:jc w:val="center"/>
              <w:rPr>
                <w:sz w:val="24"/>
                <w:szCs w:val="24"/>
                <w:lang w:val="uk-UA"/>
              </w:rPr>
            </w:pPr>
            <w:r w:rsidRPr="000F6BE2">
              <w:rPr>
                <w:w w:val="99"/>
                <w:sz w:val="24"/>
                <w:szCs w:val="24"/>
                <w:lang w:val="uk-UA"/>
              </w:rPr>
              <w:t>х</w:t>
            </w:r>
          </w:p>
        </w:tc>
      </w:tr>
    </w:tbl>
    <w:p w:rsidR="001D6CAE" w:rsidRPr="000F6BE2" w:rsidRDefault="001D6CAE" w:rsidP="001D6CAE">
      <w:pPr>
        <w:spacing w:after="0" w:line="360" w:lineRule="auto"/>
        <w:ind w:firstLine="709"/>
        <w:contextualSpacing/>
        <w:jc w:val="both"/>
        <w:rPr>
          <w:rFonts w:ascii="Times New Roman" w:hAnsi="Times New Roman"/>
          <w:sz w:val="28"/>
          <w:szCs w:val="28"/>
        </w:rPr>
      </w:pP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Підприємство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щорічно складає фінансову звітність також і за міжнародними стандартами.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Фінансова звітність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складена відповідно до Міжнародних стандартів фінансової звітності («МСФЗ») у редакції, затвердженій Радою з Міжнародних стандартів бухгалтерського обліку («РМСБО»), які прийняті для застосування в Україні та опубліковані на офіційному сайті Міністерства фінансів України, чинних станом на 01.01.2015 р. Примітки до фінансової звітності є невід'ємною частиною цієї фінансової звітності. Ця фінансова звітність була складена за принципом оцінки за історичною вартістю. Фінансова звітність представлена в українських гривнях, а всі суми округлені до цілих тисяч («тис. грн.»), якщо не зазначено інше. Визначення доходів та витрат за видами діяльності підприємства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(табл. 2.8).</w:t>
      </w:r>
    </w:p>
    <w:p w:rsidR="001D6CAE" w:rsidRPr="000F6BE2" w:rsidRDefault="001D6CAE" w:rsidP="001D6CAE">
      <w:pPr>
        <w:spacing w:after="0" w:line="360" w:lineRule="auto"/>
        <w:ind w:firstLine="709"/>
        <w:contextualSpacing/>
        <w:jc w:val="right"/>
        <w:rPr>
          <w:rFonts w:ascii="Times New Roman" w:hAnsi="Times New Roman"/>
          <w:i/>
          <w:sz w:val="28"/>
        </w:rPr>
      </w:pPr>
      <w:r w:rsidRPr="000F6BE2">
        <w:rPr>
          <w:rFonts w:ascii="Times New Roman" w:hAnsi="Times New Roman"/>
          <w:i/>
          <w:sz w:val="28"/>
        </w:rPr>
        <w:lastRenderedPageBreak/>
        <w:t>Таблиця 2.8</w:t>
      </w:r>
    </w:p>
    <w:p w:rsidR="001D6CAE" w:rsidRPr="000F6BE2" w:rsidRDefault="001D6CAE" w:rsidP="001D6CAE">
      <w:pPr>
        <w:spacing w:after="0" w:line="360" w:lineRule="auto"/>
        <w:contextualSpacing/>
        <w:jc w:val="center"/>
        <w:rPr>
          <w:rFonts w:ascii="Times New Roman" w:hAnsi="Times New Roman"/>
          <w:b/>
          <w:sz w:val="28"/>
          <w:szCs w:val="28"/>
        </w:rPr>
      </w:pPr>
      <w:r w:rsidRPr="000F6BE2">
        <w:rPr>
          <w:rFonts w:ascii="Times New Roman" w:hAnsi="Times New Roman"/>
          <w:b/>
          <w:sz w:val="28"/>
        </w:rPr>
        <w:t xml:space="preserve">Доходи та витрати за видами діяльності підприємства </w:t>
      </w:r>
      <w:r w:rsidR="00E028C1" w:rsidRPr="000F6BE2">
        <w:rPr>
          <w:rFonts w:ascii="Times New Roman" w:hAnsi="Times New Roman"/>
          <w:b/>
          <w:sz w:val="28"/>
          <w:szCs w:val="28"/>
        </w:rPr>
        <w:t>ПрАТ «Миронівський хлібопродукт»</w:t>
      </w:r>
      <w:r w:rsidRPr="000F6BE2">
        <w:rPr>
          <w:rFonts w:ascii="Times New Roman" w:hAnsi="Times New Roman"/>
          <w:b/>
          <w:sz w:val="28"/>
          <w:szCs w:val="28"/>
        </w:rPr>
        <w:t xml:space="preserve"> за 2016 р.</w:t>
      </w:r>
    </w:p>
    <w:tbl>
      <w:tblPr>
        <w:tblStyle w:val="aff0"/>
        <w:tblW w:w="0" w:type="auto"/>
        <w:tblLook w:val="04A0" w:firstRow="1" w:lastRow="0" w:firstColumn="1" w:lastColumn="0" w:noHBand="0" w:noVBand="1"/>
      </w:tblPr>
      <w:tblGrid>
        <w:gridCol w:w="7579"/>
        <w:gridCol w:w="996"/>
        <w:gridCol w:w="996"/>
      </w:tblGrid>
      <w:tr w:rsidR="001D6CAE" w:rsidRPr="000F6BE2" w:rsidTr="008A7871">
        <w:tc>
          <w:tcPr>
            <w:tcW w:w="0" w:type="auto"/>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Показник</w:t>
            </w:r>
          </w:p>
        </w:tc>
        <w:tc>
          <w:tcPr>
            <w:tcW w:w="0" w:type="auto"/>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2015  р.</w:t>
            </w:r>
          </w:p>
        </w:tc>
        <w:tc>
          <w:tcPr>
            <w:tcW w:w="0" w:type="auto"/>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2016  р.</w:t>
            </w:r>
          </w:p>
        </w:tc>
      </w:tr>
      <w:tr w:rsidR="001D6CAE" w:rsidRPr="000F6BE2" w:rsidTr="008A7871">
        <w:tc>
          <w:tcPr>
            <w:tcW w:w="0" w:type="auto"/>
            <w:gridSpan w:val="3"/>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Доходи</w:t>
            </w:r>
          </w:p>
        </w:tc>
      </w:tr>
      <w:tr w:rsidR="001D6CAE" w:rsidRPr="000F6BE2" w:rsidTr="008A7871">
        <w:tc>
          <w:tcPr>
            <w:tcW w:w="0" w:type="auto"/>
            <w:vAlign w:val="center"/>
          </w:tcPr>
          <w:p w:rsidR="001D6CAE" w:rsidRPr="000F6BE2" w:rsidRDefault="001D6CAE" w:rsidP="001D6CAE">
            <w:pPr>
              <w:contextualSpacing/>
              <w:rPr>
                <w:rFonts w:ascii="Times New Roman" w:hAnsi="Times New Roman"/>
                <w:sz w:val="24"/>
                <w:szCs w:val="24"/>
              </w:rPr>
            </w:pPr>
            <w:r w:rsidRPr="000F6BE2">
              <w:rPr>
                <w:rFonts w:ascii="Times New Roman" w:hAnsi="Times New Roman"/>
                <w:sz w:val="24"/>
                <w:szCs w:val="24"/>
              </w:rPr>
              <w:t>Чистий дохід від реалізації продукції (товарів, робіт, послуг)</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2040</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w:t>
            </w:r>
          </w:p>
        </w:tc>
      </w:tr>
      <w:tr w:rsidR="001D6CAE" w:rsidRPr="000F6BE2" w:rsidTr="008A7871">
        <w:tc>
          <w:tcPr>
            <w:tcW w:w="0" w:type="auto"/>
            <w:vAlign w:val="center"/>
          </w:tcPr>
          <w:p w:rsidR="001D6CAE" w:rsidRPr="000F6BE2" w:rsidRDefault="001D6CAE" w:rsidP="001D6CAE">
            <w:pPr>
              <w:tabs>
                <w:tab w:val="left" w:pos="2265"/>
              </w:tabs>
              <w:contextualSpacing/>
              <w:rPr>
                <w:rFonts w:ascii="Times New Roman" w:hAnsi="Times New Roman"/>
                <w:sz w:val="24"/>
                <w:szCs w:val="24"/>
              </w:rPr>
            </w:pPr>
            <w:r w:rsidRPr="000F6BE2">
              <w:rPr>
                <w:rFonts w:ascii="Times New Roman" w:hAnsi="Times New Roman"/>
                <w:sz w:val="24"/>
                <w:szCs w:val="24"/>
              </w:rPr>
              <w:t>Інші операційні доходи</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151</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953</w:t>
            </w:r>
          </w:p>
        </w:tc>
      </w:tr>
      <w:tr w:rsidR="001D6CAE" w:rsidRPr="000F6BE2" w:rsidTr="008A7871">
        <w:tc>
          <w:tcPr>
            <w:tcW w:w="0" w:type="auto"/>
            <w:vAlign w:val="center"/>
          </w:tcPr>
          <w:p w:rsidR="001D6CAE" w:rsidRPr="000F6BE2" w:rsidRDefault="001D6CAE" w:rsidP="001D6CAE">
            <w:pPr>
              <w:contextualSpacing/>
              <w:rPr>
                <w:rFonts w:ascii="Times New Roman" w:hAnsi="Times New Roman"/>
                <w:sz w:val="24"/>
                <w:szCs w:val="24"/>
              </w:rPr>
            </w:pPr>
            <w:r w:rsidRPr="000F6BE2">
              <w:rPr>
                <w:rFonts w:ascii="Times New Roman" w:hAnsi="Times New Roman"/>
                <w:sz w:val="24"/>
                <w:szCs w:val="24"/>
              </w:rPr>
              <w:t>Усього доходів</w:t>
            </w:r>
          </w:p>
        </w:tc>
        <w:tc>
          <w:tcPr>
            <w:tcW w:w="0" w:type="auto"/>
            <w:vAlign w:val="center"/>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2191</w:t>
            </w:r>
          </w:p>
        </w:tc>
        <w:tc>
          <w:tcPr>
            <w:tcW w:w="0" w:type="auto"/>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953</w:t>
            </w:r>
          </w:p>
        </w:tc>
      </w:tr>
      <w:tr w:rsidR="001D6CAE" w:rsidRPr="000F6BE2" w:rsidTr="008A7871">
        <w:tc>
          <w:tcPr>
            <w:tcW w:w="0" w:type="auto"/>
            <w:gridSpan w:val="3"/>
          </w:tcPr>
          <w:p w:rsidR="001D6CAE" w:rsidRPr="000F6BE2" w:rsidRDefault="001D6CAE" w:rsidP="001D6CAE">
            <w:pPr>
              <w:contextualSpacing/>
              <w:jc w:val="center"/>
              <w:rPr>
                <w:rFonts w:ascii="Times New Roman" w:hAnsi="Times New Roman"/>
                <w:sz w:val="24"/>
                <w:szCs w:val="24"/>
              </w:rPr>
            </w:pPr>
            <w:r w:rsidRPr="000F6BE2">
              <w:rPr>
                <w:rFonts w:ascii="Times New Roman" w:hAnsi="Times New Roman"/>
                <w:sz w:val="24"/>
                <w:szCs w:val="24"/>
              </w:rPr>
              <w:t>Витрати</w:t>
            </w:r>
          </w:p>
        </w:tc>
      </w:tr>
      <w:tr w:rsidR="001D6CAE" w:rsidRPr="000F6BE2" w:rsidTr="008A7871">
        <w:tc>
          <w:tcPr>
            <w:tcW w:w="0" w:type="auto"/>
          </w:tcPr>
          <w:p w:rsidR="001D6CAE" w:rsidRPr="000F6BE2" w:rsidRDefault="001D6CAE" w:rsidP="001D6CAE">
            <w:pP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Собівартість реалізованої продукції (товарів, робіт, послуг)</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2364</w:t>
            </w:r>
          </w:p>
        </w:tc>
      </w:tr>
      <w:tr w:rsidR="001D6CAE" w:rsidRPr="000F6BE2" w:rsidTr="008A7871">
        <w:tc>
          <w:tcPr>
            <w:tcW w:w="0" w:type="auto"/>
          </w:tcPr>
          <w:p w:rsidR="001D6CAE" w:rsidRPr="000F6BE2" w:rsidRDefault="001D6CAE" w:rsidP="001D6CAE">
            <w:pP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Адміністративні витрати</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372</w:t>
            </w:r>
          </w:p>
        </w:tc>
      </w:tr>
      <w:tr w:rsidR="001D6CAE" w:rsidRPr="000F6BE2" w:rsidTr="008A7871">
        <w:tc>
          <w:tcPr>
            <w:tcW w:w="0" w:type="auto"/>
          </w:tcPr>
          <w:p w:rsidR="001D6CAE" w:rsidRPr="000F6BE2" w:rsidRDefault="001D6CAE" w:rsidP="001D6CAE">
            <w:pP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Витрати на збут</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4</w:t>
            </w:r>
          </w:p>
        </w:tc>
      </w:tr>
      <w:tr w:rsidR="001D6CAE" w:rsidRPr="000F6BE2" w:rsidTr="008A7871">
        <w:tc>
          <w:tcPr>
            <w:tcW w:w="0" w:type="auto"/>
          </w:tcPr>
          <w:p w:rsidR="001D6CAE" w:rsidRPr="000F6BE2" w:rsidRDefault="001D6CAE" w:rsidP="001D6CAE">
            <w:pP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Інші операційні витрати</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3693</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77</w:t>
            </w:r>
          </w:p>
        </w:tc>
      </w:tr>
      <w:tr w:rsidR="001D6CAE" w:rsidRPr="000F6BE2" w:rsidTr="008A7871">
        <w:tc>
          <w:tcPr>
            <w:tcW w:w="0" w:type="auto"/>
          </w:tcPr>
          <w:p w:rsidR="001D6CAE" w:rsidRPr="000F6BE2" w:rsidRDefault="001D6CAE" w:rsidP="001D6CAE">
            <w:pP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Витрат від зміни вартості активів, які оцінюються за справедливою вартістю</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2158</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w:t>
            </w:r>
          </w:p>
        </w:tc>
      </w:tr>
      <w:tr w:rsidR="001D6CAE" w:rsidRPr="000F6BE2" w:rsidTr="008A7871">
        <w:tc>
          <w:tcPr>
            <w:tcW w:w="0" w:type="auto"/>
          </w:tcPr>
          <w:p w:rsidR="001D6CAE" w:rsidRPr="000F6BE2" w:rsidRDefault="001D6CAE" w:rsidP="001D6CAE">
            <w:pP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Усього витрат</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5851</w:t>
            </w:r>
          </w:p>
        </w:tc>
        <w:tc>
          <w:tcPr>
            <w:tcW w:w="0" w:type="auto"/>
          </w:tcPr>
          <w:p w:rsidR="001D6CAE" w:rsidRPr="000F6BE2" w:rsidRDefault="001D6CAE" w:rsidP="001D6CAE">
            <w:pPr>
              <w:jc w:val="center"/>
              <w:rPr>
                <w:rFonts w:ascii="Times New Roman" w:eastAsia="Times New Roman" w:hAnsi="Times New Roman"/>
                <w:sz w:val="24"/>
                <w:szCs w:val="24"/>
                <w:lang w:eastAsia="uk-UA"/>
              </w:rPr>
            </w:pPr>
            <w:r w:rsidRPr="000F6BE2">
              <w:rPr>
                <w:rFonts w:ascii="Times New Roman" w:eastAsia="Times New Roman" w:hAnsi="Times New Roman"/>
                <w:sz w:val="24"/>
                <w:szCs w:val="24"/>
                <w:lang w:eastAsia="uk-UA"/>
              </w:rPr>
              <w:t>2817</w:t>
            </w:r>
          </w:p>
        </w:tc>
      </w:tr>
    </w:tbl>
    <w:p w:rsidR="001D6CAE" w:rsidRPr="000F6BE2" w:rsidRDefault="001D6CAE" w:rsidP="001D6CAE">
      <w:pPr>
        <w:spacing w:after="0" w:line="360" w:lineRule="auto"/>
        <w:ind w:firstLine="709"/>
        <w:contextualSpacing/>
        <w:jc w:val="both"/>
        <w:rPr>
          <w:rFonts w:ascii="Times New Roman" w:hAnsi="Times New Roman"/>
          <w:sz w:val="28"/>
          <w:szCs w:val="28"/>
        </w:rPr>
      </w:pP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З даних табл. 2.8 бачимо, що підприємство отримувало доходи від реалізації у 2015 р., тоді як у 2016 р. цей показник у звітності відсутній. Отже,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слід більш ретельно планувати свої доходи і витрати, адже вони є головними елементами формування прибутку підприємства.</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Таким чином, Звіт про прибутки та збитки використовується для того, щоб узагальнити результати діяльності підприємства, узгодити доходи, одержані за певний період часу з витратами. Звітність, що відповідає принципам Міжнародних стандартів фінансової звітності, забезпечує повноту і достовірність інформації про діяльність підприємства, дозволяючи тим самим оцінити і проаналізувати його привабливість з погляду інвесторів і кредиторів. Тому застосування Міжнародних стандартів фінансової звітності українськими підприємствами значною мірою сприятиме завоюванню нашою країною лідируючих позицій на міжнародному ринку капіталу. Україна за своїм інтелектуальним потенціалом, за своїми природними та людськими ресурсами цілком може стати однією з провідних промислово розвинених європейських країн. </w:t>
      </w:r>
    </w:p>
    <w:p w:rsidR="001D6CAE" w:rsidRPr="000F6BE2" w:rsidRDefault="001D6CAE" w:rsidP="001D6CAE">
      <w:pPr>
        <w:spacing w:after="0" w:line="259" w:lineRule="auto"/>
        <w:rPr>
          <w:rFonts w:ascii="Times New Roman" w:eastAsiaTheme="majorEastAsia" w:hAnsi="Times New Roman"/>
          <w:b/>
          <w:sz w:val="28"/>
          <w:szCs w:val="28"/>
        </w:rPr>
      </w:pPr>
      <w:r w:rsidRPr="000F6BE2">
        <w:rPr>
          <w:rFonts w:ascii="Times New Roman" w:hAnsi="Times New Roman"/>
          <w:b/>
          <w:sz w:val="28"/>
          <w:szCs w:val="28"/>
        </w:rPr>
        <w:br w:type="page"/>
      </w:r>
    </w:p>
    <w:p w:rsidR="001D6CAE" w:rsidRPr="000F6BE2" w:rsidRDefault="001D6CAE" w:rsidP="001D6CAE">
      <w:pPr>
        <w:pStyle w:val="1"/>
        <w:spacing w:before="0" w:line="360" w:lineRule="auto"/>
        <w:ind w:firstLine="709"/>
        <w:jc w:val="both"/>
        <w:rPr>
          <w:rFonts w:ascii="Times New Roman" w:hAnsi="Times New Roman" w:cs="Times New Roman"/>
          <w:b w:val="0"/>
          <w:color w:val="auto"/>
        </w:rPr>
      </w:pPr>
      <w:bookmarkStart w:id="42" w:name="_Toc490675476"/>
      <w:bookmarkStart w:id="43" w:name="_Toc55131596"/>
      <w:r w:rsidRPr="000F6BE2">
        <w:rPr>
          <w:rFonts w:ascii="Times New Roman" w:hAnsi="Times New Roman" w:cs="Times New Roman"/>
          <w:color w:val="auto"/>
        </w:rPr>
        <w:lastRenderedPageBreak/>
        <w:t>2.4. Напрями удосконалення бухгалтерського обліку фінансових результатів та порядку їх відображення у звітності</w:t>
      </w:r>
      <w:bookmarkEnd w:id="42"/>
      <w:bookmarkEnd w:id="43"/>
    </w:p>
    <w:p w:rsidR="001D6CAE" w:rsidRPr="000F6BE2" w:rsidRDefault="001D6CAE" w:rsidP="001D6CAE">
      <w:pPr>
        <w:spacing w:after="0" w:line="360" w:lineRule="auto"/>
        <w:ind w:firstLine="708"/>
        <w:jc w:val="both"/>
        <w:rPr>
          <w:rFonts w:ascii="Times New Roman" w:eastAsia="Times New Roman" w:hAnsi="Times New Roman"/>
          <w:sz w:val="28"/>
          <w:szCs w:val="28"/>
          <w:lang w:eastAsia="ru-RU"/>
        </w:rPr>
      </w:pPr>
    </w:p>
    <w:p w:rsidR="001D6CAE" w:rsidRPr="000F6BE2" w:rsidRDefault="001D6CAE" w:rsidP="001D6CAE">
      <w:pPr>
        <w:spacing w:after="0" w:line="360" w:lineRule="auto"/>
        <w:ind w:firstLine="708"/>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Удосконалення обліку фінансових результатів на вітчизняних підприємствах, які використовують для ведення бухгалтерського обліку національні стандарти, доцільно здійснювати у напрямі гармонізації вимог чинного законодавства з вимогами міжнародних стандартів. </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Важливою у організації бухгалтерського обліку на підприємствах є також розробка класифікації доходів, витрат і фінансових результатів, здатної максимально задовольняти інформаційні потреби користувачів. Але, при цьому, класифікація повинна</w:t>
      </w:r>
      <w:r w:rsidRPr="000F6BE2">
        <w:rPr>
          <w:rFonts w:ascii="Times New Roman" w:hAnsi="Times New Roman"/>
        </w:rPr>
        <w:t xml:space="preserve"> </w:t>
      </w:r>
      <w:r w:rsidRPr="000F6BE2">
        <w:rPr>
          <w:rFonts w:ascii="Times New Roman" w:hAnsi="Times New Roman"/>
          <w:sz w:val="28"/>
          <w:szCs w:val="28"/>
        </w:rPr>
        <w:t>бути теоретично обґрунтованою та її застосування на практиці має визначається за необхідністю.</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Проблеми класифікації фінансових результатів відображені у працях як вітчизняних, так і зарубіжних науковців, але до кінця все ж не вирішені. </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Фінансовий результат (прибуток чи збиток) є важливим об’єктом бухгалтерського обліку, а тому потребує розробки науково обґрунтованої класифікації. Їх доцільно класифікувати за такими ознаками: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вид діяльності, що забезпечить інформаційну модель даними про фінансові результати від усіх видів діяльності підприємства;</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джерело формування, що дасть можливість деталізувати фінансові результати за окремими видами здійснених операцій в межах видів діяльності;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рівень (підрозділ) формування, що забезпечить оперативність управління та дієвість контролю за результатами діяльності центрів відповідальності;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період формування, що дасть можливість розмежувати фінансові результати за звітними періодами;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методика розрахунку, що забезпечить можливість визначення результату не тільки за даними фінансового, а й управлінського обліку;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lastRenderedPageBreak/>
        <w:t>– відповідність плану, що створить можливість регулювання розміру фінансових результатів залежно від мети управління;</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база оцінки, яка дасть можливість визначати результат не тільки фінансового, а й податкового обліку;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особливості оподаткування, що забезпечить можливості маневрування фінансовим результатом;</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спосіб використання, який дасть можливість визначити фінансовий результат власника та підприємства [76, с. 41].</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Автоматизоване рішення задач обліку доходів, витрат і фінансових результатів базується на підготовці веденні інформації до обробки, яка включає первинні документи.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Сучасний бухгалтер займає одне з провідних місць в управлінні підприємством. Він займається не тільки веденням бухгалтерського обліку. Але і здійснює велику роботу, що включає планування, контроль, оцінку, огляд діяльності, проводить аудит та розробку управлінських рішень відповідно господарської діяльності підприємства.</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Необхідною умовою удосконалення управління є корінна реконструкція його технічної і інформаційної бази на базі автоматизованої системи обліку з використанням автоматизованих робочих місць бухгалтера (АРМБ). Одним з основних завдань є подальший розвиток та удосконалення інформаційних систем підприємств з використанням сучасних методів управління і технічних засобів.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У зв'язку з новими умовами роботи роль бухгалтерського обліку повинна бути зміненою, а методологічні і методичні аспекти піддані суттєвим корективам. Бухгалтерський облік та бухгалтерська інформація в умовах автоматизованої</w:t>
      </w:r>
      <w:r w:rsidRPr="000F6BE2">
        <w:rPr>
          <w:rFonts w:ascii="Times New Roman" w:hAnsi="Times New Roman"/>
        </w:rPr>
        <w:t xml:space="preserve"> </w:t>
      </w:r>
      <w:r w:rsidRPr="000F6BE2">
        <w:rPr>
          <w:rFonts w:ascii="Times New Roman" w:hAnsi="Times New Roman"/>
          <w:sz w:val="28"/>
          <w:szCs w:val="28"/>
        </w:rPr>
        <w:t>обробки інформації використовується значно ширше, а ніж при ручній обробці даних.</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Змінюється і мета бухгалтерського обліку. Він все в більшій мірі повинен ставати складовою частиною управлінської системи підприємства. </w:t>
      </w:r>
      <w:r w:rsidRPr="000F6BE2">
        <w:rPr>
          <w:rFonts w:ascii="Times New Roman" w:hAnsi="Times New Roman"/>
          <w:sz w:val="28"/>
          <w:szCs w:val="28"/>
        </w:rPr>
        <w:lastRenderedPageBreak/>
        <w:t>Цей процес розвивається повільно і відстає від темпів удосконалення технічного оснащення обліку.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В результаті, не зважаючи на збільшення обсягів облікової інформації, викликаною збільшенням джерел та користувачів, зростання матеріальних та трудових витрат на ведення обліку, пов'язане з запровадженням персональних електронних обчислювальних машин, споживча вартість бухгалтерської інформації суттєво залишилась без змін.</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На сучасному етапі підприємствам необхідна автоматизована система обліку на базі сучасних засобів обчислювальної техніки, яка дозволяє забезпечити:</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повне та своєчасне задоволення інформаційних запитів користувачів;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виконання контрольних та аудиторських завдань, з метою отримання необхідної інформації про наявні відхилення;</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отримання автоматизованим шляхом готових комп'ютерних управлінських рішень;</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аналіз та прогнозування господарсько-фінансової діяльності підприємства. Застосування обчислювальних машин призвело до змін в організаційній структурі та процесі прийняття рішень керівництвом. Значна кількість робіт на рівні середнього керівництва була виключена. В результаті обчислювальні машини вивільнили керівників середнього рівня від прийняття однотипних рішень та паперової роботи і таким чином дали можливість сконцентруватися на творчих завданнях.</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Розподілена система обробки даних дозволяє керівникам вищої ланки контролювати діяльність підрозділів – </w:t>
      </w:r>
      <w:proofErr w:type="spellStart"/>
      <w:r w:rsidRPr="000F6BE2">
        <w:rPr>
          <w:rFonts w:ascii="Times New Roman" w:hAnsi="Times New Roman"/>
          <w:sz w:val="28"/>
          <w:szCs w:val="28"/>
        </w:rPr>
        <w:t>оперативно</w:t>
      </w:r>
      <w:proofErr w:type="spellEnd"/>
      <w:r w:rsidRPr="000F6BE2">
        <w:rPr>
          <w:rFonts w:ascii="Times New Roman" w:hAnsi="Times New Roman"/>
          <w:sz w:val="28"/>
          <w:szCs w:val="28"/>
        </w:rPr>
        <w:t xml:space="preserve"> підводити підсумки роботи та своєчасно приймати необхідні рішення.</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Системний підхід до автоматизації обліку доходів, витрат і фінансових результатів передбачає машинне оформлення:</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первинної облікової інформації – документів та носіїв;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ведення аналітичного та синтетичного обліку;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ведення зведеного обліку, складання періодичної та річної звітності;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lastRenderedPageBreak/>
        <w:t>– машинну реалізацію інформаційно-довідкового забезпечення, контрольно-аналітичних функцій бухгалтерського апарату;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оформлення управлінських рішень;</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машинну реалізацію передачі підсумкової інформації системи автоматизованого обліку, тобто інформаційного забезпечення даними про результати господарської діяльності підприємства.</w:t>
      </w:r>
    </w:p>
    <w:p w:rsidR="001D6CAE" w:rsidRPr="000F6BE2" w:rsidRDefault="001D6CAE" w:rsidP="001D6CAE">
      <w:pPr>
        <w:spacing w:after="0" w:line="360" w:lineRule="auto"/>
        <w:ind w:firstLine="708"/>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Крім того, доцільно розглянути більш детально напрями удосконалення звітності про фінансові результати. Фінансова звітність становить основу інформаційного забезпечення зовнішніх користувачів. Метою подання фінансової звітності є надання інформації про діяльність підприємства. Для користувачів фінансової звітності її зрозумілість та доречність визначається її суттєвістю і придатністю для прогнозування та прийняття рішень. </w:t>
      </w:r>
      <w:proofErr w:type="spellStart"/>
      <w:r w:rsidRPr="000F6BE2">
        <w:rPr>
          <w:rFonts w:ascii="Times New Roman" w:eastAsia="Times New Roman" w:hAnsi="Times New Roman"/>
          <w:sz w:val="28"/>
          <w:szCs w:val="28"/>
          <w:lang w:eastAsia="ru-RU"/>
        </w:rPr>
        <w:t>Зіставність</w:t>
      </w:r>
      <w:proofErr w:type="spellEnd"/>
      <w:r w:rsidRPr="000F6BE2">
        <w:rPr>
          <w:rFonts w:ascii="Times New Roman" w:eastAsia="Times New Roman" w:hAnsi="Times New Roman"/>
          <w:sz w:val="28"/>
          <w:szCs w:val="28"/>
          <w:lang w:eastAsia="ru-RU"/>
        </w:rPr>
        <w:t xml:space="preserve"> досягається на основі послідовності, історичної собівартості, періодичності, єдиного грошового вимірника. Однією з умов прийняття ефективних стратегічних рішень є досягнення компромісу між якісними характеристиками на користь достовірності. </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Форма Звіту про фінансові результати (звіту про сукупний дохід), що існує в Україні, не раз підлягала критиці з боку практиків та науковців щодо своєї недосконалості з точки зору аналітичності та наочності. Здійснення діяльності будь-якого суб’єкта господарювання направлене на отримання позитивного фінансового результату – прибутку, що вимагає ведення достовірного обліку доходів і витрат, точного визначення фінансових результатів, відображення достовірної і повної інформації в фінансовій звітності, здійснення внутрішнього контролю та прийняття ефективних управлінських рішень.</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Поштовхом до впровадження Міжнародних стандартів фінансової звітності в Україні стало прийняття Кабінетом Міністрів України «Програми реформування системи бухгалтерського обліку із застосуванням міжнародних стандартів». Це впровадження викликане тим, що українські стандарти не відповідали повною мірою потребам сучасних користувачів </w:t>
      </w:r>
      <w:r w:rsidRPr="000F6BE2">
        <w:rPr>
          <w:rFonts w:ascii="Times New Roman" w:hAnsi="Times New Roman"/>
          <w:sz w:val="28"/>
          <w:szCs w:val="28"/>
        </w:rPr>
        <w:lastRenderedPageBreak/>
        <w:t>фінансової звітності – інвесторів, акціонерів, фінансових інститутів. Це пов'язано з тим, що історично українські стандарти формувалися з врахуванням інтересів одного єдиного користувача – держави. Вітчизняна облікова система повністю відповідала моделі функціонування планової економіки і була достатньо ефективною в тих умовах, але не пристосована для відображення господарських фактів у нових економічних умовах. Фінансова звітність, складена згідно з Міжнародними стандартами фінансової звітності, відповідає інтересам ринкової економіки та великому колу користувачів.</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Таким чином, Міжнародні стандарти фінансової звітності сьогодні – це об'єктивна реальність, єдиний підхід до ведення бухгалтерського обліку в усьому світі, що має велике практичне значення для складання фінансової звітності.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Незважаючи на те, що національні стандарти ґрунтуються на міжнародних стандартах фінансової звітності, вони не тотожні. Зміни, внесені до чинних міжнародних стандартів, поглибили існуючі розбіжності. У звіті про фінансові результати не дозволяється згортання доходів і витрат. Доходи і витрати від звичайної діяльності відображаються розгорнуто, за окремими рядками, а результати діяльності від надзвичайних подій – згорнуто, тобто показується кінцевий результат.</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На нашу думку, нова форма Звіту про фінансові результати (Звіту про сукупний дохід) є спробою поєднання попередньої форми звітності з вимогами Міжнародних стандартів фінансової звітності. Так, у цій формі звітності, уведеній у 2014 році, у першому розділі «Фінансові результати» вилучені статті про загальну суму доходу та непрямі податки, а також статті про фінансовий результат після оподаткування та витрати і доходи від надзвичайних подій, які відмінено.</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Абсолютно новим є лише розділ другий «Сукупний дохід», вважаємо, що його поява це спроба зблизити вітчизняну фінансову звітність, що складається за Національними положеннями (стандарт) бухгалтерського </w:t>
      </w:r>
      <w:r w:rsidRPr="000F6BE2">
        <w:rPr>
          <w:rFonts w:ascii="Times New Roman" w:hAnsi="Times New Roman"/>
          <w:sz w:val="28"/>
          <w:szCs w:val="28"/>
        </w:rPr>
        <w:lastRenderedPageBreak/>
        <w:t>обліку з Міжнародними стандартами фінансової звітності. Водночас, зарубіжний аналог Звіту про фінансові результати (Звіту про сукупний дохід) «Звіт про сукупний дохід» покликаний розкривати інформацію про доходи та витрати, а також результати фінансово-господарської діяльності компанії у звітному періоді та інші зміни в чистих активах підприємства, крім змін внаслідок операцій із власниками. В даному розділі міститься інформація про переоцінку необоротних активів, фінансових інструментів, накопичених курсових різниць, частка іншого сукупного доходу асоційованим та спільних підприємств, інший сукупний дохід, податок на прибуток, пов'язаний з іншим сукупним доходом. Отже, на нашу думку, цей розділ є лише окремою частиною Звіту про сукупний дохід, який складається відповідно до Міжнародних стандартів фінансової звітності [12, с. 9].</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Цей розділ на відміну від усіх інших розділів форми № 2 заповнюється за даними аналітичних рахунків четвертого класу.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Звіт про фінансові результати (Звіт про сукупний дохід) за аналогією до Міжнародних стандартів фінансової звітності починається зі статті «чистий дохід від реалізації продукції (товарів, робіт, послуг», що є цілком обґрунтованим з позицій спрощення читання фінансової звітності та її не переобтяження «податковою інформацією». </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Однак, в контексті такої зміни взаємоузгодження доходів відповідно до Звіту про фінансові результати (Звіту про сукупний дохід) та Податкової декларації з податку на прибуток підприємства буде проблемним.</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Вилучення зі звіту доходів і витрат від первісного визнання біологічних активів та сільськогосподарської продукції, що визначаються лише сільськогосподарськими підприємствами також є обґрунтованим у зв’язку з умовністю визначення вартості продукції сільського господарства.</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Відсутність у Звіті про фінансові результати (Звіті про сукупний дохід) та переліку додаткових статей фінансової звітності доходів і витрат підприємства від надзвичайних подій, але наявність рахунків з однойменною назвою у Плані рахунків бухгалтерського обліку активів, капіталу, </w:t>
      </w:r>
      <w:r w:rsidRPr="000F6BE2">
        <w:rPr>
          <w:rFonts w:ascii="Times New Roman" w:hAnsi="Times New Roman"/>
          <w:sz w:val="28"/>
          <w:szCs w:val="28"/>
        </w:rPr>
        <w:lastRenderedPageBreak/>
        <w:t>зобов'язань і господарських операцій підприємств і організацій від 30.11.1999 р. № 291 взагалі унеможливлює відображення такої інформації у звітності.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Стаття «податок на прибуток від звичайної діяльності» у новій формі Звіту про фінансові результати перейменована на «витрати (дохід) з податку на прибуток», що, ймовірно, передбачає розрахунок податку на прибуток тільки за даними фінансового обліку. </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Інформація про тимчасові і постійні податкові різниці за рекомендацією Міністерства фінансів України повинна накопичуватися в регістрах бухгалтерського обліку, зокрема шляхом виділення окремих граф для їх відображення (за відповідною класифікацією -тимчасова або постійна) або в інший спосіб, на вибір підприємства. Тому, ймовірно, у Звіті про фінансові результати (Звіті про сукупний дохід) податкові різниці не знайдуть належного відображення, а будуть розшифровуватися у Примітках до річної фінансової звітності.</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Зміни, внесені до фінансової звітності підприємств, слід оцінити позитивно, більшість об’єктів обліку показується узагальнено за певними групами однорідних об’єктів, при необхідності підприємство може деталізувати цю інформацію за додатковими статтями, які передбачено у додатку 3 до Національного положення (стандарт) бухгалтерського обліку 1 «Загальні вимоги до фінансової звітності», але при цьому інформація по таких статтях повинна бути істотною. Отже, підприємству у наказі про облікову політику необхідно вказувати величину істотності за окремими об’єктами. </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Сучасний етап подання фінансової звітності, пов'язаний з глобальним розвитком Інтернету, дозволяє індивідуальним і професійним інвесторам бути максимально близько до компанії. Розвиток глобальної мережі дозволяє інвесторам здійснювати купівлю-продаж акцій компаній або контролювати їх діяльність в режимі онлайн, знаходячись у будь-якому місці земної кулі. Результатом цього процесу, стало підвищення вимог інвесторів до зрозумілості, порівнянності, швидкості отримання основної фінансової </w:t>
      </w:r>
      <w:r w:rsidRPr="000F6BE2">
        <w:rPr>
          <w:rFonts w:ascii="Times New Roman" w:hAnsi="Times New Roman"/>
          <w:sz w:val="28"/>
          <w:szCs w:val="28"/>
        </w:rPr>
        <w:lastRenderedPageBreak/>
        <w:t>інформації про компанії. Відповіддю на запити інвесторів стала розробка XBRL – розширеної мови ділової звітності.</w:t>
      </w:r>
    </w:p>
    <w:p w:rsidR="001D6CAE" w:rsidRPr="000F6BE2" w:rsidRDefault="001D6CAE" w:rsidP="001D6CAE">
      <w:pPr>
        <w:spacing w:after="0" w:line="360" w:lineRule="auto"/>
        <w:ind w:firstLine="708"/>
        <w:contextualSpacing/>
        <w:jc w:val="both"/>
        <w:rPr>
          <w:rFonts w:ascii="Times New Roman" w:hAnsi="Times New Roman"/>
          <w:sz w:val="28"/>
          <w:szCs w:val="28"/>
        </w:rPr>
      </w:pPr>
      <w:r w:rsidRPr="000F6BE2">
        <w:rPr>
          <w:rFonts w:ascii="Times New Roman" w:hAnsi="Times New Roman"/>
          <w:sz w:val="28"/>
          <w:szCs w:val="28"/>
        </w:rPr>
        <w:t>XBRL (</w:t>
      </w:r>
      <w:proofErr w:type="spellStart"/>
      <w:r w:rsidRPr="000F6BE2">
        <w:rPr>
          <w:rFonts w:ascii="Times New Roman" w:hAnsi="Times New Roman"/>
          <w:sz w:val="28"/>
          <w:szCs w:val="28"/>
        </w:rPr>
        <w:t>Extensible</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Business</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Reporting</w:t>
      </w:r>
      <w:proofErr w:type="spellEnd"/>
      <w:r w:rsidRPr="000F6BE2">
        <w:rPr>
          <w:rFonts w:ascii="Times New Roman" w:hAnsi="Times New Roman"/>
          <w:sz w:val="28"/>
          <w:szCs w:val="28"/>
        </w:rPr>
        <w:t xml:space="preserve"> </w:t>
      </w:r>
      <w:proofErr w:type="spellStart"/>
      <w:r w:rsidRPr="000F6BE2">
        <w:rPr>
          <w:rFonts w:ascii="Times New Roman" w:hAnsi="Times New Roman"/>
          <w:sz w:val="28"/>
          <w:szCs w:val="28"/>
        </w:rPr>
        <w:t>Language</w:t>
      </w:r>
      <w:proofErr w:type="spellEnd"/>
      <w:r w:rsidRPr="000F6BE2">
        <w:rPr>
          <w:rFonts w:ascii="Times New Roman" w:hAnsi="Times New Roman"/>
          <w:sz w:val="28"/>
          <w:szCs w:val="28"/>
        </w:rPr>
        <w:t xml:space="preserve"> – розширена мова ділової звітності) – це комп’ютерна мова стандартизованого обміну діловою інформацією і фінансовими даними. У цій мові використовуються теги для всіх внесених у документи одиниць інформації, наприклад, таких, як прибуток або товарооборот підприємства. XBRL дозволяє провести масштабну уніфікацію фінансової звітності, створюваної різними компаніями, різними галузями і т. д., оскільки спеціально створений для ділової звітності і є досить гнучким (розширюваною). Але в першу чергу його перевага в тому, що він оптимізує створення і передачу безпосередньо фінансової звітності, її подальшу обробку і аналіз.</w:t>
      </w:r>
    </w:p>
    <w:p w:rsidR="001D6CAE" w:rsidRPr="000F6BE2" w:rsidRDefault="001D6CAE" w:rsidP="001D6CAE">
      <w:pPr>
        <w:spacing w:after="0" w:line="360" w:lineRule="auto"/>
        <w:ind w:firstLine="708"/>
        <w:contextualSpacing/>
        <w:jc w:val="both"/>
        <w:rPr>
          <w:rFonts w:ascii="Times New Roman" w:hAnsi="Times New Roman"/>
          <w:sz w:val="28"/>
          <w:szCs w:val="28"/>
        </w:rPr>
      </w:pPr>
      <w:r w:rsidRPr="000F6BE2">
        <w:rPr>
          <w:rFonts w:ascii="Times New Roman" w:hAnsi="Times New Roman"/>
          <w:sz w:val="28"/>
          <w:szCs w:val="28"/>
        </w:rPr>
        <w:t xml:space="preserve">Головна відмінність XBRL, від інших мов програмування, полягає у створенні так званих </w:t>
      </w:r>
      <w:proofErr w:type="spellStart"/>
      <w:r w:rsidRPr="000F6BE2">
        <w:rPr>
          <w:rFonts w:ascii="Times New Roman" w:hAnsi="Times New Roman"/>
          <w:sz w:val="28"/>
          <w:szCs w:val="28"/>
        </w:rPr>
        <w:t>таксономій</w:t>
      </w:r>
      <w:proofErr w:type="spellEnd"/>
      <w:r w:rsidRPr="000F6BE2">
        <w:rPr>
          <w:rFonts w:ascii="Times New Roman" w:hAnsi="Times New Roman"/>
          <w:sz w:val="28"/>
          <w:szCs w:val="28"/>
        </w:rPr>
        <w:t xml:space="preserve"> (таксономія – свого роду таблиця тегів (</w:t>
      </w:r>
      <w:proofErr w:type="spellStart"/>
      <w:r w:rsidRPr="000F6BE2">
        <w:rPr>
          <w:rFonts w:ascii="Times New Roman" w:hAnsi="Times New Roman"/>
          <w:sz w:val="28"/>
          <w:szCs w:val="28"/>
        </w:rPr>
        <w:t>tags</w:t>
      </w:r>
      <w:proofErr w:type="spellEnd"/>
      <w:r w:rsidRPr="000F6BE2">
        <w:rPr>
          <w:rFonts w:ascii="Times New Roman" w:hAnsi="Times New Roman"/>
          <w:sz w:val="28"/>
          <w:szCs w:val="28"/>
        </w:rPr>
        <w:t xml:space="preserve"> – терміни), які повинні однозначно розумітися всіма користувачами та програмами). Основні переваги використання XBRL показано на рис. 2.2</w:t>
      </w:r>
    </w:p>
    <w:p w:rsidR="001D6CAE" w:rsidRPr="000F6BE2" w:rsidRDefault="001D6CAE" w:rsidP="001D6CAE">
      <w:pPr>
        <w:spacing w:after="0" w:line="360" w:lineRule="auto"/>
        <w:ind w:firstLine="708"/>
        <w:contextualSpacing/>
        <w:jc w:val="both"/>
        <w:rPr>
          <w:rFonts w:ascii="Times New Roman" w:hAnsi="Times New Roman"/>
          <w:sz w:val="28"/>
          <w:szCs w:val="28"/>
        </w:rPr>
      </w:pPr>
    </w:p>
    <w:p w:rsidR="001D6CAE" w:rsidRPr="000F6BE2" w:rsidRDefault="001D6CAE" w:rsidP="001D6CAE">
      <w:pPr>
        <w:spacing w:after="0" w:line="360" w:lineRule="auto"/>
        <w:ind w:firstLine="708"/>
        <w:contextualSpacing/>
        <w:jc w:val="both"/>
        <w:rPr>
          <w:rFonts w:ascii="Times New Roman" w:hAnsi="Times New Roman"/>
          <w:sz w:val="28"/>
          <w:szCs w:val="28"/>
        </w:rPr>
      </w:pPr>
      <w:r w:rsidRPr="000F6BE2">
        <w:rPr>
          <w:rFonts w:ascii="Times New Roman" w:hAnsi="Times New Roman"/>
          <w:noProof/>
          <w:sz w:val="28"/>
          <w:szCs w:val="28"/>
          <w:lang w:eastAsia="uk-UA"/>
        </w:rPr>
        <mc:AlternateContent>
          <mc:Choice Requires="wpg">
            <w:drawing>
              <wp:anchor distT="0" distB="0" distL="114300" distR="114300" simplePos="0" relativeHeight="251660800" behindDoc="0" locked="0" layoutInCell="1" allowOverlap="1" wp14:anchorId="03180FB0" wp14:editId="4D1E8836">
                <wp:simplePos x="0" y="0"/>
                <wp:positionH relativeFrom="column">
                  <wp:posOffset>88265</wp:posOffset>
                </wp:positionH>
                <wp:positionV relativeFrom="paragraph">
                  <wp:posOffset>9525</wp:posOffset>
                </wp:positionV>
                <wp:extent cx="6007100" cy="2705100"/>
                <wp:effectExtent l="0" t="0" r="12700" b="19050"/>
                <wp:wrapNone/>
                <wp:docPr id="10" name="Группа 10"/>
                <wp:cNvGraphicFramePr/>
                <a:graphic xmlns:a="http://schemas.openxmlformats.org/drawingml/2006/main">
                  <a:graphicData uri="http://schemas.microsoft.com/office/word/2010/wordprocessingGroup">
                    <wpg:wgp>
                      <wpg:cNvGrpSpPr/>
                      <wpg:grpSpPr>
                        <a:xfrm>
                          <a:off x="0" y="0"/>
                          <a:ext cx="6007100" cy="2705100"/>
                          <a:chOff x="0" y="0"/>
                          <a:chExt cx="6007100" cy="2705100"/>
                        </a:xfrm>
                      </wpg:grpSpPr>
                      <wps:wsp>
                        <wps:cNvPr id="11" name="Прямоугольник 11"/>
                        <wps:cNvSpPr/>
                        <wps:spPr>
                          <a:xfrm>
                            <a:off x="0" y="0"/>
                            <a:ext cx="1905000" cy="2705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4A7B" w:rsidRPr="00DA5E96" w:rsidRDefault="00BA4A7B" w:rsidP="001D6CAE">
                              <w:pPr>
                                <w:jc w:val="center"/>
                              </w:pPr>
                              <w:r w:rsidRPr="00DA5E96">
                                <w:rPr>
                                  <w:rFonts w:ascii="Times New Roman" w:hAnsi="Times New Roman"/>
                                  <w:sz w:val="28"/>
                                  <w:szCs w:val="28"/>
                                </w:rPr>
                                <w:t>Основні переваги використання XBRL для вітчизняних підприємств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2247900" y="0"/>
                            <a:ext cx="3759200" cy="2705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4A7B" w:rsidRPr="008946D1" w:rsidRDefault="00BA4A7B" w:rsidP="001D6CAE">
                              <w:pPr>
                                <w:jc w:val="both"/>
                                <w:rPr>
                                  <w:rFonts w:ascii="Times New Roman" w:hAnsi="Times New Roman"/>
                                  <w:sz w:val="24"/>
                                  <w:szCs w:val="28"/>
                                </w:rPr>
                              </w:pPr>
                              <w:r>
                                <w:rPr>
                                  <w:rFonts w:ascii="Times New Roman" w:hAnsi="Times New Roman"/>
                                  <w:sz w:val="24"/>
                                  <w:szCs w:val="28"/>
                                </w:rPr>
                                <w:t>1. Б</w:t>
                              </w:r>
                              <w:r w:rsidRPr="00F77F24">
                                <w:rPr>
                                  <w:rFonts w:ascii="Times New Roman" w:hAnsi="Times New Roman"/>
                                  <w:sz w:val="24"/>
                                  <w:szCs w:val="28"/>
                                </w:rPr>
                                <w:t xml:space="preserve">ільш оперативне </w:t>
                              </w:r>
                              <w:r>
                                <w:rPr>
                                  <w:rFonts w:ascii="Times New Roman" w:hAnsi="Times New Roman"/>
                                  <w:sz w:val="24"/>
                                  <w:szCs w:val="28"/>
                                </w:rPr>
                                <w:t>отримання фінансової інформації</w:t>
                              </w:r>
                            </w:p>
                            <w:p w:rsidR="00BA4A7B" w:rsidRDefault="00BA4A7B" w:rsidP="001D6CAE">
                              <w:pPr>
                                <w:jc w:val="both"/>
                                <w:rPr>
                                  <w:rFonts w:ascii="Times New Roman" w:hAnsi="Times New Roman"/>
                                  <w:sz w:val="24"/>
                                  <w:szCs w:val="28"/>
                                </w:rPr>
                              </w:pPr>
                              <w:r>
                                <w:rPr>
                                  <w:rFonts w:ascii="Times New Roman" w:hAnsi="Times New Roman"/>
                                  <w:sz w:val="24"/>
                                  <w:szCs w:val="28"/>
                                </w:rPr>
                                <w:t>2. С</w:t>
                              </w:r>
                              <w:r w:rsidRPr="00F77F24">
                                <w:rPr>
                                  <w:rFonts w:ascii="Times New Roman" w:hAnsi="Times New Roman"/>
                                  <w:sz w:val="24"/>
                                  <w:szCs w:val="28"/>
                                </w:rPr>
                                <w:t xml:space="preserve">прощення процедури підготовки документів при відсутності необхідності постійно вводити інформацію вручну, а також вносити одні і ті </w:t>
                              </w:r>
                              <w:r>
                                <w:rPr>
                                  <w:rFonts w:ascii="Times New Roman" w:hAnsi="Times New Roman"/>
                                  <w:sz w:val="24"/>
                                  <w:szCs w:val="28"/>
                                </w:rPr>
                                <w:t>ж дані в різні звітні документи</w:t>
                              </w:r>
                            </w:p>
                            <w:p w:rsidR="00BA4A7B" w:rsidRPr="008946D1" w:rsidRDefault="00BA4A7B" w:rsidP="001D6CAE">
                              <w:pPr>
                                <w:jc w:val="both"/>
                                <w:rPr>
                                  <w:rFonts w:ascii="Times New Roman" w:hAnsi="Times New Roman"/>
                                  <w:sz w:val="24"/>
                                  <w:szCs w:val="28"/>
                                </w:rPr>
                              </w:pPr>
                              <w:r>
                                <w:rPr>
                                  <w:rFonts w:ascii="Times New Roman" w:hAnsi="Times New Roman"/>
                                  <w:sz w:val="24"/>
                                  <w:szCs w:val="28"/>
                                </w:rPr>
                                <w:t>3. С</w:t>
                              </w:r>
                              <w:r w:rsidRPr="00F77F24">
                                <w:rPr>
                                  <w:rFonts w:ascii="Times New Roman" w:hAnsi="Times New Roman"/>
                                  <w:sz w:val="24"/>
                                  <w:szCs w:val="28"/>
                                </w:rPr>
                                <w:t>прощення процесу отримання фінансових даних та приведення їх у відпо</w:t>
                              </w:r>
                              <w:r>
                                <w:rPr>
                                  <w:rFonts w:ascii="Times New Roman" w:hAnsi="Times New Roman"/>
                                  <w:sz w:val="24"/>
                                  <w:szCs w:val="28"/>
                                </w:rPr>
                                <w:t>відність з відповідними нормами</w:t>
                              </w:r>
                            </w:p>
                            <w:p w:rsidR="00BA4A7B" w:rsidRDefault="00BA4A7B" w:rsidP="001D6CAE">
                              <w:pPr>
                                <w:jc w:val="both"/>
                                <w:rPr>
                                  <w:rFonts w:ascii="Times New Roman" w:hAnsi="Times New Roman"/>
                                  <w:sz w:val="24"/>
                                  <w:szCs w:val="28"/>
                                </w:rPr>
                              </w:pPr>
                              <w:r>
                                <w:rPr>
                                  <w:rFonts w:ascii="Times New Roman" w:hAnsi="Times New Roman"/>
                                  <w:sz w:val="24"/>
                                  <w:szCs w:val="28"/>
                                </w:rPr>
                                <w:t>4. З</w:t>
                              </w:r>
                              <w:r w:rsidRPr="00F77F24">
                                <w:rPr>
                                  <w:rFonts w:ascii="Times New Roman" w:hAnsi="Times New Roman"/>
                                  <w:sz w:val="24"/>
                                  <w:szCs w:val="28"/>
                                </w:rPr>
                                <w:t>ниження ризи</w:t>
                              </w:r>
                              <w:r>
                                <w:rPr>
                                  <w:rFonts w:ascii="Times New Roman" w:hAnsi="Times New Roman"/>
                                  <w:sz w:val="24"/>
                                  <w:szCs w:val="28"/>
                                </w:rPr>
                                <w:t>ку пошкодження або втрати даних</w:t>
                              </w:r>
                            </w:p>
                            <w:p w:rsidR="00BA4A7B" w:rsidRPr="00461252" w:rsidRDefault="00BA4A7B" w:rsidP="001D6CAE">
                              <w:pPr>
                                <w:jc w:val="both"/>
                              </w:pPr>
                              <w:r>
                                <w:rPr>
                                  <w:rFonts w:ascii="Times New Roman" w:hAnsi="Times New Roman"/>
                                  <w:sz w:val="24"/>
                                  <w:szCs w:val="28"/>
                                </w:rPr>
                                <w:t>5. З</w:t>
                              </w:r>
                              <w:r w:rsidRPr="00F77F24">
                                <w:rPr>
                                  <w:rFonts w:ascii="Times New Roman" w:hAnsi="Times New Roman"/>
                                  <w:sz w:val="24"/>
                                  <w:szCs w:val="28"/>
                                </w:rPr>
                                <w:t>вітність формується не приймаючою стороною, а в єдиному інформаційному ресурсі з детектором помилок, вбудованому на рівні XBRL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 стрелкой 13"/>
                        <wps:cNvCnPr/>
                        <wps:spPr>
                          <a:xfrm>
                            <a:off x="1905000" y="135890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0" o:spid="_x0000_s1035" style="position:absolute;left:0;text-align:left;margin-left:6.95pt;margin-top:.75pt;width:473pt;height:213pt;z-index:251660800" coordsize="60071,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">
                <v:rect id="Прямоугольник 11" o:spid="_x0000_s1036" style="position:absolute;width:19050;height:27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iTsEA&#10;AADbAAAADwAAAGRycy9kb3ducmV2LnhtbERPS2uDQBC+B/oflin0lqx6sMVmDSFQqAcJTSO9Du74&#10;IO6suFu1/74bKPQ2H99z9ofVDGKmyfWWFcS7CARxbXXPrYLr59v2BYTzyBoHy6Tghxwc8ofNHjNt&#10;F/6g+eJbEULYZaig837MpHR1Rwbdzo7EgWvsZNAHOLVST7iEcDPIJIpSabDn0NDhSKeO6tvl2ygo&#10;07JMsKi+qqI6Fe451mffaKWeHtfjKwhPq/8X/7nfdZgfw/2Xc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YIk7BAAAA2wAAAA8AAAAAAAAAAAAAAAAAmAIAAGRycy9kb3du&#10;cmV2LnhtbFBLBQYAAAAABAAEAPUAAACGAwAAAAA=&#10;" fillcolor="white [3201]" strokecolor="#f79646 [3209]" strokeweight="2pt">
                  <v:textbox>
                    <w:txbxContent>
                      <w:p w:rsidR="00BA4A7B" w:rsidRPr="00DA5E96" w:rsidRDefault="00BA4A7B" w:rsidP="001D6CAE">
                        <w:pPr>
                          <w:jc w:val="center"/>
                        </w:pPr>
                        <w:r w:rsidRPr="00DA5E96">
                          <w:rPr>
                            <w:rFonts w:ascii="Times New Roman" w:hAnsi="Times New Roman"/>
                            <w:sz w:val="28"/>
                            <w:szCs w:val="28"/>
                          </w:rPr>
                          <w:t>Основні переваги використання XBRL для вітчизняних підприємств</w:t>
                        </w:r>
                      </w:p>
                    </w:txbxContent>
                  </v:textbox>
                </v:rect>
                <v:rect id="Прямоугольник 12" o:spid="_x0000_s1037" style="position:absolute;left:22479;width:37592;height:27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8OcEA&#10;AADbAAAADwAAAGRycy9kb3ducmV2LnhtbERPTWuDQBC9F/Iflgnk1qzxYIrNJgShUA9SkkZ6HdyJ&#10;StxZcTdq/n22UOhtHu9zdofZdGKkwbWWFWzWEQjiyuqWawWX74/XNxDOI2vsLJOCBzk47BcvO0y1&#10;nfhE49nXIoSwS1FB432fSumqhgy6te2JA3e1g0Ef4FBLPeAUwk0n4yhKpMGWQ0ODPWUNVbfz3Sgo&#10;kqKIMS9/yrzMcrfd6C9/1UqtlvPxHYSn2f+L/9yfOsyP4feXcI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KvDnBAAAA2wAAAA8AAAAAAAAAAAAAAAAAmAIAAGRycy9kb3du&#10;cmV2LnhtbFBLBQYAAAAABAAEAPUAAACGAwAAAAA=&#10;" fillcolor="white [3201]" strokecolor="#f79646 [3209]" strokeweight="2pt">
                  <v:textbox>
                    <w:txbxContent>
                      <w:p w:rsidR="00BA4A7B" w:rsidRPr="008946D1" w:rsidRDefault="00BA4A7B" w:rsidP="001D6CAE">
                        <w:pPr>
                          <w:jc w:val="both"/>
                          <w:rPr>
                            <w:rFonts w:ascii="Times New Roman" w:hAnsi="Times New Roman"/>
                            <w:sz w:val="24"/>
                            <w:szCs w:val="28"/>
                          </w:rPr>
                        </w:pPr>
                        <w:r>
                          <w:rPr>
                            <w:rFonts w:ascii="Times New Roman" w:hAnsi="Times New Roman"/>
                            <w:sz w:val="24"/>
                            <w:szCs w:val="28"/>
                          </w:rPr>
                          <w:t>1. Б</w:t>
                        </w:r>
                        <w:r w:rsidRPr="00F77F24">
                          <w:rPr>
                            <w:rFonts w:ascii="Times New Roman" w:hAnsi="Times New Roman"/>
                            <w:sz w:val="24"/>
                            <w:szCs w:val="28"/>
                          </w:rPr>
                          <w:t xml:space="preserve">ільш оперативне </w:t>
                        </w:r>
                        <w:r>
                          <w:rPr>
                            <w:rFonts w:ascii="Times New Roman" w:hAnsi="Times New Roman"/>
                            <w:sz w:val="24"/>
                            <w:szCs w:val="28"/>
                          </w:rPr>
                          <w:t>отримання фінансової інформації</w:t>
                        </w:r>
                      </w:p>
                      <w:p w:rsidR="00BA4A7B" w:rsidRDefault="00BA4A7B" w:rsidP="001D6CAE">
                        <w:pPr>
                          <w:jc w:val="both"/>
                          <w:rPr>
                            <w:rFonts w:ascii="Times New Roman" w:hAnsi="Times New Roman"/>
                            <w:sz w:val="24"/>
                            <w:szCs w:val="28"/>
                          </w:rPr>
                        </w:pPr>
                        <w:r>
                          <w:rPr>
                            <w:rFonts w:ascii="Times New Roman" w:hAnsi="Times New Roman"/>
                            <w:sz w:val="24"/>
                            <w:szCs w:val="28"/>
                          </w:rPr>
                          <w:t>2. С</w:t>
                        </w:r>
                        <w:r w:rsidRPr="00F77F24">
                          <w:rPr>
                            <w:rFonts w:ascii="Times New Roman" w:hAnsi="Times New Roman"/>
                            <w:sz w:val="24"/>
                            <w:szCs w:val="28"/>
                          </w:rPr>
                          <w:t xml:space="preserve">прощення процедури підготовки документів при відсутності необхідності постійно вводити інформацію вручну, а також вносити одні і ті </w:t>
                        </w:r>
                        <w:r>
                          <w:rPr>
                            <w:rFonts w:ascii="Times New Roman" w:hAnsi="Times New Roman"/>
                            <w:sz w:val="24"/>
                            <w:szCs w:val="28"/>
                          </w:rPr>
                          <w:t>ж дані в різні звітні документи</w:t>
                        </w:r>
                      </w:p>
                      <w:p w:rsidR="00BA4A7B" w:rsidRPr="008946D1" w:rsidRDefault="00BA4A7B" w:rsidP="001D6CAE">
                        <w:pPr>
                          <w:jc w:val="both"/>
                          <w:rPr>
                            <w:rFonts w:ascii="Times New Roman" w:hAnsi="Times New Roman"/>
                            <w:sz w:val="24"/>
                            <w:szCs w:val="28"/>
                          </w:rPr>
                        </w:pPr>
                        <w:r>
                          <w:rPr>
                            <w:rFonts w:ascii="Times New Roman" w:hAnsi="Times New Roman"/>
                            <w:sz w:val="24"/>
                            <w:szCs w:val="28"/>
                          </w:rPr>
                          <w:t>3. С</w:t>
                        </w:r>
                        <w:r w:rsidRPr="00F77F24">
                          <w:rPr>
                            <w:rFonts w:ascii="Times New Roman" w:hAnsi="Times New Roman"/>
                            <w:sz w:val="24"/>
                            <w:szCs w:val="28"/>
                          </w:rPr>
                          <w:t>прощення процесу отримання фінансових даних та приведення їх у відпо</w:t>
                        </w:r>
                        <w:r>
                          <w:rPr>
                            <w:rFonts w:ascii="Times New Roman" w:hAnsi="Times New Roman"/>
                            <w:sz w:val="24"/>
                            <w:szCs w:val="28"/>
                          </w:rPr>
                          <w:t>відність з відповідними нормами</w:t>
                        </w:r>
                      </w:p>
                      <w:p w:rsidR="00BA4A7B" w:rsidRDefault="00BA4A7B" w:rsidP="001D6CAE">
                        <w:pPr>
                          <w:jc w:val="both"/>
                          <w:rPr>
                            <w:rFonts w:ascii="Times New Roman" w:hAnsi="Times New Roman"/>
                            <w:sz w:val="24"/>
                            <w:szCs w:val="28"/>
                          </w:rPr>
                        </w:pPr>
                        <w:r>
                          <w:rPr>
                            <w:rFonts w:ascii="Times New Roman" w:hAnsi="Times New Roman"/>
                            <w:sz w:val="24"/>
                            <w:szCs w:val="28"/>
                          </w:rPr>
                          <w:t>4. З</w:t>
                        </w:r>
                        <w:r w:rsidRPr="00F77F24">
                          <w:rPr>
                            <w:rFonts w:ascii="Times New Roman" w:hAnsi="Times New Roman"/>
                            <w:sz w:val="24"/>
                            <w:szCs w:val="28"/>
                          </w:rPr>
                          <w:t>ниження ризи</w:t>
                        </w:r>
                        <w:r>
                          <w:rPr>
                            <w:rFonts w:ascii="Times New Roman" w:hAnsi="Times New Roman"/>
                            <w:sz w:val="24"/>
                            <w:szCs w:val="28"/>
                          </w:rPr>
                          <w:t>ку пошкодження або втрати даних</w:t>
                        </w:r>
                      </w:p>
                      <w:p w:rsidR="00BA4A7B" w:rsidRPr="00461252" w:rsidRDefault="00BA4A7B" w:rsidP="001D6CAE">
                        <w:pPr>
                          <w:jc w:val="both"/>
                        </w:pPr>
                        <w:r>
                          <w:rPr>
                            <w:rFonts w:ascii="Times New Roman" w:hAnsi="Times New Roman"/>
                            <w:sz w:val="24"/>
                            <w:szCs w:val="28"/>
                          </w:rPr>
                          <w:t>5. З</w:t>
                        </w:r>
                        <w:r w:rsidRPr="00F77F24">
                          <w:rPr>
                            <w:rFonts w:ascii="Times New Roman" w:hAnsi="Times New Roman"/>
                            <w:sz w:val="24"/>
                            <w:szCs w:val="28"/>
                          </w:rPr>
                          <w:t>вітність формується не приймаючою стороною, а в єдиному інформаційному ресурсі з детектором помилок, вбудованому на рівні XBRL</w:t>
                        </w:r>
                      </w:p>
                    </w:txbxContent>
                  </v:textbox>
                </v:rect>
                <v:shape id="Прямая со стрелкой 13" o:spid="_x0000_s1038" type="#_x0000_t32" style="position:absolute;left:19050;top:13589;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cisQAAADbAAAADwAAAGRycy9kb3ducmV2LnhtbERPS2vCQBC+F/wPywi9lGajqQ+iqxRB&#10;qqmXagseh+yYBLOzIbua9N93C4Xe5uN7znLdm1rcqXWVZQWjKAZBnFtdcaHg87R9noNwHlljbZkU&#10;fJOD9WrwsMRU244/6H70hQgh7FJUUHrfpFK6vCSDLrINceAutjXoA2wLqVvsQrip5TiOp9JgxaGh&#10;xIY2JeXX480o2CSz7Otp//I2xQP7dx7v9pPsrNTjsH9dgPDU+3/xn3unw/wEfn8J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xyKxAAAANsAAAAPAAAAAAAAAAAA&#10;AAAAAKECAABkcnMvZG93bnJldi54bWxQSwUGAAAAAAQABAD5AAAAkgMAAAAA&#10;" strokecolor="#4579b8 [3044]">
                  <v:stroke endarrow="block"/>
                </v:shape>
              </v:group>
            </w:pict>
          </mc:Fallback>
        </mc:AlternateContent>
      </w:r>
    </w:p>
    <w:p w:rsidR="001D6CAE" w:rsidRPr="000F6BE2" w:rsidRDefault="001D6CAE" w:rsidP="001D6CAE">
      <w:pPr>
        <w:spacing w:after="0" w:line="360" w:lineRule="auto"/>
        <w:ind w:firstLine="708"/>
        <w:contextualSpacing/>
        <w:jc w:val="both"/>
        <w:rPr>
          <w:rFonts w:ascii="Times New Roman" w:hAnsi="Times New Roman"/>
          <w:sz w:val="28"/>
          <w:szCs w:val="28"/>
        </w:rPr>
      </w:pPr>
    </w:p>
    <w:p w:rsidR="001D6CAE" w:rsidRPr="000F6BE2" w:rsidRDefault="001D6CAE" w:rsidP="001D6CAE">
      <w:pPr>
        <w:spacing w:after="0"/>
        <w:jc w:val="center"/>
        <w:rPr>
          <w:rFonts w:ascii="Times New Roman" w:hAnsi="Times New Roman"/>
          <w:b/>
        </w:rPr>
      </w:pPr>
    </w:p>
    <w:p w:rsidR="001D6CAE" w:rsidRPr="000F6BE2" w:rsidRDefault="001D6CAE" w:rsidP="001D6CAE">
      <w:pPr>
        <w:spacing w:after="0" w:line="360" w:lineRule="auto"/>
        <w:ind w:firstLine="708"/>
        <w:contextualSpacing/>
        <w:jc w:val="both"/>
        <w:rPr>
          <w:rFonts w:ascii="Times New Roman" w:hAnsi="Times New Roman"/>
          <w:sz w:val="28"/>
          <w:szCs w:val="28"/>
        </w:rPr>
      </w:pPr>
    </w:p>
    <w:p w:rsidR="001D6CAE" w:rsidRPr="000F6BE2" w:rsidRDefault="001D6CAE" w:rsidP="001D6CAE">
      <w:pPr>
        <w:spacing w:after="0" w:line="360" w:lineRule="auto"/>
        <w:ind w:firstLine="708"/>
        <w:contextualSpacing/>
        <w:jc w:val="both"/>
        <w:rPr>
          <w:rFonts w:ascii="Times New Roman" w:hAnsi="Times New Roman"/>
          <w:sz w:val="28"/>
          <w:szCs w:val="28"/>
        </w:rPr>
      </w:pPr>
    </w:p>
    <w:p w:rsidR="001D6CAE" w:rsidRPr="000F6BE2" w:rsidRDefault="001D6CAE" w:rsidP="001D6CAE">
      <w:pPr>
        <w:spacing w:after="0" w:line="360" w:lineRule="auto"/>
        <w:ind w:firstLine="708"/>
        <w:contextualSpacing/>
        <w:jc w:val="both"/>
        <w:rPr>
          <w:rFonts w:ascii="Times New Roman" w:hAnsi="Times New Roman"/>
          <w:sz w:val="28"/>
          <w:szCs w:val="28"/>
        </w:rPr>
      </w:pPr>
    </w:p>
    <w:p w:rsidR="001D6CAE" w:rsidRPr="000F6BE2" w:rsidRDefault="001D6CAE" w:rsidP="001D6CAE">
      <w:pPr>
        <w:spacing w:after="0" w:line="360" w:lineRule="auto"/>
        <w:contextualSpacing/>
        <w:jc w:val="both"/>
        <w:rPr>
          <w:rFonts w:ascii="Times New Roman" w:hAnsi="Times New Roman"/>
          <w:sz w:val="28"/>
          <w:szCs w:val="28"/>
        </w:rPr>
      </w:pPr>
      <w:r w:rsidRPr="000F6BE2">
        <w:rPr>
          <w:rFonts w:ascii="Times New Roman" w:hAnsi="Times New Roman"/>
          <w:sz w:val="28"/>
          <w:szCs w:val="28"/>
        </w:rPr>
        <w:tab/>
      </w:r>
    </w:p>
    <w:p w:rsidR="001D6CAE" w:rsidRPr="000F6BE2" w:rsidRDefault="001D6CAE" w:rsidP="001D6CAE">
      <w:pPr>
        <w:tabs>
          <w:tab w:val="left" w:pos="1455"/>
        </w:tabs>
        <w:spacing w:after="0"/>
        <w:rPr>
          <w:rFonts w:ascii="Times New Roman" w:hAnsi="Times New Roman"/>
        </w:rPr>
      </w:pPr>
    </w:p>
    <w:p w:rsidR="001D6CAE" w:rsidRPr="000F6BE2" w:rsidRDefault="001D6CAE" w:rsidP="001D6CAE">
      <w:pPr>
        <w:spacing w:after="0" w:line="360" w:lineRule="auto"/>
        <w:contextualSpacing/>
        <w:jc w:val="both"/>
        <w:rPr>
          <w:rFonts w:ascii="Times New Roman" w:hAnsi="Times New Roman"/>
          <w:sz w:val="28"/>
          <w:szCs w:val="28"/>
        </w:rPr>
      </w:pPr>
    </w:p>
    <w:p w:rsidR="001D6CAE" w:rsidRPr="000F6BE2" w:rsidRDefault="001D6CAE" w:rsidP="001D6CAE">
      <w:pPr>
        <w:spacing w:after="0" w:line="360" w:lineRule="auto"/>
        <w:contextualSpacing/>
        <w:jc w:val="both"/>
        <w:rPr>
          <w:rFonts w:ascii="Times New Roman" w:hAnsi="Times New Roman"/>
          <w:sz w:val="28"/>
          <w:szCs w:val="28"/>
        </w:rPr>
      </w:pPr>
    </w:p>
    <w:p w:rsidR="001D6CAE" w:rsidRPr="000F6BE2" w:rsidRDefault="001D6CAE" w:rsidP="001D6CAE">
      <w:pPr>
        <w:spacing w:after="0" w:line="360" w:lineRule="auto"/>
        <w:contextualSpacing/>
        <w:jc w:val="center"/>
        <w:rPr>
          <w:rFonts w:ascii="Times New Roman" w:hAnsi="Times New Roman"/>
          <w:b/>
          <w:sz w:val="28"/>
          <w:szCs w:val="28"/>
        </w:rPr>
      </w:pPr>
      <w:r w:rsidRPr="000F6BE2">
        <w:rPr>
          <w:rFonts w:ascii="Times New Roman" w:hAnsi="Times New Roman"/>
          <w:b/>
          <w:sz w:val="28"/>
          <w:szCs w:val="28"/>
        </w:rPr>
        <w:t>Рис. 2.2. Основні переваги використання XBRL [авторська розробка]</w:t>
      </w:r>
    </w:p>
    <w:p w:rsidR="001D6CAE" w:rsidRPr="000F6BE2" w:rsidRDefault="001D6CAE" w:rsidP="001D6CAE">
      <w:pPr>
        <w:spacing w:after="0" w:line="360" w:lineRule="auto"/>
        <w:ind w:firstLine="708"/>
        <w:contextualSpacing/>
        <w:jc w:val="both"/>
        <w:rPr>
          <w:rFonts w:ascii="Times New Roman" w:hAnsi="Times New Roman"/>
          <w:sz w:val="28"/>
          <w:szCs w:val="28"/>
        </w:rPr>
      </w:pPr>
    </w:p>
    <w:p w:rsidR="001D6CAE" w:rsidRPr="000F6BE2" w:rsidRDefault="001D6CAE" w:rsidP="001D6CAE">
      <w:pPr>
        <w:spacing w:after="0" w:line="360" w:lineRule="auto"/>
        <w:ind w:firstLine="708"/>
        <w:contextualSpacing/>
        <w:jc w:val="both"/>
        <w:rPr>
          <w:rFonts w:ascii="Times New Roman" w:hAnsi="Times New Roman"/>
          <w:sz w:val="28"/>
          <w:szCs w:val="28"/>
        </w:rPr>
      </w:pPr>
      <w:r w:rsidRPr="000F6BE2">
        <w:rPr>
          <w:rFonts w:ascii="Times New Roman" w:hAnsi="Times New Roman"/>
          <w:sz w:val="28"/>
          <w:szCs w:val="28"/>
        </w:rPr>
        <w:t xml:space="preserve">Таксономії дозволяють реалізувати три переваги XBRL: можливість звичайного перекладу з рідної мови на англійську, що лежить в основі </w:t>
      </w:r>
      <w:r w:rsidRPr="000F6BE2">
        <w:rPr>
          <w:rFonts w:ascii="Times New Roman" w:hAnsi="Times New Roman"/>
          <w:sz w:val="28"/>
          <w:szCs w:val="28"/>
        </w:rPr>
        <w:lastRenderedPageBreak/>
        <w:t xml:space="preserve">стандарту; можливість адаптації; можливість трансформації звітності. Таксономії можна створювати як на рівні національних стандартів фінансової звітності (наприклад, GAAP або IFRS), так і на рівні фінансових стандартів, що застосовуються в конкретних сегментах ринку (наприклад, у банківському секторі або нерухомості, а також всередині окремої компанії на рівні різних підрозділів). Все залежить від поставленої задачі, тому стандарт і називається </w:t>
      </w:r>
      <w:proofErr w:type="spellStart"/>
      <w:r w:rsidRPr="000F6BE2">
        <w:rPr>
          <w:rFonts w:ascii="Times New Roman" w:hAnsi="Times New Roman"/>
          <w:sz w:val="28"/>
          <w:szCs w:val="28"/>
        </w:rPr>
        <w:t>extensible</w:t>
      </w:r>
      <w:proofErr w:type="spellEnd"/>
      <w:r w:rsidRPr="000F6BE2">
        <w:rPr>
          <w:rFonts w:ascii="Times New Roman" w:hAnsi="Times New Roman"/>
          <w:sz w:val="28"/>
          <w:szCs w:val="28"/>
        </w:rPr>
        <w:t>, тобто «розширений».</w:t>
      </w:r>
    </w:p>
    <w:p w:rsidR="001D6CAE" w:rsidRPr="000F6BE2" w:rsidRDefault="001D6CAE" w:rsidP="001D6CAE">
      <w:pPr>
        <w:spacing w:after="0" w:line="360" w:lineRule="auto"/>
        <w:ind w:firstLine="708"/>
        <w:contextualSpacing/>
        <w:jc w:val="both"/>
        <w:rPr>
          <w:rFonts w:ascii="Times New Roman" w:hAnsi="Times New Roman"/>
          <w:sz w:val="28"/>
          <w:szCs w:val="28"/>
        </w:rPr>
      </w:pPr>
      <w:r w:rsidRPr="000F6BE2">
        <w:rPr>
          <w:rFonts w:ascii="Times New Roman" w:hAnsi="Times New Roman"/>
          <w:sz w:val="28"/>
          <w:szCs w:val="28"/>
        </w:rPr>
        <w:t xml:space="preserve">В рамках XBRL-спільноти на сьогоднішній день існує ряд завершених національних класифікацій, що описують звітність згідно стандартів бухгалтерського обліку, прийнятими в тій чи іншій країні – за IFRS, англійськими чи японськими GAAP, тощо. Причому в цих країнах стандарти відрізняються (тобто дана операція може в обліку різних країн трактуватися по-різному), але в цілому опис господарських операцій буде подібним. Для усунення цих розбіжностей постає необхідність створення різних </w:t>
      </w:r>
      <w:proofErr w:type="spellStart"/>
      <w:r w:rsidRPr="000F6BE2">
        <w:rPr>
          <w:rFonts w:ascii="Times New Roman" w:hAnsi="Times New Roman"/>
          <w:sz w:val="28"/>
          <w:szCs w:val="28"/>
        </w:rPr>
        <w:t>таксономій</w:t>
      </w:r>
      <w:proofErr w:type="spellEnd"/>
      <w:r w:rsidRPr="000F6BE2">
        <w:rPr>
          <w:rFonts w:ascii="Times New Roman" w:hAnsi="Times New Roman"/>
          <w:sz w:val="28"/>
          <w:szCs w:val="28"/>
        </w:rPr>
        <w:t xml:space="preserve"> для обліку відмінностей у нормативній облікової базі. Так, наприклад, для US GAAP в США і для IFRS в Європі вже створені галузеві таксономії, що враховують вимоги фінансових стандартів в тій чи іншій галузі [37, с. 32-33].</w:t>
      </w:r>
    </w:p>
    <w:p w:rsidR="001D6CAE" w:rsidRPr="000F6BE2" w:rsidRDefault="001D6CAE" w:rsidP="0074432A">
      <w:pPr>
        <w:spacing w:after="0" w:line="240" w:lineRule="auto"/>
        <w:contextualSpacing/>
        <w:jc w:val="both"/>
        <w:rPr>
          <w:rFonts w:ascii="Times New Roman" w:hAnsi="Times New Roman"/>
          <w:sz w:val="28"/>
          <w:szCs w:val="28"/>
        </w:rPr>
      </w:pPr>
    </w:p>
    <w:p w:rsidR="001D6CAE" w:rsidRPr="000F6BE2" w:rsidRDefault="001D6CAE" w:rsidP="0074432A">
      <w:pPr>
        <w:spacing w:after="0" w:line="240" w:lineRule="auto"/>
        <w:contextualSpacing/>
        <w:jc w:val="both"/>
        <w:rPr>
          <w:rFonts w:ascii="Times New Roman" w:hAnsi="Times New Roman"/>
          <w:sz w:val="28"/>
          <w:szCs w:val="28"/>
        </w:rPr>
      </w:pPr>
    </w:p>
    <w:p w:rsidR="001D6CAE" w:rsidRPr="000F6BE2" w:rsidRDefault="001D6CAE" w:rsidP="0074432A">
      <w:pPr>
        <w:spacing w:after="0" w:line="240" w:lineRule="auto"/>
        <w:contextualSpacing/>
        <w:jc w:val="both"/>
        <w:rPr>
          <w:rFonts w:ascii="Times New Roman" w:hAnsi="Times New Roman"/>
          <w:sz w:val="28"/>
          <w:szCs w:val="28"/>
        </w:rPr>
      </w:pPr>
    </w:p>
    <w:p w:rsidR="001D6CAE" w:rsidRPr="000F6BE2" w:rsidRDefault="001D6CAE" w:rsidP="0074432A">
      <w:pPr>
        <w:spacing w:after="0" w:line="240" w:lineRule="auto"/>
        <w:contextualSpacing/>
        <w:jc w:val="both"/>
        <w:rPr>
          <w:rFonts w:ascii="Times New Roman" w:hAnsi="Times New Roman"/>
          <w:sz w:val="28"/>
          <w:szCs w:val="28"/>
        </w:rPr>
      </w:pPr>
    </w:p>
    <w:p w:rsidR="001D6CAE" w:rsidRPr="000F6BE2" w:rsidRDefault="001D6CAE" w:rsidP="001D6CAE">
      <w:pPr>
        <w:pStyle w:val="1"/>
        <w:spacing w:before="0" w:line="360" w:lineRule="auto"/>
        <w:ind w:firstLine="709"/>
        <w:jc w:val="both"/>
        <w:rPr>
          <w:rFonts w:ascii="Times New Roman" w:hAnsi="Times New Roman" w:cs="Times New Roman"/>
          <w:b w:val="0"/>
          <w:color w:val="auto"/>
        </w:rPr>
      </w:pPr>
      <w:bookmarkStart w:id="44" w:name="_Toc490675477"/>
      <w:bookmarkStart w:id="45" w:name="_Toc55131597"/>
      <w:r w:rsidRPr="000F6BE2">
        <w:rPr>
          <w:rFonts w:ascii="Times New Roman" w:hAnsi="Times New Roman" w:cs="Times New Roman"/>
          <w:color w:val="auto"/>
        </w:rPr>
        <w:t>Висновки за розділом 2</w:t>
      </w:r>
      <w:bookmarkEnd w:id="44"/>
      <w:bookmarkEnd w:id="45"/>
    </w:p>
    <w:p w:rsidR="001D6CAE" w:rsidRPr="000F6BE2" w:rsidRDefault="001D6CAE" w:rsidP="001D6CAE">
      <w:pPr>
        <w:spacing w:after="0" w:line="360" w:lineRule="auto"/>
        <w:ind w:firstLine="709"/>
        <w:contextualSpacing/>
        <w:jc w:val="both"/>
        <w:rPr>
          <w:rFonts w:ascii="Times New Roman" w:hAnsi="Times New Roman"/>
          <w:sz w:val="28"/>
          <w:szCs w:val="28"/>
        </w:rPr>
      </w:pP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На досліджуваному підприємстві бухгалтерський облік ведеться відповідно до національних стандартів бухгалтерського обліку на підставі яких формується фінансова звітність, яка у подальшому трансформується відповідно до вимог міжнародних стандартів.</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В обліковій політиці підприємства зазначена така інформація щодо особливостей формування доходів, витрат та фінансових результатів підприємства: </w:t>
      </w:r>
    </w:p>
    <w:p w:rsidR="00E028C1"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lastRenderedPageBreak/>
        <w:t xml:space="preserve">1) метою підготовки та подання фінансової звітності є надання інформації про фінансовий стан, фінансові результати діяльності та грошові потоки суб`єкта господарювання, яка є корисною для широкого кола користувачів при прийнятті ними економічних рішень. </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Фінансова звітність товариства також демонструє результати того, як управлінський персонал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розпоряджається ввіреними йому ресурсами. Для досягнення цієї мети фінансова звітність надає таку інформацію про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активи, зобов’язання, власний капітал, доходи та витрати, у тому числі прибутки та збитки, внески та виплати власникам, які діють згідно з їхніми повноваженнями власників, грошові потоки;</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2) будь-які прибутки або збитки, які виникають у зв'язку із припиненням визнання активу (розраховані як різниця між чистими надходженнями від вибуття активу та його балансовою вартістю), включаються до звіту про прибутки та збитки за рік, в якому відбулось припинення визнання об'єкту. Дооцінка основного засобу прямо переноситься до нерозподіленого прибутку , коли припиняється визнання активу.</w:t>
      </w:r>
    </w:p>
    <w:p w:rsidR="001D6CAE" w:rsidRPr="000F6BE2" w:rsidRDefault="001D6CAE"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Аналіз та порівняння П(С)БО та МСБО щодо доходів діяльності підприємства є теоретичним підґрунтям для розробки та удосконалення методичного забезпечення бухгалтерського обліку доходів. Також МСФЗ дають змогу компанії отримувати можливість виходу на міжнародні ринки, залучення додаткових інвестицій (ресурсів) у розвиток компаній, оскільки звітність, складена за МСФЗ, більш інформативна і зрозуміла іноземним інвесторам, це дасть змогу для розвитку компаній та збільшення їх прибутку; для ефективного управління власністю, збільшення обсягів інвестицій в реальний сектор економіки, забезпечення економічного зростання та інтеграції у світову економіку.</w:t>
      </w:r>
    </w:p>
    <w:p w:rsidR="001D6CAE" w:rsidRPr="000F6BE2" w:rsidRDefault="001D6CAE"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Аналізуючи порівняння вимог Міжнародного стандарту бухгалтерського обліку 1 «Подання фінансової звітності» та Національного </w:t>
      </w:r>
      <w:r w:rsidRPr="000F6BE2">
        <w:rPr>
          <w:rFonts w:ascii="Times New Roman" w:hAnsi="Times New Roman"/>
          <w:sz w:val="28"/>
          <w:szCs w:val="28"/>
        </w:rPr>
        <w:lastRenderedPageBreak/>
        <w:t>положення (стандарт) бухгалтерського обліку 1 «Загальні вимоги до фінансової звітності» до формування Звіту про фінансові результати (Звіту про сукупний дохід), варто зазначити, що нові вимоги до складання цього звіту відповідно до національних стандартів забезпечили його наближення до складу Звіту про прибуток чи збиток та інший сукупний дохід. Необхідність подальшої гармонізації національних стандартів із міжнародними є важливим завданням, яке повинно об’єднати зусилля науковців, державних органів влади і професійних організацій для подальшого розвитку теорії і практики складання фінансової звітності, що надаватиме переваги вітчизняним підприємствам у процесі економічного зростання України.</w:t>
      </w:r>
    </w:p>
    <w:p w:rsidR="00F94D0B" w:rsidRPr="000F6BE2" w:rsidRDefault="001D6CAE" w:rsidP="0074432A">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Підприємство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щорічно складає і подає фінансову звітність за міжнародними стандартами фінансової звітності. </w:t>
      </w:r>
    </w:p>
    <w:p w:rsidR="00F94D0B" w:rsidRPr="000F6BE2" w:rsidRDefault="001D6CAE" w:rsidP="0074432A">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Незважаючи на те, що національні стандарти ґрунтуються на міжнародних стандартах фінансової звітності, вони не тотожні. Зміни, внесені до чинних міжнародних стандартів, поглибили існуючі розбіжності. У Звіті про фінансові результати (Звіті про сукупний дохід) не дозволяється згортання доходів і витрат. Доходи і витрати від звичайної діяльності відображаються розгорнуто, за окремими рядками, а результати діяльності від надзвичайних подій – згорнуто, тобто показується кінцевий результат.</w:t>
      </w:r>
      <w:r w:rsidR="0074432A" w:rsidRPr="000F6BE2">
        <w:rPr>
          <w:rFonts w:ascii="Times New Roman" w:hAnsi="Times New Roman"/>
          <w:sz w:val="28"/>
          <w:szCs w:val="28"/>
        </w:rPr>
        <w:t xml:space="preserve"> </w:t>
      </w:r>
    </w:p>
    <w:p w:rsidR="00F1232E" w:rsidRPr="000F6BE2" w:rsidRDefault="00F1232E" w:rsidP="0074432A">
      <w:pPr>
        <w:spacing w:after="0" w:line="360" w:lineRule="auto"/>
        <w:ind w:firstLine="709"/>
        <w:contextualSpacing/>
        <w:jc w:val="both"/>
        <w:rPr>
          <w:rFonts w:ascii="Times New Roman" w:eastAsia="Arimo" w:hAnsi="Times New Roman" w:cs="Times New Roman"/>
          <w:b/>
          <w:bCs/>
          <w:sz w:val="28"/>
          <w:szCs w:val="28"/>
        </w:rPr>
      </w:pPr>
      <w:r w:rsidRPr="000F6BE2">
        <w:rPr>
          <w:rFonts w:ascii="Times New Roman" w:eastAsia="Arimo" w:hAnsi="Times New Roman" w:cs="Times New Roman"/>
          <w:sz w:val="28"/>
          <w:szCs w:val="28"/>
        </w:rPr>
        <w:br w:type="page"/>
      </w:r>
    </w:p>
    <w:p w:rsidR="009F3988" w:rsidRPr="000F6BE2" w:rsidRDefault="009F3988" w:rsidP="001D6CAE">
      <w:pPr>
        <w:pStyle w:val="1"/>
        <w:spacing w:before="0" w:line="360" w:lineRule="auto"/>
        <w:jc w:val="center"/>
        <w:rPr>
          <w:rFonts w:ascii="Times New Roman" w:hAnsi="Times New Roman" w:cs="Times New Roman"/>
          <w:caps/>
          <w:color w:val="auto"/>
        </w:rPr>
      </w:pPr>
      <w:bookmarkStart w:id="46" w:name="_Toc490675478"/>
      <w:bookmarkStart w:id="47" w:name="_Toc55131598"/>
      <w:r w:rsidRPr="000F6BE2">
        <w:rPr>
          <w:rFonts w:ascii="Times New Roman" w:hAnsi="Times New Roman" w:cs="Times New Roman"/>
          <w:caps/>
          <w:color w:val="auto"/>
        </w:rPr>
        <w:lastRenderedPageBreak/>
        <w:t>Розділ 3</w:t>
      </w:r>
      <w:bookmarkEnd w:id="46"/>
      <w:bookmarkEnd w:id="47"/>
    </w:p>
    <w:p w:rsidR="009F3988" w:rsidRPr="000F6BE2" w:rsidRDefault="009F3988" w:rsidP="001D6CAE">
      <w:pPr>
        <w:pStyle w:val="1"/>
        <w:spacing w:before="0" w:line="360" w:lineRule="auto"/>
        <w:jc w:val="center"/>
        <w:rPr>
          <w:rFonts w:ascii="Times New Roman" w:hAnsi="Times New Roman" w:cs="Times New Roman"/>
          <w:b w:val="0"/>
          <w:caps/>
          <w:color w:val="auto"/>
        </w:rPr>
      </w:pPr>
      <w:bookmarkStart w:id="48" w:name="_Toc490675479"/>
      <w:bookmarkStart w:id="49" w:name="_Toc55131599"/>
      <w:r w:rsidRPr="000F6BE2">
        <w:rPr>
          <w:rFonts w:ascii="Times New Roman" w:hAnsi="Times New Roman" w:cs="Times New Roman"/>
          <w:caps/>
          <w:color w:val="auto"/>
        </w:rPr>
        <w:t>Аудит фінансових результатів та напрями його удосконалення</w:t>
      </w:r>
      <w:bookmarkEnd w:id="48"/>
      <w:bookmarkEnd w:id="49"/>
    </w:p>
    <w:p w:rsidR="009F3988" w:rsidRPr="000F6BE2" w:rsidRDefault="009F3988" w:rsidP="001D6CAE">
      <w:pPr>
        <w:spacing w:after="0" w:line="360" w:lineRule="auto"/>
        <w:ind w:left="11" w:firstLine="697"/>
        <w:contextualSpacing/>
        <w:jc w:val="both"/>
        <w:rPr>
          <w:rFonts w:ascii="Times New Roman" w:hAnsi="Times New Roman"/>
          <w:sz w:val="28"/>
        </w:rPr>
      </w:pPr>
    </w:p>
    <w:p w:rsidR="009F3988" w:rsidRPr="000F6BE2" w:rsidRDefault="009F3988" w:rsidP="001D6CAE">
      <w:pPr>
        <w:spacing w:after="0" w:line="360" w:lineRule="auto"/>
        <w:ind w:left="11" w:firstLine="697"/>
        <w:contextualSpacing/>
        <w:jc w:val="both"/>
        <w:rPr>
          <w:rFonts w:ascii="Times New Roman" w:hAnsi="Times New Roman"/>
          <w:sz w:val="28"/>
        </w:rPr>
      </w:pPr>
    </w:p>
    <w:p w:rsidR="009F3988" w:rsidRPr="000F6BE2" w:rsidRDefault="009F3988" w:rsidP="001D6CAE">
      <w:pPr>
        <w:pStyle w:val="1"/>
        <w:spacing w:before="0" w:line="360" w:lineRule="auto"/>
        <w:ind w:firstLine="709"/>
        <w:jc w:val="both"/>
        <w:rPr>
          <w:rFonts w:ascii="Times New Roman" w:hAnsi="Times New Roman" w:cs="Times New Roman"/>
          <w:b w:val="0"/>
          <w:color w:val="auto"/>
        </w:rPr>
      </w:pPr>
      <w:bookmarkStart w:id="50" w:name="_Toc490675480"/>
      <w:bookmarkStart w:id="51" w:name="_Toc55131600"/>
      <w:r w:rsidRPr="000F6BE2">
        <w:rPr>
          <w:rFonts w:ascii="Times New Roman" w:hAnsi="Times New Roman" w:cs="Times New Roman"/>
          <w:color w:val="auto"/>
        </w:rPr>
        <w:t>3.1. Організація аудиту фінансових результатів підприємства</w:t>
      </w:r>
      <w:bookmarkEnd w:id="50"/>
      <w:bookmarkEnd w:id="51"/>
    </w:p>
    <w:p w:rsidR="009F3988" w:rsidRPr="000F6BE2" w:rsidRDefault="009F3988" w:rsidP="001D6CAE">
      <w:pPr>
        <w:spacing w:after="0" w:line="360" w:lineRule="auto"/>
        <w:ind w:left="11" w:firstLine="697"/>
        <w:contextualSpacing/>
        <w:jc w:val="both"/>
        <w:rPr>
          <w:rFonts w:ascii="Times New Roman" w:hAnsi="Times New Roman"/>
          <w:sz w:val="28"/>
        </w:rPr>
      </w:pP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Згідно із Законом України «Про аудиторську діяльність», аудит – це перевірка даних бухгалтерського обліку і показників фінансової звітності суб’єкта господарювання з метою висловлення незалежної думки аудитора про її достовірність в усіх суттєвих </w:t>
      </w:r>
      <w:proofErr w:type="spellStart"/>
      <w:r w:rsidRPr="000F6BE2">
        <w:rPr>
          <w:rFonts w:ascii="Times New Roman" w:hAnsi="Times New Roman"/>
          <w:sz w:val="28"/>
        </w:rPr>
        <w:t>aспeктaх</w:t>
      </w:r>
      <w:proofErr w:type="spellEnd"/>
      <w:r w:rsidRPr="000F6BE2">
        <w:rPr>
          <w:rFonts w:ascii="Times New Roman" w:hAnsi="Times New Roman"/>
          <w:sz w:val="28"/>
        </w:rPr>
        <w:t xml:space="preserve"> </w:t>
      </w:r>
      <w:proofErr w:type="spellStart"/>
      <w:r w:rsidRPr="000F6BE2">
        <w:rPr>
          <w:rFonts w:ascii="Times New Roman" w:hAnsi="Times New Roman"/>
          <w:sz w:val="28"/>
        </w:rPr>
        <w:t>тa</w:t>
      </w:r>
      <w:proofErr w:type="spellEnd"/>
      <w:r w:rsidRPr="000F6BE2">
        <w:rPr>
          <w:rFonts w:ascii="Times New Roman" w:hAnsi="Times New Roman"/>
          <w:sz w:val="28"/>
        </w:rPr>
        <w:t xml:space="preserve"> відповідність вимогам законів України, положень (стандартів) бухгалтерського обліку або інших правил (внутрішніх положень суб'єктів господарювання) згідно із вимогами користувачів [52].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Мета аудиту фінансових результатів відповідно до МСА (ISA) 200 «Загальні цілі незалежного аудитора та проведення аудиту відповідно до Міжнародних стандартів аудиту» полягає у висловленні аудитором незалежної професійної думки щодо правильності відображення у звітності підприємства інформації про фінансові результати діяльності підприємства [22, с. 71].</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Для досягнення цієї мети необхідно: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 перевірити, чи відповідають показники за доходами і фінансовими результатами Звіту про фінансові результати в усіх суттєвих аспектах нормативним документам, які регламентують порядок його підготовки;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 перевірити достовірність показника прибутковості акцій;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 провести зіставлення показників за доходами і фінансовими результатами з відповідними показниками минулого року, з плановими завданнями;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lastRenderedPageBreak/>
        <w:t>– підтвердити або спростувати інформацію про доходи і фінансові результати діяльності, відображені у Звіті про фінансові результати, аудиторським висновком.</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Необхідність аудиторської перевірки виникає у зв'язку з наступними обставинами: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можливість передачі неточних та помилкових даних від керівництва до користувачів цієї інформації (власників, інвесторів та кредиторів);</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вплив якості отриманої інформації на прийняття подальших управлінських рішень; – необхідність спеціальних умінь та навичок для перевірки інформації; – відсутність у користувачів інформації щодо оцінки якості інформації.</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Найважливішими цілями аудиту є: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1) встановлення достовірності бухгалтерської (фінансової) звітності економічних суб'єктів і відповідності здійснених ними фінансових та господарських операцій нормативним актам;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2) оцінка системи </w:t>
      </w:r>
      <w:proofErr w:type="spellStart"/>
      <w:r w:rsidRPr="000F6BE2">
        <w:rPr>
          <w:rFonts w:ascii="Times New Roman" w:hAnsi="Times New Roman"/>
          <w:sz w:val="28"/>
        </w:rPr>
        <w:t>внутрішньофірмового</w:t>
      </w:r>
      <w:proofErr w:type="spellEnd"/>
      <w:r w:rsidRPr="000F6BE2">
        <w:rPr>
          <w:rFonts w:ascii="Times New Roman" w:hAnsi="Times New Roman"/>
          <w:sz w:val="28"/>
        </w:rPr>
        <w:t xml:space="preserve"> контролю підприємства;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3) своєчасне виявлення потенційного банкрутства, тобто визначення життєздатності підприємства, що важливо для суб'єкта, його контрагентів і суспільства в цілому [43, с. 58]. </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На сьогоднішній день система фінансового контролю та аудиту в Україні не в змозі забезпечити на високому рівні фінансово-бюджетну дисципліну в державі в цілому та на її регіональних рівнях. Це пов’язано, перш за все, з існуванням значної кількості проблем, які призводять до зростання обсягів фінансових порушень.</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Проведення аудиту - це певна послідовність здійснення аудиторських процедур, що реалізуються через упорядковану системи способів та прийомів дослідження фактів господарського життя, в залежності від мети та завдань аудиту. Тому процес аудиторської перевірки умовно поділяють на окремі етапи залежно від терміну, змісту і призначення виконуваних аудитором процедур.</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lastRenderedPageBreak/>
        <w:t>З позиції найбільш загального представлення процесу аудиту доцільно виділяти наступні етапи (табл. 3.1).</w:t>
      </w:r>
    </w:p>
    <w:p w:rsidR="009F3988" w:rsidRPr="000F6BE2" w:rsidRDefault="009F3988" w:rsidP="001D6CAE">
      <w:pPr>
        <w:spacing w:after="0" w:line="360" w:lineRule="auto"/>
        <w:ind w:left="11" w:firstLine="697"/>
        <w:contextualSpacing/>
        <w:jc w:val="right"/>
        <w:rPr>
          <w:rFonts w:ascii="Times New Roman" w:hAnsi="Times New Roman"/>
          <w:i/>
          <w:sz w:val="28"/>
        </w:rPr>
      </w:pPr>
      <w:r w:rsidRPr="000F6BE2">
        <w:rPr>
          <w:rFonts w:ascii="Times New Roman" w:hAnsi="Times New Roman"/>
          <w:i/>
          <w:sz w:val="28"/>
        </w:rPr>
        <w:t>Таблиця 3.1</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Етапи проведення аудиту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12"/>
        <w:gridCol w:w="8059"/>
      </w:tblGrid>
      <w:tr w:rsidR="009F3988" w:rsidRPr="000F6BE2" w:rsidTr="009F39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center"/>
              <w:rPr>
                <w:rFonts w:ascii="Times New Roman" w:hAnsi="Times New Roman"/>
                <w:sz w:val="24"/>
                <w:szCs w:val="24"/>
              </w:rPr>
            </w:pPr>
            <w:r w:rsidRPr="000F6BE2">
              <w:rPr>
                <w:rFonts w:ascii="Times New Roman" w:hAnsi="Times New Roman"/>
                <w:sz w:val="24"/>
                <w:szCs w:val="24"/>
              </w:rPr>
              <w:t>Етап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center"/>
              <w:rPr>
                <w:rFonts w:ascii="Times New Roman" w:hAnsi="Times New Roman"/>
                <w:sz w:val="24"/>
                <w:szCs w:val="24"/>
              </w:rPr>
            </w:pPr>
            <w:r w:rsidRPr="000F6BE2">
              <w:rPr>
                <w:rFonts w:ascii="Times New Roman" w:hAnsi="Times New Roman"/>
                <w:sz w:val="24"/>
                <w:szCs w:val="24"/>
              </w:rPr>
              <w:t>Процедура</w:t>
            </w:r>
          </w:p>
        </w:tc>
      </w:tr>
      <w:tr w:rsidR="009F3988" w:rsidRPr="000F6BE2" w:rsidTr="009F39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Підготовчий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Визначення основних напрямків перевірки, підписання договору та планування</w:t>
            </w:r>
          </w:p>
        </w:tc>
      </w:tr>
      <w:tr w:rsidR="009F3988" w:rsidRPr="000F6BE2" w:rsidTr="009F39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Проміжний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Здійснення поглибленої оцінки системи бухгалтерського обліку та внутрішнього контролю</w:t>
            </w:r>
          </w:p>
        </w:tc>
      </w:tr>
      <w:tr w:rsidR="009F3988" w:rsidRPr="000F6BE2" w:rsidTr="009F39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Основний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Фізична перевірка активів підприємства та документальна перевірка рахунків бухгалтерського обліку, фінансової звітності</w:t>
            </w:r>
          </w:p>
        </w:tc>
      </w:tr>
      <w:tr w:rsidR="009F3988" w:rsidRPr="000F6BE2" w:rsidTr="009F3988">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Заключний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F3988" w:rsidRPr="000F6BE2" w:rsidRDefault="009F3988" w:rsidP="001D6CAE">
            <w:pPr>
              <w:spacing w:after="0" w:line="240" w:lineRule="auto"/>
              <w:ind w:left="11" w:hanging="11"/>
              <w:contextualSpacing/>
              <w:jc w:val="both"/>
              <w:rPr>
                <w:rFonts w:ascii="Times New Roman" w:hAnsi="Times New Roman"/>
                <w:sz w:val="24"/>
                <w:szCs w:val="24"/>
              </w:rPr>
            </w:pPr>
            <w:r w:rsidRPr="000F6BE2">
              <w:rPr>
                <w:rFonts w:ascii="Times New Roman" w:hAnsi="Times New Roman"/>
                <w:sz w:val="24"/>
                <w:szCs w:val="24"/>
              </w:rPr>
              <w:t>Складання звіту про проведену аудиторську перевірку та аудиторського висновку про достовірність перевіреної звітності</w:t>
            </w:r>
          </w:p>
        </w:tc>
      </w:tr>
    </w:tbl>
    <w:p w:rsidR="009F3988" w:rsidRPr="000F6BE2" w:rsidRDefault="009F3988" w:rsidP="001D6CAE">
      <w:pPr>
        <w:spacing w:after="0" w:line="360" w:lineRule="auto"/>
        <w:ind w:left="11" w:firstLine="697"/>
        <w:contextualSpacing/>
        <w:jc w:val="both"/>
        <w:rPr>
          <w:rFonts w:ascii="Times New Roman" w:hAnsi="Times New Roman"/>
          <w:sz w:val="28"/>
        </w:rPr>
      </w:pP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На етапі планування необхідно розробити загальну стратегію і тактику аудиту фінансових результатів, визначити строки і обсяги аудиторської перевірки. І хоча зміст та форма загального плану аудиту змінюватиметься залежно від мети перевірки, розміру, а також складності перевірки і процедур, що застосовуватиметься аудитором, під час його формування необхідно врахувати такі аспекти: по-перше, особливості фінансово-господарської діяльності клієнта; по-друге, залучення персоналу до проведення аудиту.</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Під час підготовки до аудиторської перевірки планується період конкретних дій і ті аудиторські процедури, які необхідно завершити ще до початку цієї перевірки.</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Для здійснення аудиту (аудиторської перевірки)</w:t>
      </w:r>
      <w:r w:rsidRPr="000F6BE2">
        <w:rPr>
          <w:rFonts w:ascii="Times New Roman" w:eastAsia="Times New Roman" w:hAnsi="Times New Roman"/>
          <w:iCs/>
          <w:sz w:val="28"/>
          <w:szCs w:val="28"/>
          <w:lang w:eastAsia="ru-RU"/>
        </w:rPr>
        <w:t xml:space="preserve"> </w:t>
      </w:r>
      <w:hyperlink r:id="rId13" w:tooltip="Глосарій до теми 2: Аудиторська фірма" w:history="1">
        <w:r w:rsidRPr="000F6BE2">
          <w:rPr>
            <w:rFonts w:ascii="Times New Roman" w:eastAsia="Times New Roman" w:hAnsi="Times New Roman"/>
            <w:sz w:val="28"/>
            <w:szCs w:val="28"/>
            <w:lang w:eastAsia="ru-RU"/>
          </w:rPr>
          <w:t>аудиторська фірма</w:t>
        </w:r>
      </w:hyperlink>
      <w:r w:rsidRPr="000F6BE2">
        <w:rPr>
          <w:rFonts w:ascii="Times New Roman" w:eastAsia="Times New Roman" w:hAnsi="Times New Roman"/>
          <w:sz w:val="28"/>
          <w:szCs w:val="28"/>
          <w:lang w:eastAsia="ru-RU"/>
        </w:rPr>
        <w:t xml:space="preserve"> (</w:t>
      </w:r>
      <w:hyperlink r:id="rId14" w:tooltip="Глосарій до підтеми 7.7: Приватний підприємець" w:history="1">
        <w:r w:rsidRPr="000F6BE2">
          <w:rPr>
            <w:rFonts w:ascii="Times New Roman" w:eastAsia="Times New Roman" w:hAnsi="Times New Roman"/>
            <w:sz w:val="28"/>
            <w:szCs w:val="28"/>
            <w:lang w:eastAsia="ru-RU"/>
          </w:rPr>
          <w:t>приватний підприємець</w:t>
        </w:r>
      </w:hyperlink>
      <w:r w:rsidRPr="000F6BE2">
        <w:rPr>
          <w:rFonts w:ascii="Times New Roman" w:eastAsia="Times New Roman" w:hAnsi="Times New Roman"/>
          <w:sz w:val="28"/>
          <w:szCs w:val="28"/>
          <w:lang w:eastAsia="ru-RU"/>
        </w:rPr>
        <w:t xml:space="preserve">-аудитор) повинна отримати від </w:t>
      </w:r>
      <w:hyperlink r:id="rId15" w:tooltip="Глосарій до підтеми 7.5: Замовник" w:history="1">
        <w:r w:rsidRPr="000F6BE2">
          <w:rPr>
            <w:rFonts w:ascii="Times New Roman" w:eastAsia="Times New Roman" w:hAnsi="Times New Roman"/>
            <w:sz w:val="28"/>
            <w:szCs w:val="28"/>
            <w:lang w:eastAsia="ru-RU"/>
          </w:rPr>
          <w:t>замовник</w:t>
        </w:r>
      </w:hyperlink>
      <w:r w:rsidRPr="000F6BE2">
        <w:rPr>
          <w:rFonts w:ascii="Times New Roman" w:eastAsia="Times New Roman" w:hAnsi="Times New Roman"/>
          <w:sz w:val="28"/>
          <w:szCs w:val="28"/>
          <w:lang w:eastAsia="ru-RU"/>
        </w:rPr>
        <w:t xml:space="preserve">а (клієнта) письмове звернення у вигляді </w:t>
      </w:r>
      <w:r w:rsidRPr="000F6BE2">
        <w:rPr>
          <w:rFonts w:ascii="Times New Roman" w:eastAsia="Times New Roman" w:hAnsi="Times New Roman"/>
          <w:iCs/>
          <w:sz w:val="28"/>
          <w:szCs w:val="28"/>
          <w:lang w:eastAsia="ru-RU"/>
        </w:rPr>
        <w:t>Листа-замовлення (Листа-пропозиції)</w:t>
      </w:r>
      <w:r w:rsidRPr="000F6BE2">
        <w:rPr>
          <w:rFonts w:ascii="Times New Roman" w:eastAsia="Times New Roman" w:hAnsi="Times New Roman"/>
          <w:i/>
          <w:sz w:val="28"/>
          <w:szCs w:val="28"/>
          <w:lang w:eastAsia="ru-RU"/>
        </w:rPr>
        <w:t>.</w:t>
      </w:r>
      <w:r w:rsidRPr="000F6BE2">
        <w:rPr>
          <w:rFonts w:ascii="Times New Roman" w:eastAsia="Times New Roman" w:hAnsi="Times New Roman"/>
          <w:sz w:val="28"/>
          <w:szCs w:val="28"/>
          <w:lang w:eastAsia="ru-RU"/>
        </w:rPr>
        <w:t xml:space="preserve"> Остаточно визначеної форми цього </w:t>
      </w:r>
      <w:hyperlink r:id="rId16" w:tooltip="Глосарій до теми 6: Документ" w:history="1">
        <w:r w:rsidRPr="000F6BE2">
          <w:rPr>
            <w:rFonts w:ascii="Times New Roman" w:eastAsia="Times New Roman" w:hAnsi="Times New Roman"/>
            <w:sz w:val="28"/>
            <w:szCs w:val="28"/>
            <w:lang w:eastAsia="ru-RU"/>
          </w:rPr>
          <w:t>документ</w:t>
        </w:r>
      </w:hyperlink>
      <w:r w:rsidRPr="000F6BE2">
        <w:rPr>
          <w:rFonts w:ascii="Times New Roman" w:eastAsia="Times New Roman" w:hAnsi="Times New Roman"/>
          <w:sz w:val="28"/>
          <w:szCs w:val="28"/>
          <w:lang w:eastAsia="ru-RU"/>
        </w:rPr>
        <w:t>а не існує, тому він може бути як досить загальним, так і більш детальним.</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В аудиторській фірмі існує </w:t>
      </w:r>
      <w:r w:rsidRPr="000F6BE2">
        <w:rPr>
          <w:rFonts w:ascii="Times New Roman" w:eastAsia="Times New Roman" w:hAnsi="Times New Roman"/>
          <w:bCs/>
          <w:iCs/>
          <w:sz w:val="28"/>
          <w:szCs w:val="28"/>
          <w:lang w:eastAsia="ru-RU"/>
        </w:rPr>
        <w:t>три види планів:</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1)</w:t>
      </w:r>
      <w:r w:rsidRPr="000F6BE2">
        <w:rPr>
          <w:rFonts w:ascii="Times New Roman" w:eastAsia="Times New Roman" w:hAnsi="Times New Roman"/>
          <w:bCs/>
          <w:sz w:val="28"/>
          <w:szCs w:val="28"/>
          <w:lang w:eastAsia="ru-RU"/>
        </w:rPr>
        <w:t xml:space="preserve"> загальний план аудиторської</w:t>
      </w:r>
      <w:r w:rsidRPr="000F6BE2">
        <w:rPr>
          <w:rFonts w:ascii="Times New Roman" w:eastAsia="Times New Roman" w:hAnsi="Times New Roman"/>
          <w:sz w:val="28"/>
          <w:szCs w:val="28"/>
          <w:lang w:eastAsia="ru-RU"/>
        </w:rPr>
        <w:t xml:space="preserve"> фірми (як правило, складається на рік);</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2) загальний план аудиту </w:t>
      </w:r>
      <w:r w:rsidRPr="000F6BE2">
        <w:rPr>
          <w:rFonts w:ascii="Times New Roman" w:eastAsia="Times New Roman" w:hAnsi="Times New Roman"/>
          <w:bCs/>
          <w:sz w:val="28"/>
          <w:szCs w:val="28"/>
          <w:lang w:eastAsia="ru-RU"/>
        </w:rPr>
        <w:t>на певному конкретному підприємстві;</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 xml:space="preserve">3) план проведення </w:t>
      </w:r>
      <w:r w:rsidRPr="000F6BE2">
        <w:rPr>
          <w:rFonts w:ascii="Times New Roman" w:eastAsia="Times New Roman" w:hAnsi="Times New Roman"/>
          <w:bCs/>
          <w:sz w:val="28"/>
          <w:szCs w:val="28"/>
          <w:lang w:eastAsia="ru-RU"/>
        </w:rPr>
        <w:t xml:space="preserve">за конкретним об’єктом аудиту, в </w:t>
      </w:r>
      <w:proofErr w:type="spellStart"/>
      <w:r w:rsidRPr="000F6BE2">
        <w:rPr>
          <w:rFonts w:ascii="Times New Roman" w:eastAsia="Times New Roman" w:hAnsi="Times New Roman"/>
          <w:bCs/>
          <w:sz w:val="28"/>
          <w:szCs w:val="28"/>
          <w:lang w:eastAsia="ru-RU"/>
        </w:rPr>
        <w:t>т.ч</w:t>
      </w:r>
      <w:proofErr w:type="spellEnd"/>
      <w:r w:rsidRPr="000F6BE2">
        <w:rPr>
          <w:rFonts w:ascii="Times New Roman" w:eastAsia="Times New Roman" w:hAnsi="Times New Roman"/>
          <w:bCs/>
          <w:sz w:val="28"/>
          <w:szCs w:val="28"/>
          <w:lang w:eastAsia="ru-RU"/>
        </w:rPr>
        <w:t xml:space="preserve">. й аудиту </w:t>
      </w:r>
      <w:r w:rsidRPr="000F6BE2">
        <w:rPr>
          <w:rFonts w:ascii="Times New Roman" w:eastAsia="Times New Roman" w:hAnsi="Times New Roman"/>
          <w:iCs/>
          <w:sz w:val="28"/>
          <w:szCs w:val="28"/>
          <w:lang w:eastAsia="ru-RU"/>
        </w:rPr>
        <w:t>доходів підприємства.</w:t>
      </w:r>
    </w:p>
    <w:p w:rsidR="009F3988" w:rsidRPr="000F6BE2" w:rsidRDefault="00890219" w:rsidP="001D6CAE">
      <w:pPr>
        <w:spacing w:after="0" w:line="360" w:lineRule="auto"/>
        <w:ind w:firstLine="567"/>
        <w:contextualSpacing/>
        <w:jc w:val="both"/>
        <w:rPr>
          <w:rFonts w:ascii="Times New Roman" w:eastAsia="Times New Roman" w:hAnsi="Times New Roman"/>
          <w:sz w:val="28"/>
          <w:szCs w:val="28"/>
          <w:lang w:eastAsia="ru-RU"/>
        </w:rPr>
      </w:pPr>
      <w:hyperlink r:id="rId17" w:tooltip="Глосарій до теми 5: Програма аудиту" w:history="1">
        <w:r w:rsidR="009F3988" w:rsidRPr="000F6BE2">
          <w:rPr>
            <w:rFonts w:ascii="Times New Roman" w:eastAsia="Times New Roman" w:hAnsi="Times New Roman"/>
            <w:bCs/>
            <w:sz w:val="28"/>
            <w:szCs w:val="28"/>
            <w:lang w:eastAsia="ru-RU"/>
          </w:rPr>
          <w:t>Програма аудиту</w:t>
        </w:r>
      </w:hyperlink>
      <w:r w:rsidR="009F3988" w:rsidRPr="000F6BE2">
        <w:rPr>
          <w:rFonts w:ascii="Times New Roman" w:eastAsia="Times New Roman" w:hAnsi="Times New Roman"/>
          <w:sz w:val="28"/>
          <w:szCs w:val="28"/>
          <w:lang w:eastAsia="ru-RU"/>
        </w:rPr>
        <w:t xml:space="preserve"> </w:t>
      </w:r>
      <w:r w:rsidR="009F3988" w:rsidRPr="000F6BE2">
        <w:rPr>
          <w:rFonts w:ascii="Times New Roman" w:eastAsia="Times New Roman" w:hAnsi="Times New Roman"/>
          <w:iCs/>
          <w:sz w:val="28"/>
          <w:szCs w:val="28"/>
          <w:lang w:eastAsia="ru-RU"/>
        </w:rPr>
        <w:t>доходів діяльності</w:t>
      </w:r>
      <w:r w:rsidR="009F3988" w:rsidRPr="000F6BE2">
        <w:rPr>
          <w:rFonts w:ascii="Times New Roman" w:eastAsia="Times New Roman" w:hAnsi="Times New Roman"/>
          <w:sz w:val="28"/>
          <w:szCs w:val="28"/>
          <w:lang w:eastAsia="ru-RU"/>
        </w:rPr>
        <w:t xml:space="preserve"> </w:t>
      </w:r>
      <w:r w:rsidR="009F3988" w:rsidRPr="000F6BE2">
        <w:rPr>
          <w:rFonts w:ascii="Times New Roman" w:eastAsia="Times New Roman" w:hAnsi="Times New Roman"/>
          <w:iCs/>
          <w:sz w:val="28"/>
          <w:szCs w:val="28"/>
          <w:lang w:eastAsia="ru-RU"/>
        </w:rPr>
        <w:t>є набором інструкцій для асистентів</w:t>
      </w:r>
      <w:r w:rsidR="009F3988" w:rsidRPr="000F6BE2">
        <w:rPr>
          <w:rFonts w:ascii="Times New Roman" w:eastAsia="Times New Roman" w:hAnsi="Times New Roman"/>
          <w:sz w:val="28"/>
          <w:szCs w:val="28"/>
          <w:lang w:eastAsia="ru-RU"/>
        </w:rPr>
        <w:t xml:space="preserve">, залучених до аудиторської перевірки, а також </w:t>
      </w:r>
      <w:r w:rsidR="009F3988" w:rsidRPr="000F6BE2">
        <w:rPr>
          <w:rFonts w:ascii="Times New Roman" w:eastAsia="Times New Roman" w:hAnsi="Times New Roman"/>
          <w:iCs/>
          <w:sz w:val="28"/>
          <w:szCs w:val="28"/>
          <w:lang w:eastAsia="ru-RU"/>
        </w:rPr>
        <w:t xml:space="preserve">засобом контролю і </w:t>
      </w:r>
      <w:hyperlink r:id="rId18" w:tooltip="Глосарій до теми 6: Документування" w:history="1">
        <w:r w:rsidR="009F3988" w:rsidRPr="000F6BE2">
          <w:rPr>
            <w:rFonts w:ascii="Times New Roman" w:eastAsia="Times New Roman" w:hAnsi="Times New Roman"/>
            <w:iCs/>
            <w:sz w:val="28"/>
            <w:szCs w:val="28"/>
            <w:lang w:eastAsia="ru-RU"/>
          </w:rPr>
          <w:t>документування</w:t>
        </w:r>
      </w:hyperlink>
      <w:r w:rsidR="009F3988" w:rsidRPr="000F6BE2">
        <w:rPr>
          <w:rFonts w:ascii="Times New Roman" w:eastAsia="Times New Roman" w:hAnsi="Times New Roman"/>
          <w:sz w:val="28"/>
          <w:szCs w:val="28"/>
          <w:lang w:eastAsia="ru-RU"/>
        </w:rPr>
        <w:t xml:space="preserve"> належного виконання роботи.</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Програма оформляється у вигляді таблиці на кожен об’єкт аудиту, </w:t>
      </w:r>
      <w:r w:rsidRPr="000F6BE2">
        <w:rPr>
          <w:rFonts w:ascii="Times New Roman" w:eastAsia="Times New Roman" w:hAnsi="Times New Roman"/>
          <w:bCs/>
          <w:sz w:val="28"/>
          <w:szCs w:val="28"/>
          <w:lang w:eastAsia="ru-RU"/>
        </w:rPr>
        <w:t xml:space="preserve">в </w:t>
      </w:r>
      <w:proofErr w:type="spellStart"/>
      <w:r w:rsidRPr="000F6BE2">
        <w:rPr>
          <w:rFonts w:ascii="Times New Roman" w:eastAsia="Times New Roman" w:hAnsi="Times New Roman"/>
          <w:bCs/>
          <w:sz w:val="28"/>
          <w:szCs w:val="28"/>
          <w:lang w:eastAsia="ru-RU"/>
        </w:rPr>
        <w:t>т.ч</w:t>
      </w:r>
      <w:proofErr w:type="spellEnd"/>
      <w:r w:rsidRPr="000F6BE2">
        <w:rPr>
          <w:rFonts w:ascii="Times New Roman" w:eastAsia="Times New Roman" w:hAnsi="Times New Roman"/>
          <w:bCs/>
          <w:sz w:val="28"/>
          <w:szCs w:val="28"/>
          <w:lang w:eastAsia="ru-RU"/>
        </w:rPr>
        <w:t xml:space="preserve">. й аудиту </w:t>
      </w:r>
      <w:r w:rsidRPr="000F6BE2">
        <w:rPr>
          <w:rFonts w:ascii="Times New Roman" w:eastAsia="Times New Roman" w:hAnsi="Times New Roman"/>
          <w:iCs/>
          <w:sz w:val="28"/>
          <w:szCs w:val="28"/>
          <w:lang w:eastAsia="ru-RU"/>
        </w:rPr>
        <w:t>доходів діяльності,</w:t>
      </w:r>
      <w:r w:rsidRPr="000F6BE2">
        <w:rPr>
          <w:rFonts w:ascii="Times New Roman" w:eastAsia="Times New Roman" w:hAnsi="Times New Roman"/>
          <w:sz w:val="28"/>
          <w:szCs w:val="28"/>
          <w:lang w:eastAsia="ru-RU"/>
        </w:rPr>
        <w:t xml:space="preserve"> окремо </w:t>
      </w:r>
      <w:r w:rsidRPr="000F6BE2">
        <w:rPr>
          <w:rFonts w:ascii="Times New Roman" w:eastAsia="Times New Roman" w:hAnsi="Times New Roman"/>
          <w:iCs/>
          <w:sz w:val="28"/>
          <w:szCs w:val="28"/>
          <w:lang w:eastAsia="ru-RU"/>
        </w:rPr>
        <w:t>на підставі складеного плану аудиту за об’єктом</w:t>
      </w:r>
      <w:r w:rsidRPr="000F6BE2">
        <w:rPr>
          <w:rFonts w:ascii="Times New Roman" w:eastAsia="Times New Roman" w:hAnsi="Times New Roman"/>
          <w:sz w:val="28"/>
          <w:szCs w:val="28"/>
          <w:lang w:eastAsia="ru-RU"/>
        </w:rPr>
        <w:t>.</w:t>
      </w:r>
    </w:p>
    <w:p w:rsidR="009F3988" w:rsidRPr="000F6BE2" w:rsidRDefault="009F3988" w:rsidP="001D6CAE">
      <w:pPr>
        <w:spacing w:after="0" w:line="360" w:lineRule="auto"/>
        <w:ind w:firstLine="567"/>
        <w:contextualSpacing/>
        <w:jc w:val="both"/>
        <w:rPr>
          <w:rFonts w:ascii="Times New Roman" w:eastAsia="Times New Roman" w:hAnsi="Times New Roman"/>
          <w:sz w:val="28"/>
          <w:szCs w:val="28"/>
          <w:lang w:eastAsia="ru-RU"/>
        </w:rPr>
      </w:pPr>
      <w:r w:rsidRPr="000F6BE2">
        <w:rPr>
          <w:rFonts w:ascii="Times New Roman" w:eastAsia="Times New Roman" w:hAnsi="Times New Roman"/>
          <w:iCs/>
          <w:sz w:val="28"/>
          <w:szCs w:val="28"/>
          <w:lang w:eastAsia="ru-RU"/>
        </w:rPr>
        <w:t>Єдиної програми аудиту не існує</w:t>
      </w:r>
      <w:r w:rsidRPr="000F6BE2">
        <w:rPr>
          <w:rFonts w:ascii="Times New Roman" w:eastAsia="Times New Roman" w:hAnsi="Times New Roman"/>
          <w:sz w:val="28"/>
          <w:szCs w:val="28"/>
          <w:lang w:eastAsia="ru-RU"/>
        </w:rPr>
        <w:t xml:space="preserve"> – кожна </w:t>
      </w:r>
      <w:hyperlink r:id="rId19" w:tooltip="Глосарій до теми 2: Аудиторська фірма" w:history="1">
        <w:r w:rsidRPr="000F6BE2">
          <w:rPr>
            <w:rFonts w:ascii="Times New Roman" w:eastAsia="Times New Roman" w:hAnsi="Times New Roman"/>
            <w:sz w:val="28"/>
            <w:szCs w:val="28"/>
            <w:lang w:eastAsia="ru-RU"/>
          </w:rPr>
          <w:t>аудиторська фірма</w:t>
        </w:r>
      </w:hyperlink>
      <w:r w:rsidRPr="000F6BE2">
        <w:rPr>
          <w:rFonts w:ascii="Times New Roman" w:eastAsia="Times New Roman" w:hAnsi="Times New Roman"/>
          <w:sz w:val="28"/>
          <w:szCs w:val="28"/>
          <w:lang w:eastAsia="ru-RU"/>
        </w:rPr>
        <w:t xml:space="preserve"> або аудитор розробляють її самостійно для кожного об’єкта аудиту і вона залежить від багатьох факторів. У процесі аудиту до неї можуть </w:t>
      </w:r>
      <w:r w:rsidRPr="000F6BE2">
        <w:rPr>
          <w:rFonts w:ascii="Times New Roman" w:eastAsia="Times New Roman" w:hAnsi="Times New Roman"/>
          <w:iCs/>
          <w:sz w:val="28"/>
          <w:szCs w:val="28"/>
          <w:lang w:eastAsia="ru-RU"/>
        </w:rPr>
        <w:t xml:space="preserve">вноситися зміни. </w:t>
      </w:r>
      <w:r w:rsidRPr="000F6BE2">
        <w:rPr>
          <w:rFonts w:ascii="Times New Roman" w:eastAsia="Times New Roman" w:hAnsi="Times New Roman"/>
          <w:sz w:val="28"/>
          <w:szCs w:val="28"/>
          <w:lang w:eastAsia="ru-RU"/>
        </w:rPr>
        <w:t>Але складена програма має бути зрозумілою і доступною для всіх (від асистента до керівника підприємства).</w:t>
      </w:r>
    </w:p>
    <w:p w:rsidR="009F3988" w:rsidRPr="000F6BE2" w:rsidRDefault="009F3988" w:rsidP="001D6CAE">
      <w:pPr>
        <w:spacing w:after="0" w:line="360" w:lineRule="auto"/>
        <w:ind w:firstLine="709"/>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Стратегія проведення аудиту доходів розробляється виходячи із норм Міжнародного стандарту аудиту 300 «Планування». На підготовчій стадії аудиту необхідно оцінити систему внутрішнього контролю підприємства.</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На другому етапі аудитору необхідно здійснити попередній огляд та дати оцінку системі бухгалтерського обліку та внутрішнього контролю замовника аудиту. При тому на цьому етапі аудитор за допомогою опитування, вивчення та аналізу інформації</w:t>
      </w:r>
      <w:r w:rsidRPr="000F6BE2">
        <w:rPr>
          <w:rFonts w:ascii="Times New Roman" w:hAnsi="Times New Roman"/>
        </w:rPr>
        <w:t xml:space="preserve"> </w:t>
      </w:r>
      <w:r w:rsidRPr="000F6BE2">
        <w:rPr>
          <w:rFonts w:ascii="Times New Roman" w:hAnsi="Times New Roman"/>
          <w:sz w:val="28"/>
        </w:rPr>
        <w:t>здійснює збір необхідних даних. Аудитору доцільно в своїй діяльності використовувати такі методичні прийоми дослідження, як аналіз і синтез, індукція і дедукція, аналогія і моделювання, абстрагування і конкретизація, системний і функціонально-вартісний аналіз.</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З метою запровадження методу організації аудиту фінансових результатів, а також кількості необхідних аудиторських процедур, аудитор проводить тестування внутрішнього контролю і системи бухгалтерського обліку, яке дозволяє отримати відповіді на такі запитання:</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аналітичний облік доходів здійснюється з достатнім рівнем деталізації?</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lastRenderedPageBreak/>
        <w:t>– відвантаження продукції й товарів санкціонується належним чином?</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дані аналітичного обліку звіряються із синтетичними регістрами та Головною книгою?</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бухгалтерський облік доходів і фінансових результатів ведеться відповідно до вимог Положення (стандарт) бухгалтерського обліку 15 «Доходи»?</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Після визначення суттєвості групи доходів і встановлення оцінки системи внутрішнього контролю й бухгалтерського обліку аудитор вирішує, які групи доходів він перевірятиме і з застосуванням якого методу організації перевірки (суцільний вибірковий, комбінований).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Під час складання програми аудиту доходів аудитор повинен запланувати аудиторські процедури, які б дозволили йому встановити об'єктивну істину щодо таких тверджень: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 доходи одержані за результатом дійсних операцій у процесі звичайної діяльності;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 відображені у звітності доходи відповідають інформації, узагальненій на відповідних рахунках бухгалтерського обліку;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 доходи, відображені на рахунках бухгалтерського обліку, підтверджені відповідними первинними документами на відвантажену продукцію та надані послуги;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 доходи відображені у відповідному періоді;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доходи висвітленні в примітках до фінансової звітності належним чином.</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Етап оцінювання є надзвичайно важливим у ході перевірки, оскільки під час його проведення аудитор зобов’язаний одержати якомога більше інформації про об’єкт дослідження з метою її аналізу та оцінки для наступного формування обґрунтованої думки, на підставі якої і формуватиметься висновок про достовірність фінансової звітності клієнта. Збір необхідних даних для їх оцінювання провадиться з використанням таких </w:t>
      </w:r>
      <w:r w:rsidRPr="000F6BE2">
        <w:rPr>
          <w:rFonts w:ascii="Times New Roman" w:hAnsi="Times New Roman"/>
          <w:sz w:val="28"/>
        </w:rPr>
        <w:lastRenderedPageBreak/>
        <w:t>аудиторських процедур, як перевірка, спостереження, інспектування, запити і підтвердження, а також аналітичні процедури.</w:t>
      </w:r>
    </w:p>
    <w:p w:rsidR="009F3988" w:rsidRPr="000F6BE2" w:rsidRDefault="009F3988" w:rsidP="001D6CAE">
      <w:pPr>
        <w:spacing w:after="0" w:line="360" w:lineRule="auto"/>
        <w:ind w:firstLine="709"/>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При перевірці й оцінці внутрішнього контролю доходів діяльності застосовують тест, приклад якого наведений нижче у табл. 3.2.</w:t>
      </w:r>
    </w:p>
    <w:p w:rsidR="009F3988" w:rsidRPr="000F6BE2" w:rsidRDefault="009F3988" w:rsidP="001D6CAE">
      <w:pPr>
        <w:spacing w:after="0" w:line="360" w:lineRule="auto"/>
        <w:ind w:firstLine="709"/>
        <w:contextualSpacing/>
        <w:jc w:val="right"/>
        <w:rPr>
          <w:rFonts w:ascii="Times New Roman" w:eastAsia="Times New Roman" w:hAnsi="Times New Roman"/>
          <w:i/>
          <w:sz w:val="28"/>
          <w:szCs w:val="24"/>
          <w:lang w:eastAsia="ru-RU"/>
        </w:rPr>
      </w:pPr>
      <w:r w:rsidRPr="000F6BE2">
        <w:rPr>
          <w:rFonts w:ascii="Times New Roman" w:eastAsia="Times New Roman" w:hAnsi="Times New Roman"/>
          <w:i/>
          <w:sz w:val="28"/>
          <w:szCs w:val="24"/>
          <w:lang w:eastAsia="ru-RU"/>
        </w:rPr>
        <w:t>Таблиця 3.2</w:t>
      </w:r>
    </w:p>
    <w:p w:rsidR="009F3988" w:rsidRPr="000F6BE2" w:rsidRDefault="009F3988" w:rsidP="001D6CAE">
      <w:pPr>
        <w:spacing w:after="0"/>
        <w:contextualSpacing/>
        <w:jc w:val="center"/>
        <w:rPr>
          <w:rFonts w:ascii="Times New Roman" w:eastAsia="Times New Roman" w:hAnsi="Times New Roman"/>
          <w:b/>
          <w:sz w:val="28"/>
          <w:szCs w:val="24"/>
          <w:lang w:eastAsia="ru-RU"/>
        </w:rPr>
      </w:pPr>
      <w:r w:rsidRPr="000F6BE2">
        <w:rPr>
          <w:rFonts w:ascii="Times New Roman" w:eastAsia="Times New Roman" w:hAnsi="Times New Roman"/>
          <w:b/>
          <w:sz w:val="28"/>
          <w:szCs w:val="24"/>
          <w:lang w:eastAsia="ru-RU"/>
        </w:rPr>
        <w:t>Тест системи внутрішнього контролю доходів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1614"/>
        <w:gridCol w:w="2391"/>
        <w:gridCol w:w="924"/>
      </w:tblGrid>
      <w:tr w:rsidR="002C1764" w:rsidRPr="000F6BE2" w:rsidTr="009F3988">
        <w:trPr>
          <w:jc w:val="center"/>
        </w:trPr>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Зміст питання</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bCs/>
                <w:sz w:val="24"/>
                <w:szCs w:val="24"/>
              </w:rPr>
            </w:pPr>
            <w:r w:rsidRPr="000F6BE2">
              <w:rPr>
                <w:rFonts w:ascii="Times New Roman" w:hAnsi="Times New Roman"/>
                <w:bCs/>
                <w:sz w:val="24"/>
                <w:szCs w:val="24"/>
              </w:rPr>
              <w:t>Варіант відповіді (так; ні)</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bCs/>
                <w:sz w:val="24"/>
                <w:szCs w:val="24"/>
              </w:rPr>
              <w:t>Оцінка системи внутрішнього контролю</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bCs/>
                <w:sz w:val="24"/>
                <w:szCs w:val="24"/>
              </w:rPr>
              <w:t>При-мітки</w:t>
            </w:r>
          </w:p>
        </w:tc>
      </w:tr>
      <w:tr w:rsidR="002C1764" w:rsidRPr="000F6BE2" w:rsidTr="009F3988">
        <w:trPr>
          <w:jc w:val="center"/>
        </w:trPr>
        <w:tc>
          <w:tcPr>
            <w:tcW w:w="0" w:type="auto"/>
            <w:tcBorders>
              <w:bottom w:val="single" w:sz="4" w:space="0" w:color="auto"/>
            </w:tcBorders>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Чи здійснюється класифікація доходів відповідно до Положення (стандарт) бухгалтерського обліку 15 «Дохід»?</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9F3988">
        <w:trPr>
          <w:jc w:val="center"/>
        </w:trPr>
        <w:tc>
          <w:tcPr>
            <w:tcW w:w="0" w:type="auto"/>
            <w:tcBorders>
              <w:bottom w:val="single" w:sz="4" w:space="0" w:color="auto"/>
            </w:tcBorders>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Чи ведеться окремо облік різних видів доходів?</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9F3988">
        <w:trPr>
          <w:jc w:val="center"/>
        </w:trPr>
        <w:tc>
          <w:tcPr>
            <w:tcW w:w="0" w:type="auto"/>
            <w:tcBorders>
              <w:bottom w:val="single" w:sz="4" w:space="0" w:color="auto"/>
            </w:tcBorders>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Чи укладаються договори з кожним покупцем на кожний вид реалізації робіт (послуг)?</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9F3988">
        <w:trPr>
          <w:jc w:val="center"/>
        </w:trPr>
        <w:tc>
          <w:tcPr>
            <w:tcW w:w="0" w:type="auto"/>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Чи є відповідальні особи за повноту та своєчасність відвантаження товарів (робіт, послуг)</w:t>
            </w:r>
          </w:p>
        </w:tc>
        <w:tc>
          <w:tcPr>
            <w:tcW w:w="0" w:type="auto"/>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9F3988">
        <w:trPr>
          <w:jc w:val="center"/>
        </w:trPr>
        <w:tc>
          <w:tcPr>
            <w:tcW w:w="0" w:type="auto"/>
            <w:tcBorders>
              <w:bottom w:val="single" w:sz="4" w:space="0" w:color="auto"/>
            </w:tcBorders>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Хто розробляє та затверджує цінову політику:</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керівник;</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бухгалтерія.</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9F3988">
        <w:trPr>
          <w:jc w:val="center"/>
        </w:trPr>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r w:rsidRPr="000F6BE2">
              <w:rPr>
                <w:rFonts w:ascii="Times New Roman" w:hAnsi="Times New Roman"/>
                <w:sz w:val="24"/>
                <w:szCs w:val="24"/>
              </w:rPr>
              <w:t>Чи звіряються дані аналітичного обліку з формування доходів?</w:t>
            </w:r>
          </w:p>
        </w:tc>
        <w:tc>
          <w:tcPr>
            <w:tcW w:w="0" w:type="auto"/>
            <w:tcBorders>
              <w:bottom w:val="single" w:sz="4" w:space="0" w:color="auto"/>
            </w:tcBorders>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9F3988">
        <w:trPr>
          <w:jc w:val="center"/>
        </w:trPr>
        <w:tc>
          <w:tcPr>
            <w:tcW w:w="0" w:type="auto"/>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Чи ведеться аналітичний об</w:t>
            </w:r>
            <w:r w:rsidRPr="000F6BE2">
              <w:rPr>
                <w:rFonts w:ascii="Times New Roman" w:hAnsi="Times New Roman"/>
                <w:sz w:val="24"/>
                <w:szCs w:val="24"/>
              </w:rPr>
              <w:softHyphen/>
              <w:t>лік доходів діяльності (по кожному складу тощо)?</w:t>
            </w:r>
          </w:p>
        </w:tc>
        <w:tc>
          <w:tcPr>
            <w:tcW w:w="0" w:type="auto"/>
            <w:shd w:val="clear" w:color="auto" w:fill="auto"/>
            <w:vAlign w:val="center"/>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tc>
        <w:tc>
          <w:tcPr>
            <w:tcW w:w="0" w:type="auto"/>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r w:rsidR="002C1764" w:rsidRPr="000F6BE2" w:rsidTr="002C1764">
        <w:trPr>
          <w:jc w:val="center"/>
        </w:trPr>
        <w:tc>
          <w:tcPr>
            <w:tcW w:w="0" w:type="auto"/>
            <w:tcBorders>
              <w:bottom w:val="single" w:sz="4" w:space="0" w:color="auto"/>
            </w:tcBorders>
            <w:shd w:val="clear" w:color="auto" w:fill="auto"/>
          </w:tcPr>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Чи відповідає визнання доходів Положенню (стандарт) бухгалтерського обліку 15 «Дохід»?:</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xml:space="preserve">– чи проінформовано покупця про суттєві ризики й вигоди, пов'язані з правом власності на продукцію; </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xml:space="preserve">– підприємство не здійснює подальше управління та контроль за реалізованою продукцією; </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xml:space="preserve">– сума доходу (виручки) може бути достовірно визначена; </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xml:space="preserve">– чи є впевненість, що в результаті операції відбудеться зростання економічних </w:t>
            </w:r>
            <w:proofErr w:type="spellStart"/>
            <w:r w:rsidRPr="000F6BE2">
              <w:rPr>
                <w:rFonts w:ascii="Times New Roman" w:hAnsi="Times New Roman"/>
                <w:sz w:val="24"/>
                <w:szCs w:val="24"/>
              </w:rPr>
              <w:t>вигод</w:t>
            </w:r>
            <w:proofErr w:type="spellEnd"/>
            <w:r w:rsidRPr="000F6BE2">
              <w:rPr>
                <w:rFonts w:ascii="Times New Roman" w:hAnsi="Times New Roman"/>
                <w:sz w:val="24"/>
                <w:szCs w:val="24"/>
              </w:rPr>
              <w:t xml:space="preserve"> підприємства; </w:t>
            </w:r>
          </w:p>
          <w:p w:rsidR="009F3988" w:rsidRPr="000F6BE2" w:rsidRDefault="009F3988" w:rsidP="001D6CAE">
            <w:pPr>
              <w:spacing w:after="0" w:line="240" w:lineRule="auto"/>
              <w:contextualSpacing/>
              <w:rPr>
                <w:rFonts w:ascii="Times New Roman" w:hAnsi="Times New Roman"/>
                <w:sz w:val="24"/>
                <w:szCs w:val="24"/>
              </w:rPr>
            </w:pPr>
            <w:r w:rsidRPr="000F6BE2">
              <w:rPr>
                <w:rFonts w:ascii="Times New Roman" w:hAnsi="Times New Roman"/>
                <w:sz w:val="24"/>
                <w:szCs w:val="24"/>
              </w:rPr>
              <w:t>– витрати, пов'язані з цією операцією, можуть бути достовірно визначені?</w:t>
            </w:r>
          </w:p>
        </w:tc>
        <w:tc>
          <w:tcPr>
            <w:tcW w:w="0" w:type="auto"/>
            <w:tcBorders>
              <w:bottom w:val="single" w:sz="4" w:space="0" w:color="auto"/>
            </w:tcBorders>
            <w:shd w:val="clear" w:color="auto" w:fill="auto"/>
            <w:vAlign w:val="bottom"/>
          </w:tcPr>
          <w:p w:rsidR="009F3988" w:rsidRPr="000F6BE2" w:rsidRDefault="009F3988" w:rsidP="001D6CAE">
            <w:pPr>
              <w:spacing w:after="0" w:line="240" w:lineRule="auto"/>
              <w:contextualSpacing/>
              <w:jc w:val="center"/>
              <w:rPr>
                <w:rFonts w:ascii="Times New Roman" w:hAnsi="Times New Roman"/>
                <w:sz w:val="24"/>
                <w:szCs w:val="24"/>
              </w:rPr>
            </w:pPr>
          </w:p>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p w:rsidR="002C1764" w:rsidRPr="000F6BE2" w:rsidRDefault="002C1764" w:rsidP="001D6CAE">
            <w:pPr>
              <w:spacing w:after="0" w:line="240" w:lineRule="auto"/>
              <w:contextualSpacing/>
              <w:jc w:val="center"/>
              <w:rPr>
                <w:rFonts w:ascii="Times New Roman" w:hAnsi="Times New Roman"/>
                <w:sz w:val="24"/>
                <w:szCs w:val="24"/>
              </w:rPr>
            </w:pPr>
          </w:p>
          <w:p w:rsidR="002C1764" w:rsidRPr="000F6BE2" w:rsidRDefault="002C1764" w:rsidP="001D6CAE">
            <w:pPr>
              <w:spacing w:after="0" w:line="240" w:lineRule="auto"/>
              <w:contextualSpacing/>
              <w:jc w:val="center"/>
              <w:rPr>
                <w:rFonts w:ascii="Times New Roman" w:hAnsi="Times New Roman"/>
                <w:sz w:val="24"/>
                <w:szCs w:val="24"/>
              </w:rPr>
            </w:pPr>
          </w:p>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p w:rsidR="009F3988" w:rsidRPr="000F6BE2" w:rsidRDefault="009F3988" w:rsidP="001D6CAE">
            <w:pPr>
              <w:spacing w:after="0" w:line="240" w:lineRule="auto"/>
              <w:contextualSpacing/>
              <w:jc w:val="center"/>
              <w:rPr>
                <w:rFonts w:ascii="Times New Roman" w:hAnsi="Times New Roman"/>
                <w:sz w:val="24"/>
                <w:szCs w:val="24"/>
              </w:rPr>
            </w:pPr>
          </w:p>
          <w:p w:rsidR="002C1764" w:rsidRPr="000F6BE2" w:rsidRDefault="002C1764" w:rsidP="001D6CAE">
            <w:pPr>
              <w:spacing w:after="0" w:line="240" w:lineRule="auto"/>
              <w:contextualSpacing/>
              <w:jc w:val="center"/>
              <w:rPr>
                <w:rFonts w:ascii="Times New Roman" w:hAnsi="Times New Roman"/>
                <w:sz w:val="24"/>
                <w:szCs w:val="24"/>
              </w:rPr>
            </w:pPr>
          </w:p>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p w:rsidR="009F3988" w:rsidRPr="000F6BE2" w:rsidRDefault="009F3988" w:rsidP="001D6CAE">
            <w:pPr>
              <w:spacing w:after="0" w:line="240" w:lineRule="auto"/>
              <w:contextualSpacing/>
              <w:jc w:val="center"/>
              <w:rPr>
                <w:rFonts w:ascii="Times New Roman" w:hAnsi="Times New Roman"/>
                <w:sz w:val="24"/>
                <w:szCs w:val="24"/>
              </w:rPr>
            </w:pPr>
          </w:p>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p w:rsidR="002C1764" w:rsidRPr="000F6BE2" w:rsidRDefault="002C1764" w:rsidP="001D6CAE">
            <w:pPr>
              <w:spacing w:after="0" w:line="240" w:lineRule="auto"/>
              <w:contextualSpacing/>
              <w:jc w:val="center"/>
              <w:rPr>
                <w:rFonts w:ascii="Times New Roman" w:hAnsi="Times New Roman"/>
                <w:sz w:val="24"/>
                <w:szCs w:val="24"/>
              </w:rPr>
            </w:pPr>
          </w:p>
          <w:p w:rsidR="002C1764" w:rsidRPr="000F6BE2" w:rsidRDefault="002C1764" w:rsidP="001D6CAE">
            <w:pPr>
              <w:spacing w:after="0" w:line="240" w:lineRule="auto"/>
              <w:contextualSpacing/>
              <w:jc w:val="center"/>
              <w:rPr>
                <w:rFonts w:ascii="Times New Roman" w:hAnsi="Times New Roman"/>
                <w:sz w:val="24"/>
                <w:szCs w:val="24"/>
              </w:rPr>
            </w:pPr>
          </w:p>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Так</w:t>
            </w:r>
          </w:p>
          <w:p w:rsidR="002C1764" w:rsidRPr="000F6BE2" w:rsidRDefault="002C1764" w:rsidP="001D6CAE">
            <w:pPr>
              <w:spacing w:after="0" w:line="240" w:lineRule="auto"/>
              <w:contextualSpacing/>
              <w:jc w:val="center"/>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c>
          <w:tcPr>
            <w:tcW w:w="0" w:type="auto"/>
            <w:tcBorders>
              <w:bottom w:val="single" w:sz="4" w:space="0" w:color="auto"/>
            </w:tcBorders>
            <w:shd w:val="clear" w:color="auto" w:fill="auto"/>
          </w:tcPr>
          <w:p w:rsidR="009F3988" w:rsidRPr="000F6BE2" w:rsidRDefault="009F3988" w:rsidP="001D6CAE">
            <w:pPr>
              <w:spacing w:after="0" w:line="240" w:lineRule="auto"/>
              <w:contextualSpacing/>
              <w:jc w:val="both"/>
              <w:rPr>
                <w:rFonts w:ascii="Times New Roman" w:hAnsi="Times New Roman"/>
                <w:sz w:val="24"/>
                <w:szCs w:val="24"/>
              </w:rPr>
            </w:pPr>
          </w:p>
        </w:tc>
      </w:tr>
    </w:tbl>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Процедури аудиту, що здійснюються на основному етапі та можливі помилки, що можуть бути виявлені наведено в табл. 3.3.</w:t>
      </w:r>
    </w:p>
    <w:p w:rsidR="009F3988" w:rsidRPr="000F6BE2" w:rsidRDefault="009F3988" w:rsidP="001D6CAE">
      <w:pPr>
        <w:spacing w:after="0"/>
        <w:ind w:left="11" w:firstLine="697"/>
        <w:contextualSpacing/>
        <w:jc w:val="right"/>
        <w:rPr>
          <w:rFonts w:ascii="Times New Roman" w:hAnsi="Times New Roman"/>
          <w:i/>
          <w:sz w:val="28"/>
        </w:rPr>
      </w:pPr>
      <w:r w:rsidRPr="000F6BE2">
        <w:rPr>
          <w:rFonts w:ascii="Times New Roman" w:hAnsi="Times New Roman"/>
          <w:i/>
          <w:sz w:val="28"/>
        </w:rPr>
        <w:lastRenderedPageBreak/>
        <w:t>Таблиця 3.3</w:t>
      </w:r>
    </w:p>
    <w:p w:rsidR="009F3988" w:rsidRPr="000F6BE2" w:rsidRDefault="009F3988" w:rsidP="001D6CAE">
      <w:pPr>
        <w:spacing w:after="0"/>
        <w:ind w:left="11" w:hanging="11"/>
        <w:contextualSpacing/>
        <w:jc w:val="center"/>
        <w:rPr>
          <w:rFonts w:ascii="Times New Roman" w:hAnsi="Times New Roman"/>
          <w:b/>
          <w:sz w:val="28"/>
        </w:rPr>
      </w:pPr>
      <w:r w:rsidRPr="000F6BE2">
        <w:rPr>
          <w:rFonts w:ascii="Times New Roman" w:hAnsi="Times New Roman"/>
          <w:b/>
          <w:sz w:val="28"/>
        </w:rPr>
        <w:t>Процедури аудиту, що використовуються при проведенні аудиту фінансових результатів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4510"/>
      </w:tblGrid>
      <w:tr w:rsidR="009F3988" w:rsidRPr="000F6BE2" w:rsidTr="009F3988">
        <w:tc>
          <w:tcPr>
            <w:tcW w:w="0" w:type="auto"/>
            <w:shd w:val="clear" w:color="auto" w:fill="auto"/>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Процедура аудиту</w:t>
            </w:r>
          </w:p>
        </w:tc>
        <w:tc>
          <w:tcPr>
            <w:tcW w:w="0" w:type="auto"/>
            <w:shd w:val="clear" w:color="auto" w:fill="auto"/>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Можливі помилки</w:t>
            </w:r>
          </w:p>
        </w:tc>
      </w:tr>
      <w:tr w:rsidR="009F3988" w:rsidRPr="000F6BE2" w:rsidTr="009F3988">
        <w:trPr>
          <w:trHeight w:val="1153"/>
        </w:trPr>
        <w:tc>
          <w:tcPr>
            <w:tcW w:w="0" w:type="auto"/>
            <w:shd w:val="clear" w:color="auto" w:fill="auto"/>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1) Інспекція обсягів реалізації активів та визнання доходів і витрат звітного періоду;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2) Перевірка правильності класифікації та оцінки доходів, витрат і фінансових результатів в розрізі видів діяльності клієнта;</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3) Перевірка правомірності відображення в системі рахунків бухгалтерського обліку доходів та витрат;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4) Порядок їх відображення у звіті про фінансові результати;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5) Аналіз структури доходів та витрат з метою визначення ефективності діяльності клієнта;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6) Виявлення фактів надзвичайних доходів та витрат та перевірка правильності їх обліку;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7) Контроль за правильністю визначення та відображення у звіті про фінансові результати податку на прибуток</w:t>
            </w:r>
          </w:p>
        </w:tc>
        <w:tc>
          <w:tcPr>
            <w:tcW w:w="0" w:type="auto"/>
            <w:shd w:val="clear" w:color="auto" w:fill="auto"/>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1) Реалізація активів за цінами, що не відповідають ринковим;</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2) Необґрунтоване заниження (завищення) доходів чи витрат;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3) Включення до складу доходів (витрат) майбутніх періоді доходів чи витрат діяльності звітного періоду; </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 xml:space="preserve">4) Некоректна кореспонденція рахунків з обліку доходів і витрат; </w:t>
            </w:r>
          </w:p>
          <w:p w:rsidR="009F3988" w:rsidRPr="000F6BE2" w:rsidRDefault="009F3988" w:rsidP="001D6CAE">
            <w:pPr>
              <w:autoSpaceDE w:val="0"/>
              <w:autoSpaceDN w:val="0"/>
              <w:spacing w:after="0" w:line="240" w:lineRule="auto"/>
              <w:contextualSpacing/>
              <w:jc w:val="both"/>
              <w:rPr>
                <w:rFonts w:ascii="Times New Roman" w:hAnsi="Times New Roman"/>
                <w:sz w:val="24"/>
                <w:szCs w:val="24"/>
              </w:rPr>
            </w:pPr>
            <w:r w:rsidRPr="000F6BE2">
              <w:rPr>
                <w:rFonts w:ascii="Times New Roman" w:eastAsia="Times New Roman" w:hAnsi="Times New Roman"/>
                <w:sz w:val="24"/>
                <w:szCs w:val="24"/>
                <w:lang w:eastAsia="ru-RU"/>
              </w:rPr>
              <w:t>5) Недостовірне визначення фінансових результатів і невірне складання звіту</w:t>
            </w:r>
          </w:p>
        </w:tc>
      </w:tr>
    </w:tbl>
    <w:p w:rsidR="00E01048" w:rsidRPr="000F6BE2" w:rsidRDefault="00E01048" w:rsidP="001D6CAE">
      <w:pPr>
        <w:spacing w:after="0" w:line="360" w:lineRule="auto"/>
        <w:ind w:firstLine="708"/>
        <w:contextualSpacing/>
        <w:jc w:val="both"/>
        <w:rPr>
          <w:rFonts w:ascii="Times New Roman" w:hAnsi="Times New Roman"/>
          <w:sz w:val="28"/>
        </w:rPr>
      </w:pP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При проведенні аудиторської перевірки на кожному етапі складаються робочі документи аудитора, основні групи та призначення яких наведено у табл. 3.4.</w:t>
      </w:r>
    </w:p>
    <w:p w:rsidR="009F3988" w:rsidRPr="000F6BE2" w:rsidRDefault="009F3988" w:rsidP="001D6CAE">
      <w:pPr>
        <w:spacing w:after="0"/>
        <w:ind w:left="11" w:firstLine="697"/>
        <w:contextualSpacing/>
        <w:jc w:val="right"/>
        <w:rPr>
          <w:rFonts w:ascii="Times New Roman" w:hAnsi="Times New Roman"/>
          <w:i/>
          <w:sz w:val="28"/>
        </w:rPr>
      </w:pPr>
      <w:r w:rsidRPr="000F6BE2">
        <w:rPr>
          <w:rFonts w:ascii="Times New Roman" w:hAnsi="Times New Roman"/>
          <w:i/>
          <w:sz w:val="28"/>
        </w:rPr>
        <w:t>Таблиця 3.4</w:t>
      </w:r>
    </w:p>
    <w:p w:rsidR="009F3988" w:rsidRPr="000F6BE2" w:rsidRDefault="009F3988" w:rsidP="001D6CAE">
      <w:pPr>
        <w:spacing w:after="0"/>
        <w:ind w:left="11" w:hanging="11"/>
        <w:contextualSpacing/>
        <w:jc w:val="center"/>
        <w:rPr>
          <w:rFonts w:ascii="Times New Roman" w:hAnsi="Times New Roman"/>
          <w:b/>
          <w:sz w:val="28"/>
        </w:rPr>
      </w:pPr>
      <w:r w:rsidRPr="000F6BE2">
        <w:rPr>
          <w:rFonts w:ascii="Times New Roman" w:hAnsi="Times New Roman"/>
          <w:b/>
          <w:sz w:val="28"/>
        </w:rPr>
        <w:t>Призначення робочих документів аудитора</w:t>
      </w:r>
    </w:p>
    <w:tbl>
      <w:tblPr>
        <w:tblW w:w="5000" w:type="pct"/>
        <w:tblCellMar>
          <w:left w:w="10" w:type="dxa"/>
          <w:right w:w="10" w:type="dxa"/>
        </w:tblCellMar>
        <w:tblLook w:val="04A0" w:firstRow="1" w:lastRow="0" w:firstColumn="1" w:lastColumn="0" w:noHBand="0" w:noVBand="1"/>
      </w:tblPr>
      <w:tblGrid>
        <w:gridCol w:w="2421"/>
        <w:gridCol w:w="6954"/>
      </w:tblGrid>
      <w:tr w:rsidR="009F3988" w:rsidRPr="000F6BE2" w:rsidTr="00E01048">
        <w:trPr>
          <w:trHeight w:val="20"/>
        </w:trPr>
        <w:tc>
          <w:tcPr>
            <w:tcW w:w="1291" w:type="pct"/>
            <w:tcBorders>
              <w:top w:val="single" w:sz="4" w:space="0" w:color="auto"/>
              <w:left w:val="single" w:sz="4" w:space="0" w:color="auto"/>
            </w:tcBorders>
            <w:shd w:val="clear" w:color="auto" w:fill="FFFFFF"/>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Призначення робочих документів</w:t>
            </w:r>
          </w:p>
        </w:tc>
        <w:tc>
          <w:tcPr>
            <w:tcW w:w="3709"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line="240" w:lineRule="auto"/>
              <w:contextualSpacing/>
              <w:jc w:val="center"/>
              <w:rPr>
                <w:rFonts w:ascii="Times New Roman" w:hAnsi="Times New Roman"/>
                <w:sz w:val="24"/>
                <w:szCs w:val="24"/>
              </w:rPr>
            </w:pPr>
            <w:r w:rsidRPr="000F6BE2">
              <w:rPr>
                <w:rFonts w:ascii="Times New Roman" w:hAnsi="Times New Roman"/>
                <w:sz w:val="24"/>
                <w:szCs w:val="24"/>
              </w:rPr>
              <w:t>Характеристика завдань</w:t>
            </w:r>
          </w:p>
        </w:tc>
      </w:tr>
      <w:tr w:rsidR="009F3988" w:rsidRPr="000F6BE2" w:rsidTr="00E01048">
        <w:trPr>
          <w:trHeight w:val="20"/>
        </w:trPr>
        <w:tc>
          <w:tcPr>
            <w:tcW w:w="1291"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Організація роботи аудиторської групи</w:t>
            </w:r>
          </w:p>
        </w:tc>
        <w:tc>
          <w:tcPr>
            <w:tcW w:w="3709" w:type="pct"/>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допомога в організації аудиту (аудиторської перевірки);</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засіб оцінки старшим аудитором ступеню та рівня виконання завдань безпосередніми виконавцями (аудиторами чи асистентами)</w:t>
            </w:r>
          </w:p>
        </w:tc>
      </w:tr>
      <w:tr w:rsidR="009F3988" w:rsidRPr="000F6BE2" w:rsidTr="00E01048">
        <w:trPr>
          <w:trHeight w:val="20"/>
        </w:trPr>
        <w:tc>
          <w:tcPr>
            <w:tcW w:w="1291"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Підтвердження факту здійснення перевірки</w:t>
            </w:r>
          </w:p>
        </w:tc>
        <w:tc>
          <w:tcPr>
            <w:tcW w:w="3709" w:type="pct"/>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розкриття методики проведення перевірки</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обґрунтування висновків аудитора стосовно стану бухгалтерського обліку та господарського контролю на підприємстві;</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засвідчення факту виконання перевірки та окремих дій у ході перевірки;</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підтвердження аудиторської думки стосовна фінансової звітності чи її окремих компонентів</w:t>
            </w:r>
          </w:p>
        </w:tc>
      </w:tr>
      <w:tr w:rsidR="009F3988" w:rsidRPr="000F6BE2" w:rsidTr="00E01048">
        <w:trPr>
          <w:trHeight w:val="20"/>
        </w:trPr>
        <w:tc>
          <w:tcPr>
            <w:tcW w:w="1291"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Можливість оцінки якості виконаних робіт</w:t>
            </w:r>
          </w:p>
        </w:tc>
        <w:tc>
          <w:tcPr>
            <w:tcW w:w="3709"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забезпечення можливості зовнішнього та внутрішнього контролю якості аудиторських послуг;</w:t>
            </w:r>
          </w:p>
          <w:p w:rsidR="009F3988" w:rsidRPr="000F6BE2" w:rsidRDefault="009F3988" w:rsidP="001D6CAE">
            <w:pPr>
              <w:autoSpaceDE w:val="0"/>
              <w:autoSpaceDN w:val="0"/>
              <w:spacing w:after="0" w:line="240" w:lineRule="auto"/>
              <w:contextualSpacing/>
              <w:jc w:val="both"/>
              <w:rPr>
                <w:rFonts w:ascii="Times New Roman" w:eastAsia="Times New Roman" w:hAnsi="Times New Roman"/>
                <w:sz w:val="24"/>
                <w:szCs w:val="24"/>
                <w:lang w:eastAsia="ru-RU"/>
              </w:rPr>
            </w:pPr>
            <w:r w:rsidRPr="000F6BE2">
              <w:rPr>
                <w:rFonts w:ascii="Times New Roman" w:eastAsia="Times New Roman" w:hAnsi="Times New Roman"/>
                <w:sz w:val="24"/>
                <w:szCs w:val="24"/>
                <w:lang w:eastAsia="ru-RU"/>
              </w:rPr>
              <w:t>підтвердження належного рівня якості аудиторських послуг</w:t>
            </w:r>
          </w:p>
        </w:tc>
      </w:tr>
    </w:tbl>
    <w:p w:rsidR="009F3988" w:rsidRPr="000F6BE2" w:rsidRDefault="009F3988" w:rsidP="001D6CAE">
      <w:pPr>
        <w:spacing w:after="0"/>
        <w:rPr>
          <w:rFonts w:ascii="Times New Roman" w:hAnsi="Times New Roman"/>
          <w:sz w:val="2"/>
          <w:szCs w:val="2"/>
        </w:rPr>
      </w:pPr>
    </w:p>
    <w:p w:rsidR="009F3988" w:rsidRPr="000F6BE2" w:rsidRDefault="009F3988" w:rsidP="001D6CAE">
      <w:pPr>
        <w:spacing w:after="0" w:line="259" w:lineRule="auto"/>
        <w:rPr>
          <w:rFonts w:ascii="Times New Roman" w:eastAsia="Times New Roman" w:hAnsi="Times New Roman"/>
          <w:sz w:val="24"/>
          <w:szCs w:val="24"/>
        </w:rPr>
      </w:pPr>
      <w:r w:rsidRPr="000F6BE2">
        <w:rPr>
          <w:rFonts w:ascii="Times New Roman" w:hAnsi="Times New Roman"/>
          <w:sz w:val="24"/>
          <w:szCs w:val="24"/>
        </w:rPr>
        <w:br w:type="page"/>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lastRenderedPageBreak/>
        <w:t xml:space="preserve">Оскільки типові форми робочих документів аудитора законодавчо не розроблені та не визначені вимоги до переліку інформаційних показників, а також враховуючи, що такі документи слугують юридичним підтвердження фактів здійснення окремих аудиторських дій, вважаємо за необхідне визначити вимоги до інформації , яка повинна бути розкрита в таких документах. В МСА 230 «Документація», визначено, що аудитор повинен відображати у робочих документах інформацію щодо планування аудиторської роботи, характеру, часу та обсягу виконаних аудиторських процедур, їх результатів, а також висновків з отриманих аудиторських доказів. </w:t>
      </w:r>
    </w:p>
    <w:p w:rsidR="009F3988" w:rsidRPr="000F6BE2" w:rsidRDefault="009F3988" w:rsidP="001D6CAE">
      <w:pPr>
        <w:spacing w:after="0" w:line="360" w:lineRule="auto"/>
        <w:ind w:firstLine="708"/>
        <w:contextualSpacing/>
        <w:jc w:val="both"/>
        <w:rPr>
          <w:rFonts w:ascii="Times New Roman" w:hAnsi="Times New Roman"/>
          <w:sz w:val="28"/>
        </w:rPr>
      </w:pPr>
      <w:proofErr w:type="spellStart"/>
      <w:r w:rsidRPr="000F6BE2">
        <w:rPr>
          <w:rFonts w:ascii="Times New Roman" w:hAnsi="Times New Roman"/>
          <w:sz w:val="28"/>
        </w:rPr>
        <w:t>Бодюк</w:t>
      </w:r>
      <w:proofErr w:type="spellEnd"/>
      <w:r w:rsidRPr="000F6BE2">
        <w:rPr>
          <w:rFonts w:ascii="Times New Roman" w:hAnsi="Times New Roman"/>
          <w:sz w:val="28"/>
        </w:rPr>
        <w:t xml:space="preserve"> А. В. вважає, що у робочій документації слід відображати за кожним із напрямів перевірки таку інформацію: методику проведення аудиторської перевірки, проведені під час перевірки тести, зроблені аудитором висновки та пропозиції для прийняття рішень за результатами перевірки, прийняті рішення [81, с. 247]. </w:t>
      </w:r>
      <w:r w:rsidR="0082333D" w:rsidRPr="000F6BE2">
        <w:rPr>
          <w:rFonts w:ascii="Times New Roman" w:hAnsi="Times New Roman"/>
          <w:sz w:val="28"/>
        </w:rPr>
        <w:t>Водночас,</w:t>
      </w:r>
      <w:r w:rsidRPr="000F6BE2">
        <w:rPr>
          <w:rFonts w:ascii="Times New Roman" w:hAnsi="Times New Roman"/>
          <w:sz w:val="28"/>
        </w:rPr>
        <w:t xml:space="preserve"> Н.І. Дорош наголошує, що у всіх документах, які належать до робочої документації необхідно зазначати такі реквізити: назва документу, назва економічного суб’єкту щодо якого проводиться аудит, дата виконання аудиторської процедури чи складання документу, назва позиції, що перевіряється, в річній фінансовій звітності, стосовно якої складається документ, зміст документу, особистий підпис особи, яка підготувала документ, і його розшифрування чи умовне позначення такої особи, що легко ідентифікується, дата перевірки документу та особистий підпис особи, яка перевірила документ, його розшифрування чи умовне позначення такої особи, що легко ідентифікується [43, с. 270].</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 xml:space="preserve">З переважною більшістю реквізитів, які повинні міститися в робочих документах аудитора, запропонованих Н.І. Дорош ми погоджуємося. Та пропонуємо доповнити перелік наведеної інформації реквізитами, що є обов’язковими для первинних та зведених облікових документів та які визначені Законом України «Про бухгалтерський облік та фінансову звітність в Україні» № 996-ХІV-ВР від 16.07.1999 р. До таких обов’язкових реквізитів </w:t>
      </w:r>
      <w:r w:rsidRPr="000F6BE2">
        <w:rPr>
          <w:rFonts w:ascii="Times New Roman" w:hAnsi="Times New Roman"/>
          <w:sz w:val="28"/>
        </w:rPr>
        <w:lastRenderedPageBreak/>
        <w:t>належать: назва документу, дата і місце складання, назва аудиторської фірми від імені якої складено документ, назву підприємства-замовника аудиту та аудиторських послуг, зміст документу, посади та підписи осіб, відповідальних за здійснення окремих дій та складання документу (підпис особи, що склала документ, підпис аудитора, що здійснив його перевірку, підпис старшого аудитора про включення інформації до підсумкових документів аудиту).</w:t>
      </w:r>
    </w:p>
    <w:p w:rsidR="009F3988" w:rsidRPr="000F6BE2" w:rsidRDefault="0082333D"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У</w:t>
      </w:r>
      <w:r w:rsidR="009F3988" w:rsidRPr="000F6BE2">
        <w:rPr>
          <w:rFonts w:ascii="Times New Roman" w:hAnsi="Times New Roman"/>
          <w:sz w:val="28"/>
        </w:rPr>
        <w:t xml:space="preserve"> змісті документу пропонуємо розкривати інформацію контролю, що застосовувалися; виявлених у ході перевірки відхилень; нормативно-правових актів, вимоги яких було порушено; розрахунків аудитора; рекомендований аудитором спосіб виправлення помилок.</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При розробці робочих документів в ході аудиту Звітності про фінансові результати або аудиторської перевірки фінансових результатів аудитору необхідно враховувати вид аудиту та його завдання.</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hAnsi="Times New Roman"/>
          <w:sz w:val="28"/>
        </w:rPr>
        <w:t>При проведенні обов’язкового аудиту, метою якого є підтвердження достовірності фінансової звітності в цілому та Звіту про фінансові результати зокрема робоча документація аудитора повинна включати документи, в яких знайшло відображення порівняння відповідності показників доходів, витрат та прибутку або збитку у Звіті про фінансові результати, Головній книзі та регістрах обліку. На цьому наголошує є О. П. Михайлова та А. В. </w:t>
      </w:r>
      <w:proofErr w:type="spellStart"/>
      <w:r w:rsidRPr="000F6BE2">
        <w:rPr>
          <w:rFonts w:ascii="Times New Roman" w:hAnsi="Times New Roman"/>
          <w:sz w:val="28"/>
        </w:rPr>
        <w:t>Газарян</w:t>
      </w:r>
      <w:proofErr w:type="spellEnd"/>
      <w:r w:rsidRPr="000F6BE2">
        <w:rPr>
          <w:rFonts w:ascii="Times New Roman" w:hAnsi="Times New Roman"/>
          <w:sz w:val="28"/>
        </w:rPr>
        <w:t xml:space="preserve">, які зазначають, що робоча документація повинна в короткій формі характеризувати річний бухгалтерський звіт підприємства, що перевіряється [44, с. 79]. На думку проф. В. </w:t>
      </w:r>
      <w:proofErr w:type="spellStart"/>
      <w:r w:rsidRPr="000F6BE2">
        <w:rPr>
          <w:rFonts w:ascii="Times New Roman" w:hAnsi="Times New Roman"/>
          <w:sz w:val="28"/>
        </w:rPr>
        <w:t>Суйца</w:t>
      </w:r>
      <w:proofErr w:type="spellEnd"/>
      <w:r w:rsidRPr="000F6BE2">
        <w:rPr>
          <w:rFonts w:ascii="Times New Roman" w:hAnsi="Times New Roman"/>
          <w:sz w:val="28"/>
        </w:rPr>
        <w:t>, одним із напрямів, що дозволяє встановити загальна перевірка звітності є визначення того чи узгоджуються між собою результати операцій, фінансовий стан та інша інформація в фінансовій звітності і знання аудитора про підприємство [25, с. 23]. Вважаємо, що все це може бути реалізоване шляхом складання Робочого звіту аудитора (табл. 3.5) щодо об’єктів що перевірялися; кількісного та (або) вартісного вираження об’єкту перевірки, його облікового відображення залежно від поставлених завдань; прийомів та способів.</w:t>
      </w:r>
      <w:r w:rsidRPr="000F6BE2">
        <w:rPr>
          <w:rFonts w:ascii="Times New Roman" w:hAnsi="Times New Roman"/>
          <w:sz w:val="28"/>
        </w:rPr>
        <w:br w:type="page"/>
      </w:r>
    </w:p>
    <w:p w:rsidR="009F3988" w:rsidRPr="000F6BE2" w:rsidRDefault="009F3988" w:rsidP="001D6CAE">
      <w:pPr>
        <w:spacing w:after="0" w:line="360" w:lineRule="auto"/>
        <w:ind w:firstLine="708"/>
        <w:contextualSpacing/>
        <w:jc w:val="right"/>
        <w:rPr>
          <w:rFonts w:ascii="Times New Roman" w:hAnsi="Times New Roman"/>
          <w:i/>
          <w:sz w:val="28"/>
        </w:rPr>
      </w:pPr>
      <w:r w:rsidRPr="000F6BE2">
        <w:rPr>
          <w:rFonts w:ascii="Times New Roman" w:hAnsi="Times New Roman"/>
          <w:i/>
          <w:sz w:val="28"/>
        </w:rPr>
        <w:lastRenderedPageBreak/>
        <w:t>Таблиця 3.5</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Інформаційна довідка про достовірність показників Звіту про фінансові результати (назва підприємства) за 20хх рік</w:t>
      </w:r>
    </w:p>
    <w:tbl>
      <w:tblPr>
        <w:tblOverlap w:val="never"/>
        <w:tblW w:w="5000" w:type="pct"/>
        <w:jc w:val="center"/>
        <w:tblCellMar>
          <w:left w:w="10" w:type="dxa"/>
          <w:right w:w="10" w:type="dxa"/>
        </w:tblCellMar>
        <w:tblLook w:val="04A0" w:firstRow="1" w:lastRow="0" w:firstColumn="1" w:lastColumn="0" w:noHBand="0" w:noVBand="1"/>
      </w:tblPr>
      <w:tblGrid>
        <w:gridCol w:w="1410"/>
        <w:gridCol w:w="750"/>
        <w:gridCol w:w="1088"/>
        <w:gridCol w:w="1534"/>
        <w:gridCol w:w="939"/>
        <w:gridCol w:w="829"/>
        <w:gridCol w:w="855"/>
        <w:gridCol w:w="939"/>
        <w:gridCol w:w="1031"/>
      </w:tblGrid>
      <w:tr w:rsidR="009F3988" w:rsidRPr="000F6BE2" w:rsidTr="009F3988">
        <w:trPr>
          <w:trHeight w:hRule="exact" w:val="778"/>
          <w:jc w:val="center"/>
        </w:trPr>
        <w:tc>
          <w:tcPr>
            <w:tcW w:w="752" w:type="pct"/>
            <w:vMerge w:val="restar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Показник Звіту про фінансові результати</w:t>
            </w:r>
          </w:p>
        </w:tc>
        <w:tc>
          <w:tcPr>
            <w:tcW w:w="400" w:type="pct"/>
            <w:vMerge w:val="restar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Код</w:t>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ряд</w:t>
            </w:r>
            <w:r w:rsidRPr="000F6BE2">
              <w:rPr>
                <w:rFonts w:ascii="Times New Roman" w:eastAsia="Times New Roman" w:hAnsi="Times New Roman"/>
                <w:iCs/>
                <w:sz w:val="24"/>
                <w:szCs w:val="24"/>
                <w:lang w:eastAsia="ru-RU"/>
              </w:rPr>
              <w:softHyphen/>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ка</w:t>
            </w:r>
          </w:p>
        </w:tc>
        <w:tc>
          <w:tcPr>
            <w:tcW w:w="580" w:type="pct"/>
            <w:vMerge w:val="restar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Дані</w:t>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Головної</w:t>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книги,</w:t>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грн.</w:t>
            </w:r>
          </w:p>
        </w:tc>
        <w:tc>
          <w:tcPr>
            <w:tcW w:w="818" w:type="pct"/>
            <w:vMerge w:val="restar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Дані регістрів бухгалтерсь</w:t>
            </w:r>
            <w:r w:rsidRPr="000F6BE2">
              <w:rPr>
                <w:rFonts w:ascii="Times New Roman" w:eastAsia="Times New Roman" w:hAnsi="Times New Roman"/>
                <w:iCs/>
                <w:sz w:val="24"/>
                <w:szCs w:val="24"/>
                <w:lang w:eastAsia="ru-RU"/>
              </w:rPr>
              <w:softHyphen/>
              <w:t>кого обліку, грн.</w:t>
            </w:r>
          </w:p>
        </w:tc>
        <w:tc>
          <w:tcPr>
            <w:tcW w:w="1399" w:type="pct"/>
            <w:gridSpan w:val="3"/>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 xml:space="preserve">Дані форм звітності з якими проводиться </w:t>
            </w:r>
            <w:proofErr w:type="spellStart"/>
            <w:r w:rsidRPr="000F6BE2">
              <w:rPr>
                <w:rFonts w:ascii="Times New Roman" w:eastAsia="Times New Roman" w:hAnsi="Times New Roman"/>
                <w:iCs/>
                <w:sz w:val="24"/>
                <w:szCs w:val="24"/>
                <w:lang w:eastAsia="ru-RU"/>
              </w:rPr>
              <w:t>взаємозвірка</w:t>
            </w:r>
            <w:proofErr w:type="spellEnd"/>
          </w:p>
        </w:tc>
        <w:tc>
          <w:tcPr>
            <w:tcW w:w="501" w:type="pct"/>
            <w:vMerge w:val="restar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roofErr w:type="spellStart"/>
            <w:r w:rsidRPr="000F6BE2">
              <w:rPr>
                <w:rFonts w:ascii="Times New Roman" w:eastAsia="Times New Roman" w:hAnsi="Times New Roman"/>
                <w:iCs/>
                <w:sz w:val="24"/>
                <w:szCs w:val="24"/>
                <w:lang w:eastAsia="ru-RU"/>
              </w:rPr>
              <w:t>Відхи</w:t>
            </w:r>
            <w:proofErr w:type="spellEnd"/>
            <w:r w:rsidRPr="000F6BE2">
              <w:rPr>
                <w:rFonts w:ascii="Times New Roman" w:eastAsia="Times New Roman" w:hAnsi="Times New Roman"/>
                <w:iCs/>
                <w:sz w:val="24"/>
                <w:szCs w:val="24"/>
                <w:lang w:eastAsia="ru-RU"/>
              </w:rPr>
              <w:softHyphen/>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roofErr w:type="spellStart"/>
            <w:r w:rsidRPr="000F6BE2">
              <w:rPr>
                <w:rFonts w:ascii="Times New Roman" w:eastAsia="Times New Roman" w:hAnsi="Times New Roman"/>
                <w:iCs/>
                <w:sz w:val="24"/>
                <w:szCs w:val="24"/>
                <w:lang w:eastAsia="ru-RU"/>
              </w:rPr>
              <w:t>лення</w:t>
            </w:r>
            <w:proofErr w:type="spellEnd"/>
          </w:p>
        </w:tc>
        <w:tc>
          <w:tcPr>
            <w:tcW w:w="551" w:type="pct"/>
            <w:vMerge w:val="restart"/>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Приміт</w:t>
            </w:r>
            <w:r w:rsidRPr="000F6BE2">
              <w:rPr>
                <w:rFonts w:ascii="Times New Roman" w:eastAsia="Times New Roman" w:hAnsi="Times New Roman"/>
                <w:iCs/>
                <w:sz w:val="24"/>
                <w:szCs w:val="24"/>
                <w:lang w:eastAsia="ru-RU"/>
              </w:rPr>
              <w:softHyphen/>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roofErr w:type="spellStart"/>
            <w:r w:rsidRPr="000F6BE2">
              <w:rPr>
                <w:rFonts w:ascii="Times New Roman" w:eastAsia="Times New Roman" w:hAnsi="Times New Roman"/>
                <w:iCs/>
                <w:sz w:val="24"/>
                <w:szCs w:val="24"/>
                <w:lang w:eastAsia="ru-RU"/>
              </w:rPr>
              <w:t>ки</w:t>
            </w:r>
            <w:proofErr w:type="spellEnd"/>
          </w:p>
        </w:tc>
      </w:tr>
      <w:tr w:rsidR="009F3988" w:rsidRPr="000F6BE2" w:rsidTr="009F3988">
        <w:trPr>
          <w:trHeight w:hRule="exact" w:val="514"/>
          <w:jc w:val="center"/>
        </w:trPr>
        <w:tc>
          <w:tcPr>
            <w:tcW w:w="752" w:type="pct"/>
            <w:vMerge/>
            <w:tcBorders>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400" w:type="pct"/>
            <w:vMerge/>
            <w:tcBorders>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80" w:type="pct"/>
            <w:vMerge/>
            <w:tcBorders>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818" w:type="pct"/>
            <w:vMerge/>
            <w:tcBorders>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01"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autoSpaceDE w:val="0"/>
              <w:autoSpaceDN w:val="0"/>
              <w:spacing w:before="0" w:line="240" w:lineRule="exact"/>
              <w:contextualSpacing/>
              <w:jc w:val="center"/>
              <w:rPr>
                <w:sz w:val="24"/>
                <w:szCs w:val="24"/>
                <w:lang w:eastAsia="ru-RU"/>
              </w:rPr>
            </w:pPr>
            <w:r w:rsidRPr="000F6BE2">
              <w:rPr>
                <w:iCs/>
                <w:sz w:val="24"/>
                <w:szCs w:val="24"/>
                <w:lang w:eastAsia="ru-RU"/>
              </w:rPr>
              <w:t>№</w:t>
            </w:r>
          </w:p>
          <w:p w:rsidR="009F3988" w:rsidRPr="000F6BE2" w:rsidRDefault="009F3988" w:rsidP="001D6CAE">
            <w:pPr>
              <w:pStyle w:val="31"/>
              <w:shd w:val="clear" w:color="auto" w:fill="auto"/>
              <w:autoSpaceDE w:val="0"/>
              <w:autoSpaceDN w:val="0"/>
              <w:spacing w:before="0" w:line="240" w:lineRule="exact"/>
              <w:contextualSpacing/>
              <w:jc w:val="center"/>
              <w:rPr>
                <w:sz w:val="24"/>
                <w:szCs w:val="24"/>
                <w:lang w:eastAsia="ru-RU"/>
              </w:rPr>
            </w:pPr>
            <w:r w:rsidRPr="000F6BE2">
              <w:rPr>
                <w:iCs/>
                <w:sz w:val="24"/>
                <w:szCs w:val="24"/>
                <w:lang w:eastAsia="ru-RU"/>
              </w:rPr>
              <w:t>форми</w:t>
            </w:r>
          </w:p>
        </w:tc>
        <w:tc>
          <w:tcPr>
            <w:tcW w:w="442"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autoSpaceDE w:val="0"/>
              <w:autoSpaceDN w:val="0"/>
              <w:spacing w:before="0" w:line="240" w:lineRule="exact"/>
              <w:contextualSpacing/>
              <w:jc w:val="center"/>
              <w:rPr>
                <w:sz w:val="24"/>
                <w:szCs w:val="24"/>
                <w:lang w:eastAsia="ru-RU"/>
              </w:rPr>
            </w:pPr>
            <w:r w:rsidRPr="000F6BE2">
              <w:rPr>
                <w:iCs/>
                <w:sz w:val="24"/>
                <w:szCs w:val="24"/>
                <w:lang w:eastAsia="ru-RU"/>
              </w:rPr>
              <w:t>Код</w:t>
            </w:r>
          </w:p>
          <w:p w:rsidR="009F3988" w:rsidRPr="000F6BE2" w:rsidRDefault="009F3988" w:rsidP="001D6CAE">
            <w:pPr>
              <w:pStyle w:val="31"/>
              <w:shd w:val="clear" w:color="auto" w:fill="auto"/>
              <w:autoSpaceDE w:val="0"/>
              <w:autoSpaceDN w:val="0"/>
              <w:spacing w:before="0" w:line="240" w:lineRule="exact"/>
              <w:contextualSpacing/>
              <w:jc w:val="center"/>
              <w:rPr>
                <w:sz w:val="24"/>
                <w:szCs w:val="24"/>
                <w:lang w:eastAsia="ru-RU"/>
              </w:rPr>
            </w:pPr>
            <w:r w:rsidRPr="000F6BE2">
              <w:rPr>
                <w:iCs/>
                <w:sz w:val="24"/>
                <w:szCs w:val="24"/>
                <w:lang w:eastAsia="ru-RU"/>
              </w:rPr>
              <w:t>рядка</w:t>
            </w:r>
          </w:p>
        </w:tc>
        <w:tc>
          <w:tcPr>
            <w:tcW w:w="456"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autoSpaceDE w:val="0"/>
              <w:autoSpaceDN w:val="0"/>
              <w:spacing w:before="0" w:line="240" w:lineRule="exact"/>
              <w:contextualSpacing/>
              <w:jc w:val="center"/>
              <w:rPr>
                <w:sz w:val="24"/>
                <w:szCs w:val="24"/>
                <w:lang w:eastAsia="ru-RU"/>
              </w:rPr>
            </w:pPr>
            <w:r w:rsidRPr="000F6BE2">
              <w:rPr>
                <w:iCs/>
                <w:sz w:val="24"/>
                <w:szCs w:val="24"/>
                <w:lang w:eastAsia="ru-RU"/>
              </w:rPr>
              <w:t>Сума,</w:t>
            </w:r>
          </w:p>
          <w:p w:rsidR="009F3988" w:rsidRPr="000F6BE2" w:rsidRDefault="009F3988" w:rsidP="001D6CAE">
            <w:pPr>
              <w:pStyle w:val="31"/>
              <w:shd w:val="clear" w:color="auto" w:fill="auto"/>
              <w:autoSpaceDE w:val="0"/>
              <w:autoSpaceDN w:val="0"/>
              <w:spacing w:before="0" w:line="240" w:lineRule="exact"/>
              <w:contextualSpacing/>
              <w:jc w:val="center"/>
              <w:rPr>
                <w:sz w:val="24"/>
                <w:szCs w:val="24"/>
                <w:lang w:eastAsia="ru-RU"/>
              </w:rPr>
            </w:pPr>
            <w:r w:rsidRPr="000F6BE2">
              <w:rPr>
                <w:iCs/>
                <w:sz w:val="24"/>
                <w:szCs w:val="24"/>
                <w:lang w:eastAsia="ru-RU"/>
              </w:rPr>
              <w:t>грн</w:t>
            </w:r>
          </w:p>
        </w:tc>
        <w:tc>
          <w:tcPr>
            <w:tcW w:w="501" w:type="pct"/>
            <w:vMerge/>
            <w:tcBorders>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51" w:type="pct"/>
            <w:vMerge/>
            <w:tcBorders>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r>
      <w:tr w:rsidR="009F3988" w:rsidRPr="000F6BE2" w:rsidTr="009F3988">
        <w:trPr>
          <w:trHeight w:hRule="exact" w:val="264"/>
          <w:jc w:val="center"/>
        </w:trPr>
        <w:tc>
          <w:tcPr>
            <w:tcW w:w="752"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1</w:t>
            </w:r>
          </w:p>
        </w:tc>
        <w:tc>
          <w:tcPr>
            <w:tcW w:w="400"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2</w:t>
            </w:r>
          </w:p>
        </w:tc>
        <w:tc>
          <w:tcPr>
            <w:tcW w:w="580"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3</w:t>
            </w:r>
          </w:p>
        </w:tc>
        <w:tc>
          <w:tcPr>
            <w:tcW w:w="818"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4</w:t>
            </w:r>
          </w:p>
        </w:tc>
        <w:tc>
          <w:tcPr>
            <w:tcW w:w="501"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5</w:t>
            </w:r>
          </w:p>
        </w:tc>
        <w:tc>
          <w:tcPr>
            <w:tcW w:w="442"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6</w:t>
            </w:r>
          </w:p>
        </w:tc>
        <w:tc>
          <w:tcPr>
            <w:tcW w:w="456"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7</w:t>
            </w:r>
          </w:p>
        </w:tc>
        <w:tc>
          <w:tcPr>
            <w:tcW w:w="501"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8</w:t>
            </w:r>
          </w:p>
        </w:tc>
        <w:tc>
          <w:tcPr>
            <w:tcW w:w="551" w:type="pct"/>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9</w:t>
            </w:r>
          </w:p>
        </w:tc>
      </w:tr>
      <w:tr w:rsidR="009F3988" w:rsidRPr="000F6BE2" w:rsidTr="009F3988">
        <w:trPr>
          <w:trHeight w:hRule="exact" w:val="269"/>
          <w:jc w:val="center"/>
        </w:trPr>
        <w:tc>
          <w:tcPr>
            <w:tcW w:w="752"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400"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80"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818"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01"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442"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456"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01"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Враховуючи, що Звіт про фінансові результати поряд з Балансом є основними формами фінансової звітності, які є базою для складання всіх інших форм, пропонуємо аудиторам за результатами проведеної перевірки щодо відповідності даних бухгалтерського обліку щодо доходів, витрат та фінансових результатів даним звіту складати Робочий звіт про фінансові результати (табл. 3.6). Звіт є робочою формою, оскільки аудитор може постійно вносити в нього поправки та поповнювати новими даними.</w:t>
      </w:r>
    </w:p>
    <w:p w:rsidR="009F3988" w:rsidRPr="000F6BE2" w:rsidRDefault="009F3988" w:rsidP="001D6CAE">
      <w:pPr>
        <w:spacing w:after="0" w:line="360" w:lineRule="auto"/>
        <w:ind w:left="11" w:firstLine="697"/>
        <w:contextualSpacing/>
        <w:jc w:val="right"/>
        <w:rPr>
          <w:rFonts w:ascii="Times New Roman" w:hAnsi="Times New Roman"/>
          <w:i/>
          <w:sz w:val="28"/>
        </w:rPr>
      </w:pPr>
      <w:r w:rsidRPr="000F6BE2">
        <w:rPr>
          <w:rFonts w:ascii="Times New Roman" w:hAnsi="Times New Roman"/>
          <w:i/>
          <w:sz w:val="28"/>
        </w:rPr>
        <w:t>Таблиця 3.6</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Робочий звіт про фінансові результати (назва підприємства) за 20хх рік</w:t>
      </w:r>
    </w:p>
    <w:tbl>
      <w:tblPr>
        <w:tblOverlap w:val="never"/>
        <w:tblW w:w="5000" w:type="pct"/>
        <w:jc w:val="center"/>
        <w:tblCellMar>
          <w:left w:w="10" w:type="dxa"/>
          <w:right w:w="10" w:type="dxa"/>
        </w:tblCellMar>
        <w:tblLook w:val="04A0" w:firstRow="1" w:lastRow="0" w:firstColumn="1" w:lastColumn="0" w:noHBand="0" w:noVBand="1"/>
      </w:tblPr>
      <w:tblGrid>
        <w:gridCol w:w="1169"/>
        <w:gridCol w:w="883"/>
        <w:gridCol w:w="1673"/>
        <w:gridCol w:w="1562"/>
        <w:gridCol w:w="1414"/>
        <w:gridCol w:w="2674"/>
      </w:tblGrid>
      <w:tr w:rsidR="009F3988" w:rsidRPr="000F6BE2" w:rsidTr="009F3988">
        <w:trPr>
          <w:trHeight w:hRule="exact" w:val="840"/>
          <w:jc w:val="center"/>
        </w:trPr>
        <w:tc>
          <w:tcPr>
            <w:tcW w:w="624"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Стаття</w:t>
            </w:r>
          </w:p>
        </w:tc>
        <w:tc>
          <w:tcPr>
            <w:tcW w:w="471"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Код</w:t>
            </w:r>
          </w:p>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рядка</w:t>
            </w:r>
          </w:p>
        </w:tc>
        <w:tc>
          <w:tcPr>
            <w:tcW w:w="892"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Показник за попередній період</w:t>
            </w:r>
          </w:p>
        </w:tc>
        <w:tc>
          <w:tcPr>
            <w:tcW w:w="833"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Показник за звітний період</w:t>
            </w:r>
          </w:p>
        </w:tc>
        <w:tc>
          <w:tcPr>
            <w:tcW w:w="754"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Додаткова</w:t>
            </w:r>
          </w:p>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проводка</w:t>
            </w:r>
          </w:p>
        </w:tc>
        <w:tc>
          <w:tcPr>
            <w:tcW w:w="1426" w:type="pct"/>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Остаточний показник розрахований аудитором</w:t>
            </w:r>
          </w:p>
        </w:tc>
      </w:tr>
      <w:tr w:rsidR="009F3988" w:rsidRPr="000F6BE2" w:rsidTr="009F3988">
        <w:trPr>
          <w:trHeight w:hRule="exact" w:val="288"/>
          <w:jc w:val="center"/>
        </w:trPr>
        <w:tc>
          <w:tcPr>
            <w:tcW w:w="624"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1</w:t>
            </w:r>
          </w:p>
        </w:tc>
        <w:tc>
          <w:tcPr>
            <w:tcW w:w="471"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2</w:t>
            </w:r>
          </w:p>
        </w:tc>
        <w:tc>
          <w:tcPr>
            <w:tcW w:w="892"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3</w:t>
            </w:r>
          </w:p>
        </w:tc>
        <w:tc>
          <w:tcPr>
            <w:tcW w:w="833"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4</w:t>
            </w:r>
          </w:p>
        </w:tc>
        <w:tc>
          <w:tcPr>
            <w:tcW w:w="754" w:type="pct"/>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5</w:t>
            </w:r>
          </w:p>
        </w:tc>
        <w:tc>
          <w:tcPr>
            <w:tcW w:w="1426" w:type="pct"/>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6</w:t>
            </w:r>
          </w:p>
        </w:tc>
      </w:tr>
      <w:tr w:rsidR="009F3988" w:rsidRPr="000F6BE2" w:rsidTr="009F3988">
        <w:trPr>
          <w:trHeight w:hRule="exact" w:val="293"/>
          <w:jc w:val="center"/>
        </w:trPr>
        <w:tc>
          <w:tcPr>
            <w:tcW w:w="624"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471"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892"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833"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754" w:type="pct"/>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1426"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Додатком до Робочого звіту може бути перелік додаткових проводок, які не відображені в складеному підприємством звіті на підставі наявних первинних документів або які відображені в складеному підприємством звіті без підтверджуючих документів, і підлягають відображенню в робочому звіті.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Робочий звіт про фінансові результати відображає дійсний стан доходів, витрат та фінансових результатів діяльності суб’єкта господарювання. А отже, аудитор в будь-який час володіє достовірною інформацією про фінансові результати та незалежно від замовника може </w:t>
      </w:r>
      <w:r w:rsidRPr="000F6BE2">
        <w:rPr>
          <w:rFonts w:ascii="Times New Roman" w:eastAsia="Times New Roman" w:hAnsi="Times New Roman"/>
          <w:sz w:val="28"/>
          <w:szCs w:val="28"/>
          <w:lang w:eastAsia="ru-RU"/>
        </w:rPr>
        <w:lastRenderedPageBreak/>
        <w:t xml:space="preserve">скласти обґрунтований Звіт про фінансові результати, провести аналіз реального фінансового стану підприємства та зробити висновок про можливість його безперервної діяльності. Робочий звіт про фінансові результати є </w:t>
      </w:r>
      <w:proofErr w:type="spellStart"/>
      <w:r w:rsidRPr="000F6BE2">
        <w:rPr>
          <w:rFonts w:ascii="Times New Roman" w:eastAsia="Times New Roman" w:hAnsi="Times New Roman"/>
          <w:sz w:val="28"/>
          <w:szCs w:val="28"/>
          <w:lang w:eastAsia="ru-RU"/>
        </w:rPr>
        <w:t>пов’язуючою</w:t>
      </w:r>
      <w:proofErr w:type="spellEnd"/>
      <w:r w:rsidRPr="000F6BE2">
        <w:rPr>
          <w:rFonts w:ascii="Times New Roman" w:eastAsia="Times New Roman" w:hAnsi="Times New Roman"/>
          <w:sz w:val="28"/>
          <w:szCs w:val="28"/>
          <w:lang w:eastAsia="ru-RU"/>
        </w:rPr>
        <w:t xml:space="preserve"> ланкою між попередніми даними і остаточним бухгалтерським звітом і складається в ході проведення аудиту до моменту підписання аудиторського висновку та передачі звітності та висновку користувачам.</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Мета ініціативного аудиту залежить від завдань, які ставляться замовником. Ці завдання можуть стосуватися правильності віднесення доходів та витрат до складу  доходів і витрат, визначення фінансових результатів відповідно до вимог фінансового обліку та податкових розрахунків, підтвердження показників Декларації з податку на прибуток. Поставлені замовником завдання деталізуються в Програмі аудиту по виділеним аудиторської групою напрямам перевірки.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При перевірці господарських операцій пов’язаних з отриманням доходів та понесенням витрат, правильності їх формування, оцінки та відображення пропонуємо аудитору складати такі робочі документи як Відомість обліку отриманих доходів (табл. 3.7) та Відомість обліку понесених витрат (табл. 3.8).</w:t>
      </w:r>
    </w:p>
    <w:p w:rsidR="009F3988" w:rsidRPr="000F6BE2" w:rsidRDefault="009F3988" w:rsidP="001D6CAE">
      <w:pPr>
        <w:spacing w:after="0" w:line="360" w:lineRule="auto"/>
        <w:ind w:left="11" w:firstLine="697"/>
        <w:contextualSpacing/>
        <w:jc w:val="right"/>
        <w:rPr>
          <w:rFonts w:ascii="Times New Roman" w:hAnsi="Times New Roman"/>
          <w:bCs/>
          <w:i/>
          <w:sz w:val="28"/>
        </w:rPr>
      </w:pPr>
      <w:r w:rsidRPr="000F6BE2">
        <w:rPr>
          <w:rFonts w:ascii="Times New Roman" w:hAnsi="Times New Roman"/>
          <w:bCs/>
          <w:i/>
          <w:sz w:val="28"/>
        </w:rPr>
        <w:t>Таблиця 3.7</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Відомість обліку отриманих доходів (назва підприємства) за (період)</w:t>
      </w:r>
    </w:p>
    <w:tbl>
      <w:tblPr>
        <w:tblOverlap w:val="never"/>
        <w:tblW w:w="0" w:type="auto"/>
        <w:jc w:val="center"/>
        <w:tblCellMar>
          <w:left w:w="10" w:type="dxa"/>
          <w:right w:w="10" w:type="dxa"/>
        </w:tblCellMar>
        <w:tblLook w:val="04A0" w:firstRow="1" w:lastRow="0" w:firstColumn="1" w:lastColumn="0" w:noHBand="0" w:noVBand="1"/>
      </w:tblPr>
      <w:tblGrid>
        <w:gridCol w:w="310"/>
        <w:gridCol w:w="1213"/>
        <w:gridCol w:w="1085"/>
        <w:gridCol w:w="1075"/>
        <w:gridCol w:w="3470"/>
        <w:gridCol w:w="1211"/>
        <w:gridCol w:w="1011"/>
      </w:tblGrid>
      <w:tr w:rsidR="009F3988" w:rsidRPr="000F6BE2" w:rsidTr="009F3988">
        <w:trPr>
          <w:trHeight w:val="20"/>
          <w:jc w:val="center"/>
        </w:trPr>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w:t>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з/п</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Вид доходу</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Сума, грн.</w:t>
            </w:r>
          </w:p>
          <w:p w:rsidR="009F3988" w:rsidRPr="000F6BE2" w:rsidRDefault="009F3988" w:rsidP="001D6CAE">
            <w:pPr>
              <w:spacing w:after="0"/>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Вид</w:t>
            </w:r>
          </w:p>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діяльності</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Віднесено до  доходів в сумі, грн.</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Відхилення</w:t>
            </w:r>
          </w:p>
        </w:tc>
        <w:tc>
          <w:tcPr>
            <w:tcW w:w="0" w:type="auto"/>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Примітки</w:t>
            </w:r>
          </w:p>
        </w:tc>
      </w:tr>
      <w:tr w:rsidR="009F3988" w:rsidRPr="000F6BE2" w:rsidTr="009F3988">
        <w:trPr>
          <w:trHeight w:val="20"/>
          <w:jc w:val="center"/>
        </w:trPr>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1</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2</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3</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4</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5</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6</w:t>
            </w:r>
          </w:p>
        </w:tc>
        <w:tc>
          <w:tcPr>
            <w:tcW w:w="0" w:type="auto"/>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r w:rsidRPr="000F6BE2">
              <w:rPr>
                <w:rFonts w:ascii="Times New Roman" w:eastAsia="Times New Roman" w:hAnsi="Times New Roman"/>
                <w:iCs/>
                <w:sz w:val="24"/>
                <w:szCs w:val="24"/>
                <w:lang w:eastAsia="ru-RU"/>
              </w:rPr>
              <w:t>7</w:t>
            </w:r>
          </w:p>
        </w:tc>
      </w:tr>
      <w:tr w:rsidR="009F3988" w:rsidRPr="000F6BE2" w:rsidTr="009F3988">
        <w:trPr>
          <w:trHeight w:val="20"/>
          <w:jc w:val="center"/>
        </w:trPr>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sz w:val="24"/>
                <w:szCs w:val="24"/>
                <w:lang w:eastAsia="ru-RU"/>
              </w:rPr>
            </w:pPr>
          </w:p>
        </w:tc>
      </w:tr>
    </w:tbl>
    <w:p w:rsidR="009F3988" w:rsidRPr="000F6BE2" w:rsidRDefault="009F3988" w:rsidP="001D6CAE">
      <w:pPr>
        <w:pStyle w:val="31"/>
        <w:shd w:val="clear" w:color="auto" w:fill="auto"/>
        <w:spacing w:before="0" w:line="355" w:lineRule="exact"/>
        <w:ind w:left="40" w:right="40" w:firstLine="560"/>
      </w:pPr>
    </w:p>
    <w:p w:rsidR="0082333D" w:rsidRPr="000F6BE2" w:rsidRDefault="0082333D" w:rsidP="001D6CAE">
      <w:pPr>
        <w:spacing w:after="0"/>
        <w:rPr>
          <w:rFonts w:ascii="Times New Roman" w:hAnsi="Times New Roman"/>
          <w:i/>
          <w:sz w:val="28"/>
        </w:rPr>
      </w:pPr>
      <w:r w:rsidRPr="000F6BE2">
        <w:rPr>
          <w:rFonts w:ascii="Times New Roman" w:hAnsi="Times New Roman"/>
          <w:i/>
          <w:sz w:val="28"/>
        </w:rPr>
        <w:br w:type="page"/>
      </w:r>
    </w:p>
    <w:p w:rsidR="009F3988" w:rsidRPr="000F6BE2" w:rsidRDefault="009F3988" w:rsidP="001D6CAE">
      <w:pPr>
        <w:spacing w:after="0" w:line="360" w:lineRule="auto"/>
        <w:ind w:left="11" w:firstLine="697"/>
        <w:contextualSpacing/>
        <w:jc w:val="right"/>
        <w:rPr>
          <w:rFonts w:ascii="Times New Roman" w:hAnsi="Times New Roman"/>
          <w:i/>
          <w:sz w:val="28"/>
        </w:rPr>
      </w:pPr>
      <w:r w:rsidRPr="000F6BE2">
        <w:rPr>
          <w:rFonts w:ascii="Times New Roman" w:hAnsi="Times New Roman"/>
          <w:i/>
          <w:sz w:val="28"/>
        </w:rPr>
        <w:lastRenderedPageBreak/>
        <w:t>Таблиця 3.8</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Cs/>
          <w:sz w:val="28"/>
        </w:rPr>
        <w:t xml:space="preserve"> </w:t>
      </w:r>
      <w:r w:rsidRPr="000F6BE2">
        <w:rPr>
          <w:rFonts w:ascii="Times New Roman" w:hAnsi="Times New Roman"/>
          <w:b/>
          <w:sz w:val="28"/>
        </w:rPr>
        <w:t>Відомість обліку понесених витрат (назва підприємства) за (період)</w:t>
      </w:r>
    </w:p>
    <w:tbl>
      <w:tblPr>
        <w:tblOverlap w:val="never"/>
        <w:tblW w:w="0" w:type="auto"/>
        <w:jc w:val="center"/>
        <w:tblCellMar>
          <w:left w:w="10" w:type="dxa"/>
          <w:right w:w="10" w:type="dxa"/>
        </w:tblCellMar>
        <w:tblLook w:val="04A0" w:firstRow="1" w:lastRow="0" w:firstColumn="1" w:lastColumn="0" w:noHBand="0" w:noVBand="1"/>
      </w:tblPr>
      <w:tblGrid>
        <w:gridCol w:w="310"/>
        <w:gridCol w:w="1169"/>
        <w:gridCol w:w="1086"/>
        <w:gridCol w:w="1075"/>
        <w:gridCol w:w="3371"/>
        <w:gridCol w:w="1211"/>
        <w:gridCol w:w="1011"/>
      </w:tblGrid>
      <w:tr w:rsidR="009F3988" w:rsidRPr="000F6BE2" w:rsidTr="009F3988">
        <w:trPr>
          <w:trHeight w:val="20"/>
          <w:jc w:val="center"/>
        </w:trPr>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w:t>
            </w:r>
          </w:p>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з/п</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Вид витрат</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Сума, грн.</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Вид</w:t>
            </w:r>
          </w:p>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діяльності</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Віднесено до  витрат в сумі, грн.</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Відхилення</w:t>
            </w:r>
          </w:p>
        </w:tc>
        <w:tc>
          <w:tcPr>
            <w:tcW w:w="0" w:type="auto"/>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Примітки</w:t>
            </w:r>
          </w:p>
        </w:tc>
      </w:tr>
      <w:tr w:rsidR="009F3988" w:rsidRPr="000F6BE2" w:rsidTr="009F3988">
        <w:trPr>
          <w:trHeight w:val="20"/>
          <w:jc w:val="center"/>
        </w:trPr>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1</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2</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3</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4</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5</w:t>
            </w:r>
          </w:p>
        </w:tc>
        <w:tc>
          <w:tcPr>
            <w:tcW w:w="0" w:type="auto"/>
            <w:tcBorders>
              <w:top w:val="single" w:sz="4" w:space="0" w:color="auto"/>
              <w:lef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6</w:t>
            </w:r>
          </w:p>
        </w:tc>
        <w:tc>
          <w:tcPr>
            <w:tcW w:w="0" w:type="auto"/>
            <w:tcBorders>
              <w:top w:val="single" w:sz="4" w:space="0" w:color="auto"/>
              <w:left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r w:rsidRPr="000F6BE2">
              <w:rPr>
                <w:rFonts w:ascii="Times New Roman" w:eastAsia="Times New Roman" w:hAnsi="Times New Roman"/>
                <w:sz w:val="24"/>
                <w:szCs w:val="24"/>
                <w:lang w:eastAsia="ru-RU"/>
              </w:rPr>
              <w:t>7</w:t>
            </w:r>
          </w:p>
        </w:tc>
      </w:tr>
      <w:tr w:rsidR="009F3988" w:rsidRPr="000F6BE2" w:rsidTr="009F3988">
        <w:trPr>
          <w:trHeight w:val="20"/>
          <w:jc w:val="center"/>
        </w:trPr>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autoSpaceDE w:val="0"/>
              <w:autoSpaceDN w:val="0"/>
              <w:spacing w:after="0"/>
              <w:contextualSpacing/>
              <w:jc w:val="center"/>
              <w:rPr>
                <w:rFonts w:ascii="Times New Roman" w:eastAsia="Times New Roman" w:hAnsi="Times New Roman"/>
                <w:iCs/>
                <w:sz w:val="24"/>
                <w:szCs w:val="24"/>
                <w:lang w:eastAsia="ru-RU"/>
              </w:rPr>
            </w:pP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82333D"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У випадку виявлення відхилень в обліку доходів та витрат підприємства від вимог чинного законодавства аудитору доцільно складати відомості виявлених відхилень за такими формами (табл. 3.9, 3.10).</w:t>
      </w:r>
    </w:p>
    <w:p w:rsidR="009F3988" w:rsidRPr="000F6BE2" w:rsidRDefault="009F3988" w:rsidP="001D6CAE">
      <w:pPr>
        <w:spacing w:after="0" w:line="360" w:lineRule="auto"/>
        <w:ind w:firstLine="708"/>
        <w:contextualSpacing/>
        <w:jc w:val="both"/>
        <w:rPr>
          <w:lang w:eastAsia="ru-RU"/>
        </w:rPr>
      </w:pPr>
    </w:p>
    <w:p w:rsidR="009F3988" w:rsidRPr="000F6BE2" w:rsidRDefault="009F3988" w:rsidP="001D6CAE">
      <w:pPr>
        <w:spacing w:after="0" w:line="360" w:lineRule="auto"/>
        <w:ind w:left="11" w:firstLine="697"/>
        <w:contextualSpacing/>
        <w:jc w:val="right"/>
        <w:rPr>
          <w:rFonts w:ascii="Times New Roman" w:hAnsi="Times New Roman"/>
          <w:bCs/>
          <w:i/>
          <w:sz w:val="28"/>
        </w:rPr>
      </w:pPr>
      <w:r w:rsidRPr="000F6BE2">
        <w:rPr>
          <w:rFonts w:ascii="Times New Roman" w:hAnsi="Times New Roman"/>
          <w:bCs/>
          <w:i/>
          <w:sz w:val="28"/>
        </w:rPr>
        <w:t>Таблиця 3.9</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 xml:space="preserve">Відомість </w:t>
      </w:r>
      <w:r w:rsidR="00F94D0B" w:rsidRPr="000F6BE2">
        <w:rPr>
          <w:rFonts w:ascii="Times New Roman" w:hAnsi="Times New Roman"/>
          <w:b/>
          <w:sz w:val="28"/>
        </w:rPr>
        <w:t>необґрунтованого</w:t>
      </w:r>
      <w:r w:rsidRPr="000F6BE2">
        <w:rPr>
          <w:rFonts w:ascii="Times New Roman" w:hAnsi="Times New Roman"/>
          <w:b/>
          <w:sz w:val="28"/>
        </w:rPr>
        <w:t xml:space="preserve"> віднесення витрат до складу  витрат, доходів до складу  доходів</w:t>
      </w:r>
    </w:p>
    <w:tbl>
      <w:tblPr>
        <w:tblOverlap w:val="never"/>
        <w:tblW w:w="0" w:type="auto"/>
        <w:jc w:val="center"/>
        <w:tblCellMar>
          <w:left w:w="10" w:type="dxa"/>
          <w:right w:w="10" w:type="dxa"/>
        </w:tblCellMar>
        <w:tblLook w:val="04A0" w:firstRow="1" w:lastRow="0" w:firstColumn="1" w:lastColumn="0" w:noHBand="0" w:noVBand="1"/>
      </w:tblPr>
      <w:tblGrid>
        <w:gridCol w:w="1764"/>
        <w:gridCol w:w="602"/>
        <w:gridCol w:w="619"/>
        <w:gridCol w:w="1052"/>
        <w:gridCol w:w="1048"/>
        <w:gridCol w:w="1040"/>
        <w:gridCol w:w="1036"/>
        <w:gridCol w:w="2214"/>
      </w:tblGrid>
      <w:tr w:rsidR="009F3988" w:rsidRPr="000F6BE2" w:rsidTr="009F3988">
        <w:trPr>
          <w:trHeight w:hRule="exact" w:val="269"/>
          <w:jc w:val="center"/>
        </w:trPr>
        <w:tc>
          <w:tcPr>
            <w:tcW w:w="0" w:type="auto"/>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Назва, номер та дата первинного документу</w:t>
            </w:r>
          </w:p>
        </w:tc>
        <w:tc>
          <w:tcPr>
            <w:tcW w:w="0" w:type="auto"/>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4" w:lineRule="exact"/>
              <w:jc w:val="center"/>
            </w:pPr>
            <w:r w:rsidRPr="000F6BE2">
              <w:rPr>
                <w:rStyle w:val="afd"/>
                <w:rFonts w:eastAsia="Calibri"/>
                <w:i w:val="0"/>
                <w:color w:val="auto"/>
              </w:rPr>
              <w:t>Вид</w:t>
            </w:r>
          </w:p>
          <w:p w:rsidR="009F3988" w:rsidRPr="000F6BE2" w:rsidRDefault="009F3988" w:rsidP="001D6CAE">
            <w:pPr>
              <w:pStyle w:val="31"/>
              <w:shd w:val="clear" w:color="auto" w:fill="auto"/>
              <w:spacing w:before="0" w:line="254" w:lineRule="exact"/>
              <w:jc w:val="center"/>
            </w:pPr>
            <w:r w:rsidRPr="000F6BE2">
              <w:rPr>
                <w:rStyle w:val="afd"/>
                <w:rFonts w:eastAsia="Calibri"/>
                <w:i w:val="0"/>
                <w:color w:val="auto"/>
              </w:rPr>
              <w:t>опера</w:t>
            </w:r>
            <w:r w:rsidRPr="000F6BE2">
              <w:rPr>
                <w:rStyle w:val="afd"/>
                <w:rFonts w:eastAsia="Calibri"/>
                <w:i w:val="0"/>
                <w:color w:val="auto"/>
              </w:rPr>
              <w:softHyphen/>
            </w:r>
          </w:p>
          <w:p w:rsidR="009F3988" w:rsidRPr="000F6BE2" w:rsidRDefault="009F3988" w:rsidP="001D6CAE">
            <w:pPr>
              <w:pStyle w:val="31"/>
              <w:shd w:val="clear" w:color="auto" w:fill="auto"/>
              <w:spacing w:before="0" w:line="254" w:lineRule="exact"/>
              <w:jc w:val="center"/>
            </w:pPr>
            <w:r w:rsidRPr="000F6BE2">
              <w:rPr>
                <w:rStyle w:val="afd"/>
                <w:rFonts w:eastAsia="Calibri"/>
                <w:i w:val="0"/>
                <w:color w:val="auto"/>
              </w:rPr>
              <w:t>цій</w:t>
            </w:r>
          </w:p>
        </w:tc>
        <w:tc>
          <w:tcPr>
            <w:tcW w:w="0" w:type="auto"/>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Сума,</w:t>
            </w:r>
          </w:p>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грн</w:t>
            </w:r>
          </w:p>
        </w:tc>
        <w:tc>
          <w:tcPr>
            <w:tcW w:w="0" w:type="auto"/>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40"/>
              <w:jc w:val="left"/>
            </w:pPr>
            <w:r w:rsidRPr="000F6BE2">
              <w:rPr>
                <w:rStyle w:val="afd"/>
                <w:rFonts w:eastAsia="Calibri"/>
                <w:i w:val="0"/>
                <w:color w:val="auto"/>
              </w:rPr>
              <w:t>Сума витрат, на яку</w:t>
            </w:r>
          </w:p>
        </w:tc>
        <w:tc>
          <w:tcPr>
            <w:tcW w:w="0" w:type="auto"/>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jc w:val="left"/>
            </w:pPr>
            <w:r w:rsidRPr="000F6BE2">
              <w:rPr>
                <w:rStyle w:val="afd"/>
                <w:rFonts w:eastAsia="Calibri"/>
                <w:i w:val="0"/>
                <w:color w:val="auto"/>
              </w:rPr>
              <w:t>Сума доходів, на яку</w:t>
            </w:r>
          </w:p>
        </w:tc>
        <w:tc>
          <w:tcPr>
            <w:tcW w:w="0" w:type="auto"/>
            <w:vMerge w:val="restart"/>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 xml:space="preserve">Рекомендовані виправлення в </w:t>
            </w:r>
            <w:proofErr w:type="spellStart"/>
            <w:r w:rsidRPr="000F6BE2">
              <w:rPr>
                <w:rStyle w:val="afd"/>
                <w:rFonts w:eastAsia="Calibri"/>
                <w:i w:val="0"/>
                <w:color w:val="auto"/>
              </w:rPr>
              <w:t>бухгалтерськи</w:t>
            </w:r>
            <w:proofErr w:type="spellEnd"/>
            <w:r w:rsidRPr="000F6BE2">
              <w:rPr>
                <w:rStyle w:val="afd"/>
                <w:rFonts w:eastAsia="Calibri"/>
                <w:i w:val="0"/>
                <w:color w:val="auto"/>
              </w:rPr>
              <w:t xml:space="preserve"> </w:t>
            </w:r>
            <w:proofErr w:type="spellStart"/>
            <w:r w:rsidRPr="000F6BE2">
              <w:rPr>
                <w:rStyle w:val="afd"/>
                <w:rFonts w:eastAsia="Calibri"/>
                <w:i w:val="0"/>
                <w:color w:val="auto"/>
              </w:rPr>
              <w:t>хзаписах</w:t>
            </w:r>
            <w:proofErr w:type="spellEnd"/>
          </w:p>
        </w:tc>
      </w:tr>
      <w:tr w:rsidR="009F3988" w:rsidRPr="000F6BE2" w:rsidTr="009F3988">
        <w:trPr>
          <w:trHeight w:hRule="exact" w:val="1013"/>
          <w:jc w:val="center"/>
        </w:trPr>
        <w:tc>
          <w:tcPr>
            <w:tcW w:w="0" w:type="auto"/>
            <w:vMerge/>
            <w:tcBorders>
              <w:left w:val="single" w:sz="4" w:space="0" w:color="auto"/>
            </w:tcBorders>
            <w:shd w:val="clear" w:color="auto" w:fill="FFFFFF"/>
          </w:tcPr>
          <w:p w:rsidR="009F3988" w:rsidRPr="000F6BE2" w:rsidRDefault="009F3988" w:rsidP="001D6CAE">
            <w:pPr>
              <w:spacing w:after="0"/>
              <w:rPr>
                <w:rFonts w:ascii="Times New Roman" w:hAnsi="Times New Roman"/>
              </w:rPr>
            </w:pPr>
          </w:p>
        </w:tc>
        <w:tc>
          <w:tcPr>
            <w:tcW w:w="0" w:type="auto"/>
            <w:vMerge/>
            <w:tcBorders>
              <w:left w:val="single" w:sz="4" w:space="0" w:color="auto"/>
            </w:tcBorders>
            <w:shd w:val="clear" w:color="auto" w:fill="FFFFFF"/>
          </w:tcPr>
          <w:p w:rsidR="009F3988" w:rsidRPr="000F6BE2" w:rsidRDefault="009F3988" w:rsidP="001D6CAE">
            <w:pPr>
              <w:spacing w:after="0"/>
              <w:rPr>
                <w:rFonts w:ascii="Times New Roman" w:hAnsi="Times New Roman"/>
              </w:rPr>
            </w:pPr>
          </w:p>
        </w:tc>
        <w:tc>
          <w:tcPr>
            <w:tcW w:w="0" w:type="auto"/>
            <w:vMerge/>
            <w:tcBorders>
              <w:left w:val="single" w:sz="4" w:space="0" w:color="auto"/>
            </w:tcBorders>
            <w:shd w:val="clear" w:color="auto" w:fill="FFFFFF"/>
          </w:tcPr>
          <w:p w:rsidR="009F3988" w:rsidRPr="000F6BE2" w:rsidRDefault="009F3988" w:rsidP="001D6CAE">
            <w:pPr>
              <w:spacing w:after="0"/>
              <w:rPr>
                <w:rFonts w:ascii="Times New Roman" w:hAnsi="Times New Roman"/>
              </w:rPr>
            </w:pP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pPr>
            <w:r w:rsidRPr="000F6BE2">
              <w:rPr>
                <w:rStyle w:val="afd"/>
                <w:rFonts w:eastAsia="Calibri"/>
                <w:i w:val="0"/>
                <w:color w:val="auto"/>
              </w:rPr>
              <w:t>Завище</w:t>
            </w:r>
            <w:r w:rsidRPr="000F6BE2">
              <w:rPr>
                <w:rStyle w:val="afd"/>
                <w:rFonts w:eastAsia="Calibri"/>
                <w:i w:val="0"/>
                <w:color w:val="auto"/>
              </w:rPr>
              <w:softHyphen/>
              <w:t>но   витрати</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pPr>
            <w:proofErr w:type="spellStart"/>
            <w:r w:rsidRPr="000F6BE2">
              <w:rPr>
                <w:rStyle w:val="afd"/>
                <w:rFonts w:eastAsia="Calibri"/>
                <w:i w:val="0"/>
                <w:color w:val="auto"/>
              </w:rPr>
              <w:t>Заниже</w:t>
            </w:r>
            <w:r w:rsidRPr="000F6BE2">
              <w:rPr>
                <w:rStyle w:val="afd"/>
                <w:rFonts w:eastAsia="Calibri"/>
                <w:i w:val="0"/>
                <w:color w:val="auto"/>
              </w:rPr>
              <w:softHyphen/>
              <w:t>но</w:t>
            </w:r>
            <w:proofErr w:type="spellEnd"/>
            <w:r w:rsidRPr="000F6BE2">
              <w:rPr>
                <w:rStyle w:val="afd"/>
                <w:rFonts w:eastAsia="Calibri"/>
                <w:i w:val="0"/>
                <w:color w:val="auto"/>
              </w:rPr>
              <w:t xml:space="preserve">   витрати</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pPr>
            <w:r w:rsidRPr="000F6BE2">
              <w:rPr>
                <w:rStyle w:val="afd"/>
                <w:rFonts w:eastAsia="Calibri"/>
                <w:i w:val="0"/>
                <w:color w:val="auto"/>
              </w:rPr>
              <w:t>Завище</w:t>
            </w:r>
            <w:r w:rsidRPr="000F6BE2">
              <w:rPr>
                <w:rStyle w:val="afd"/>
                <w:rFonts w:eastAsia="Calibri"/>
                <w:i w:val="0"/>
                <w:color w:val="auto"/>
              </w:rPr>
              <w:softHyphen/>
              <w:t>но   доходи</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pPr>
            <w:proofErr w:type="spellStart"/>
            <w:r w:rsidRPr="000F6BE2">
              <w:rPr>
                <w:rStyle w:val="afd"/>
                <w:rFonts w:eastAsia="Calibri"/>
                <w:i w:val="0"/>
                <w:color w:val="auto"/>
              </w:rPr>
              <w:t>Заниже</w:t>
            </w:r>
            <w:r w:rsidRPr="000F6BE2">
              <w:rPr>
                <w:rStyle w:val="afd"/>
                <w:rFonts w:eastAsia="Calibri"/>
                <w:i w:val="0"/>
                <w:color w:val="auto"/>
              </w:rPr>
              <w:softHyphen/>
              <w:t>но</w:t>
            </w:r>
            <w:proofErr w:type="spellEnd"/>
            <w:r w:rsidRPr="000F6BE2">
              <w:rPr>
                <w:rStyle w:val="afd"/>
                <w:rFonts w:eastAsia="Calibri"/>
                <w:i w:val="0"/>
                <w:color w:val="auto"/>
              </w:rPr>
              <w:t xml:space="preserve">   доходи</w:t>
            </w:r>
          </w:p>
        </w:tc>
        <w:tc>
          <w:tcPr>
            <w:tcW w:w="0" w:type="auto"/>
            <w:vMerge/>
            <w:tcBorders>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rPr>
            </w:pPr>
          </w:p>
        </w:tc>
      </w:tr>
      <w:tr w:rsidR="009F3988" w:rsidRPr="000F6BE2" w:rsidTr="009F3988">
        <w:trPr>
          <w:trHeight w:hRule="exact" w:val="264"/>
          <w:jc w:val="center"/>
        </w:trPr>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1</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2</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3</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4</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5</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6</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7</w:t>
            </w:r>
          </w:p>
        </w:tc>
        <w:tc>
          <w:tcPr>
            <w:tcW w:w="0" w:type="auto"/>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8</w:t>
            </w:r>
          </w:p>
        </w:tc>
      </w:tr>
      <w:tr w:rsidR="009F3988" w:rsidRPr="000F6BE2" w:rsidTr="009F3988">
        <w:trPr>
          <w:trHeight w:hRule="exact" w:val="269"/>
          <w:jc w:val="center"/>
        </w:trPr>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bl>
    <w:p w:rsidR="009F3988" w:rsidRPr="000F6BE2" w:rsidRDefault="009F3988" w:rsidP="001D6CAE">
      <w:pPr>
        <w:spacing w:after="0" w:line="360" w:lineRule="auto"/>
        <w:ind w:left="11" w:firstLine="697"/>
        <w:contextualSpacing/>
        <w:jc w:val="right"/>
        <w:rPr>
          <w:rFonts w:ascii="Times New Roman" w:hAnsi="Times New Roman"/>
          <w:i/>
          <w:sz w:val="28"/>
        </w:rPr>
      </w:pPr>
    </w:p>
    <w:p w:rsidR="009F3988" w:rsidRPr="000F6BE2" w:rsidRDefault="009F3988" w:rsidP="001D6CAE">
      <w:pPr>
        <w:spacing w:after="0" w:line="360" w:lineRule="auto"/>
        <w:ind w:left="11" w:firstLine="697"/>
        <w:contextualSpacing/>
        <w:jc w:val="right"/>
        <w:rPr>
          <w:rFonts w:ascii="Times New Roman" w:hAnsi="Times New Roman"/>
          <w:i/>
          <w:sz w:val="28"/>
        </w:rPr>
      </w:pPr>
    </w:p>
    <w:p w:rsidR="009F3988" w:rsidRPr="000F6BE2" w:rsidRDefault="009F3988" w:rsidP="001D6CAE">
      <w:pPr>
        <w:spacing w:after="0" w:line="360" w:lineRule="auto"/>
        <w:ind w:left="11" w:firstLine="697"/>
        <w:contextualSpacing/>
        <w:jc w:val="right"/>
        <w:rPr>
          <w:rFonts w:ascii="Times New Roman" w:hAnsi="Times New Roman"/>
          <w:i/>
          <w:sz w:val="28"/>
        </w:rPr>
      </w:pPr>
      <w:r w:rsidRPr="000F6BE2">
        <w:rPr>
          <w:rFonts w:ascii="Times New Roman" w:hAnsi="Times New Roman"/>
          <w:i/>
          <w:sz w:val="28"/>
        </w:rPr>
        <w:t>Таблиця 3.10</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Відомість викривлень сум доходів і витрат, які пов’язані з несвоєчасним відображенням в бухгалтерському обліку (недотримання періоду віднесення до складу доходів і витрат) за</w:t>
      </w:r>
      <w:r w:rsidRPr="000F6BE2">
        <w:rPr>
          <w:rFonts w:ascii="Times New Roman" w:hAnsi="Times New Roman"/>
          <w:b/>
          <w:i/>
          <w:iCs/>
          <w:sz w:val="28"/>
        </w:rPr>
        <w:t xml:space="preserve"> </w:t>
      </w:r>
      <w:r w:rsidRPr="000F6BE2">
        <w:rPr>
          <w:rFonts w:ascii="Times New Roman" w:hAnsi="Times New Roman"/>
          <w:b/>
          <w:sz w:val="28"/>
        </w:rPr>
        <w:t>(період)</w:t>
      </w:r>
    </w:p>
    <w:tbl>
      <w:tblPr>
        <w:tblOverlap w:val="never"/>
        <w:tblW w:w="0" w:type="auto"/>
        <w:jc w:val="center"/>
        <w:tblCellMar>
          <w:left w:w="10" w:type="dxa"/>
          <w:right w:w="10" w:type="dxa"/>
        </w:tblCellMar>
        <w:tblLook w:val="04A0" w:firstRow="1" w:lastRow="0" w:firstColumn="1" w:lastColumn="0" w:noHBand="0" w:noVBand="1"/>
      </w:tblPr>
      <w:tblGrid>
        <w:gridCol w:w="2490"/>
        <w:gridCol w:w="2959"/>
        <w:gridCol w:w="1366"/>
        <w:gridCol w:w="1186"/>
        <w:gridCol w:w="1374"/>
      </w:tblGrid>
      <w:tr w:rsidR="009F3988" w:rsidRPr="000F6BE2" w:rsidTr="009F3988">
        <w:trPr>
          <w:trHeight w:hRule="exact" w:val="518"/>
          <w:jc w:val="center"/>
        </w:trPr>
        <w:tc>
          <w:tcPr>
            <w:tcW w:w="0" w:type="auto"/>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Назва, номер та дата первинного документу</w:t>
            </w:r>
          </w:p>
        </w:tc>
        <w:tc>
          <w:tcPr>
            <w:tcW w:w="0" w:type="auto"/>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Звітний період до якого віднесено суму доходів або витрат</w:t>
            </w:r>
          </w:p>
        </w:tc>
        <w:tc>
          <w:tcPr>
            <w:tcW w:w="0" w:type="auto"/>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4" w:lineRule="exact"/>
              <w:jc w:val="center"/>
            </w:pPr>
            <w:r w:rsidRPr="000F6BE2">
              <w:rPr>
                <w:rStyle w:val="afd"/>
                <w:rFonts w:eastAsia="Calibri"/>
                <w:i w:val="0"/>
                <w:color w:val="auto"/>
              </w:rPr>
              <w:t xml:space="preserve">Сума </w:t>
            </w:r>
            <w:proofErr w:type="spellStart"/>
            <w:r w:rsidRPr="000F6BE2">
              <w:rPr>
                <w:rStyle w:val="afd"/>
                <w:rFonts w:eastAsia="Calibri"/>
                <w:i w:val="0"/>
                <w:color w:val="auto"/>
              </w:rPr>
              <w:t>необгрунтованого</w:t>
            </w:r>
            <w:proofErr w:type="spellEnd"/>
            <w:r w:rsidRPr="000F6BE2">
              <w:rPr>
                <w:rStyle w:val="afd"/>
                <w:rFonts w:eastAsia="Calibri"/>
                <w:i w:val="0"/>
                <w:color w:val="auto"/>
              </w:rPr>
              <w:t xml:space="preserve"> завищення</w:t>
            </w:r>
          </w:p>
        </w:tc>
        <w:tc>
          <w:tcPr>
            <w:tcW w:w="0" w:type="auto"/>
            <w:vMerge w:val="restart"/>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Рекомендації</w:t>
            </w:r>
          </w:p>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щодо</w:t>
            </w:r>
          </w:p>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виправлення</w:t>
            </w:r>
          </w:p>
        </w:tc>
      </w:tr>
      <w:tr w:rsidR="009F3988" w:rsidRPr="000F6BE2" w:rsidTr="009F3988">
        <w:trPr>
          <w:trHeight w:hRule="exact" w:val="264"/>
          <w:jc w:val="center"/>
        </w:trPr>
        <w:tc>
          <w:tcPr>
            <w:tcW w:w="0" w:type="auto"/>
            <w:vMerge/>
            <w:tcBorders>
              <w:left w:val="single" w:sz="4" w:space="0" w:color="auto"/>
            </w:tcBorders>
            <w:shd w:val="clear" w:color="auto" w:fill="FFFFFF"/>
          </w:tcPr>
          <w:p w:rsidR="009F3988" w:rsidRPr="000F6BE2" w:rsidRDefault="009F3988" w:rsidP="001D6CAE">
            <w:pPr>
              <w:spacing w:after="0"/>
              <w:rPr>
                <w:rFonts w:ascii="Times New Roman" w:hAnsi="Times New Roman"/>
              </w:rPr>
            </w:pPr>
          </w:p>
        </w:tc>
        <w:tc>
          <w:tcPr>
            <w:tcW w:w="0" w:type="auto"/>
            <w:vMerge/>
            <w:tcBorders>
              <w:left w:val="single" w:sz="4" w:space="0" w:color="auto"/>
            </w:tcBorders>
            <w:shd w:val="clear" w:color="auto" w:fill="FFFFFF"/>
          </w:tcPr>
          <w:p w:rsidR="009F3988" w:rsidRPr="000F6BE2" w:rsidRDefault="009F3988" w:rsidP="001D6CAE">
            <w:pPr>
              <w:spacing w:after="0"/>
              <w:rPr>
                <w:rFonts w:ascii="Times New Roman" w:hAnsi="Times New Roman"/>
              </w:rPr>
            </w:pP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доходів</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витрат</w:t>
            </w:r>
          </w:p>
        </w:tc>
        <w:tc>
          <w:tcPr>
            <w:tcW w:w="0" w:type="auto"/>
            <w:vMerge/>
            <w:tcBorders>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rPr>
            </w:pPr>
          </w:p>
        </w:tc>
      </w:tr>
      <w:tr w:rsidR="009F3988" w:rsidRPr="000F6BE2" w:rsidTr="009F3988">
        <w:trPr>
          <w:trHeight w:hRule="exact" w:val="269"/>
          <w:jc w:val="center"/>
        </w:trPr>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1</w:t>
            </w: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2</w:t>
            </w: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3</w:t>
            </w: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5</w:t>
            </w:r>
          </w:p>
        </w:tc>
      </w:tr>
      <w:tr w:rsidR="009F3988" w:rsidRPr="000F6BE2" w:rsidTr="009F3988">
        <w:trPr>
          <w:trHeight w:hRule="exact" w:val="269"/>
          <w:jc w:val="center"/>
        </w:trPr>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На підставі Відомостей обліку отриманих доходів та понесених витрат та відомостей виявлених відхилень рекомендуємо старшому аудитору у процесі зведення результатів аудиторської перевірки складати робочу форму Відомості про фінансові результати для цілей фінансового обліку та </w:t>
      </w:r>
      <w:r w:rsidRPr="000F6BE2">
        <w:rPr>
          <w:rFonts w:ascii="Times New Roman" w:eastAsia="Times New Roman" w:hAnsi="Times New Roman"/>
          <w:sz w:val="28"/>
          <w:szCs w:val="28"/>
          <w:lang w:eastAsia="ru-RU"/>
        </w:rPr>
        <w:lastRenderedPageBreak/>
        <w:t>податкових розрахунків (табл. 3.11) та Контрольний розрахунок податку на прибуток (табл. 3.12).</w:t>
      </w:r>
    </w:p>
    <w:p w:rsidR="009F3988" w:rsidRPr="000F6BE2" w:rsidRDefault="009F3988" w:rsidP="001D6CAE">
      <w:pPr>
        <w:spacing w:after="0" w:line="360" w:lineRule="auto"/>
        <w:ind w:left="11" w:firstLine="697"/>
        <w:contextualSpacing/>
        <w:jc w:val="right"/>
        <w:rPr>
          <w:rFonts w:ascii="Times New Roman" w:hAnsi="Times New Roman"/>
          <w:bCs/>
          <w:i/>
          <w:sz w:val="28"/>
        </w:rPr>
      </w:pPr>
      <w:r w:rsidRPr="000F6BE2">
        <w:rPr>
          <w:rFonts w:ascii="Times New Roman" w:hAnsi="Times New Roman"/>
          <w:bCs/>
          <w:i/>
          <w:sz w:val="28"/>
        </w:rPr>
        <w:t>Таблиця 3.11</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Відомості про фінансові результати для цілей фінансового обліку та податкових розрахунків</w:t>
      </w:r>
    </w:p>
    <w:tbl>
      <w:tblPr>
        <w:tblOverlap w:val="never"/>
        <w:tblW w:w="5000" w:type="pct"/>
        <w:jc w:val="center"/>
        <w:tblCellMar>
          <w:left w:w="10" w:type="dxa"/>
          <w:right w:w="10" w:type="dxa"/>
        </w:tblCellMar>
        <w:tblLook w:val="04A0" w:firstRow="1" w:lastRow="0" w:firstColumn="1" w:lastColumn="0" w:noHBand="0" w:noVBand="1"/>
      </w:tblPr>
      <w:tblGrid>
        <w:gridCol w:w="1005"/>
        <w:gridCol w:w="1410"/>
        <w:gridCol w:w="1561"/>
        <w:gridCol w:w="1446"/>
        <w:gridCol w:w="1600"/>
        <w:gridCol w:w="1231"/>
        <w:gridCol w:w="1122"/>
      </w:tblGrid>
      <w:tr w:rsidR="009F3988" w:rsidRPr="000F6BE2" w:rsidTr="009F3988">
        <w:trPr>
          <w:trHeight w:val="20"/>
          <w:jc w:val="center"/>
        </w:trPr>
        <w:tc>
          <w:tcPr>
            <w:tcW w:w="514" w:type="pct"/>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Показник</w:t>
            </w:r>
          </w:p>
        </w:tc>
        <w:tc>
          <w:tcPr>
            <w:tcW w:w="1592" w:type="pct"/>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pPr>
            <w:r w:rsidRPr="000F6BE2">
              <w:rPr>
                <w:rStyle w:val="afd"/>
                <w:rFonts w:eastAsia="Calibri"/>
                <w:i w:val="0"/>
                <w:color w:val="auto"/>
              </w:rPr>
              <w:t>Відображено в звіті про фінансові результати</w:t>
            </w:r>
          </w:p>
        </w:tc>
        <w:tc>
          <w:tcPr>
            <w:tcW w:w="1632" w:type="pct"/>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Відображено в Декларації з податку на прибуток</w:t>
            </w:r>
          </w:p>
        </w:tc>
        <w:tc>
          <w:tcPr>
            <w:tcW w:w="1262" w:type="pct"/>
            <w:gridSpan w:val="2"/>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Коригування податкових різниць</w:t>
            </w:r>
          </w:p>
        </w:tc>
      </w:tr>
      <w:tr w:rsidR="009F3988" w:rsidRPr="000F6BE2" w:rsidTr="009F3988">
        <w:trPr>
          <w:trHeight w:val="20"/>
          <w:jc w:val="center"/>
        </w:trPr>
        <w:tc>
          <w:tcPr>
            <w:tcW w:w="514" w:type="pct"/>
            <w:vMerge/>
            <w:tcBorders>
              <w:left w:val="single" w:sz="4" w:space="0" w:color="auto"/>
            </w:tcBorders>
            <w:shd w:val="clear" w:color="auto" w:fill="FFFFFF"/>
          </w:tcPr>
          <w:p w:rsidR="009F3988" w:rsidRPr="000F6BE2" w:rsidRDefault="009F3988" w:rsidP="001D6CAE">
            <w:pPr>
              <w:spacing w:after="0"/>
              <w:rPr>
                <w:rFonts w:ascii="Times New Roman" w:hAnsi="Times New Roman"/>
              </w:rPr>
            </w:pPr>
          </w:p>
        </w:tc>
        <w:tc>
          <w:tcPr>
            <w:tcW w:w="756"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Фактично</w:t>
            </w:r>
          </w:p>
        </w:tc>
        <w:tc>
          <w:tcPr>
            <w:tcW w:w="836"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Відповідно до розрахунків аудитора</w:t>
            </w:r>
          </w:p>
        </w:tc>
        <w:tc>
          <w:tcPr>
            <w:tcW w:w="775"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Фактично</w:t>
            </w:r>
          </w:p>
        </w:tc>
        <w:tc>
          <w:tcPr>
            <w:tcW w:w="857"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0" w:lineRule="exact"/>
              <w:jc w:val="center"/>
            </w:pPr>
            <w:r w:rsidRPr="000F6BE2">
              <w:rPr>
                <w:rStyle w:val="afd"/>
                <w:rFonts w:eastAsia="Calibri"/>
                <w:i w:val="0"/>
                <w:color w:val="auto"/>
              </w:rPr>
              <w:t>Відповідно до розрахунків аудитора</w:t>
            </w:r>
          </w:p>
        </w:tc>
        <w:tc>
          <w:tcPr>
            <w:tcW w:w="660"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Тимчасові різниці</w:t>
            </w:r>
          </w:p>
        </w:tc>
        <w:tc>
          <w:tcPr>
            <w:tcW w:w="602" w:type="pct"/>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Постійні різниці</w:t>
            </w:r>
          </w:p>
        </w:tc>
      </w:tr>
      <w:tr w:rsidR="009F3988" w:rsidRPr="000F6BE2" w:rsidTr="009F3988">
        <w:trPr>
          <w:trHeight w:val="20"/>
          <w:jc w:val="center"/>
        </w:trPr>
        <w:tc>
          <w:tcPr>
            <w:tcW w:w="514"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1</w:t>
            </w:r>
          </w:p>
        </w:tc>
        <w:tc>
          <w:tcPr>
            <w:tcW w:w="756"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2</w:t>
            </w:r>
          </w:p>
        </w:tc>
        <w:tc>
          <w:tcPr>
            <w:tcW w:w="836"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3</w:t>
            </w:r>
          </w:p>
        </w:tc>
        <w:tc>
          <w:tcPr>
            <w:tcW w:w="775"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4</w:t>
            </w:r>
          </w:p>
        </w:tc>
        <w:tc>
          <w:tcPr>
            <w:tcW w:w="857"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5</w:t>
            </w:r>
          </w:p>
        </w:tc>
        <w:tc>
          <w:tcPr>
            <w:tcW w:w="660"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6</w:t>
            </w:r>
          </w:p>
        </w:tc>
        <w:tc>
          <w:tcPr>
            <w:tcW w:w="602" w:type="pct"/>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jc w:val="center"/>
            </w:pPr>
            <w:r w:rsidRPr="000F6BE2">
              <w:rPr>
                <w:rStyle w:val="afd"/>
                <w:rFonts w:eastAsia="Calibri"/>
                <w:i w:val="0"/>
                <w:color w:val="auto"/>
              </w:rPr>
              <w:t>7</w:t>
            </w:r>
          </w:p>
        </w:tc>
      </w:tr>
      <w:tr w:rsidR="009F3988" w:rsidRPr="000F6BE2" w:rsidTr="009F3988">
        <w:trPr>
          <w:trHeight w:val="20"/>
          <w:jc w:val="center"/>
        </w:trPr>
        <w:tc>
          <w:tcPr>
            <w:tcW w:w="514"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756"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836"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775"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857"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660"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c>
          <w:tcPr>
            <w:tcW w:w="602"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jc w:val="center"/>
              <w:rPr>
                <w:rStyle w:val="afd"/>
                <w:rFonts w:eastAsia="Calibri"/>
                <w:i w:val="0"/>
                <w:color w:val="auto"/>
              </w:rPr>
            </w:pPr>
          </w:p>
        </w:tc>
      </w:tr>
    </w:tbl>
    <w:p w:rsidR="0082333D" w:rsidRPr="000F6BE2" w:rsidRDefault="0082333D" w:rsidP="001D6CAE">
      <w:pPr>
        <w:spacing w:after="0" w:line="360" w:lineRule="auto"/>
        <w:ind w:left="11" w:firstLine="697"/>
        <w:contextualSpacing/>
        <w:jc w:val="right"/>
        <w:rPr>
          <w:rFonts w:ascii="Times New Roman" w:hAnsi="Times New Roman"/>
          <w:i/>
          <w:sz w:val="28"/>
        </w:rPr>
      </w:pPr>
    </w:p>
    <w:p w:rsidR="009F3988" w:rsidRPr="000F6BE2" w:rsidRDefault="009F3988" w:rsidP="001D6CAE">
      <w:pPr>
        <w:spacing w:after="0" w:line="360" w:lineRule="auto"/>
        <w:ind w:left="11" w:firstLine="697"/>
        <w:contextualSpacing/>
        <w:jc w:val="right"/>
        <w:rPr>
          <w:rFonts w:ascii="Times New Roman" w:hAnsi="Times New Roman"/>
          <w:i/>
          <w:sz w:val="28"/>
        </w:rPr>
      </w:pPr>
      <w:r w:rsidRPr="000F6BE2">
        <w:rPr>
          <w:rFonts w:ascii="Times New Roman" w:hAnsi="Times New Roman"/>
          <w:i/>
          <w:sz w:val="28"/>
        </w:rPr>
        <w:t>Таблиця 3.12</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Контрольний розрахунок податку на прибуток за (період)</w:t>
      </w:r>
    </w:p>
    <w:tbl>
      <w:tblPr>
        <w:tblOverlap w:val="never"/>
        <w:tblW w:w="0" w:type="auto"/>
        <w:jc w:val="center"/>
        <w:tblCellMar>
          <w:left w:w="10" w:type="dxa"/>
          <w:right w:w="10" w:type="dxa"/>
        </w:tblCellMar>
        <w:tblLook w:val="04A0" w:firstRow="1" w:lastRow="0" w:firstColumn="1" w:lastColumn="0" w:noHBand="0" w:noVBand="1"/>
      </w:tblPr>
      <w:tblGrid>
        <w:gridCol w:w="1383"/>
        <w:gridCol w:w="1624"/>
        <w:gridCol w:w="1507"/>
        <w:gridCol w:w="1625"/>
        <w:gridCol w:w="1507"/>
        <w:gridCol w:w="1729"/>
      </w:tblGrid>
      <w:tr w:rsidR="009F3988" w:rsidRPr="000F6BE2" w:rsidTr="009F3988">
        <w:trPr>
          <w:trHeight w:val="283"/>
          <w:jc w:val="center"/>
        </w:trPr>
        <w:tc>
          <w:tcPr>
            <w:tcW w:w="0" w:type="auto"/>
            <w:vMerge w:val="restar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Показники</w:t>
            </w:r>
          </w:p>
        </w:tc>
        <w:tc>
          <w:tcPr>
            <w:tcW w:w="0" w:type="auto"/>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Відображено у звіті</w:t>
            </w:r>
          </w:p>
        </w:tc>
        <w:tc>
          <w:tcPr>
            <w:tcW w:w="0" w:type="auto"/>
            <w:gridSpan w:val="2"/>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54" w:lineRule="exact"/>
              <w:ind w:left="127" w:right="122"/>
              <w:jc w:val="center"/>
              <w:rPr>
                <w:rStyle w:val="afd"/>
                <w:rFonts w:eastAsia="Calibri"/>
                <w:i w:val="0"/>
                <w:color w:val="auto"/>
              </w:rPr>
            </w:pPr>
            <w:r w:rsidRPr="000F6BE2">
              <w:rPr>
                <w:rStyle w:val="afd"/>
                <w:rFonts w:eastAsia="Calibri"/>
                <w:i w:val="0"/>
                <w:color w:val="auto"/>
              </w:rPr>
              <w:t>Відповідно до розрахунків аудитора</w:t>
            </w:r>
          </w:p>
        </w:tc>
        <w:tc>
          <w:tcPr>
            <w:tcW w:w="0" w:type="auto"/>
            <w:vMerge w:val="restart"/>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50" w:lineRule="exact"/>
              <w:ind w:left="127" w:right="122"/>
              <w:jc w:val="center"/>
              <w:rPr>
                <w:rStyle w:val="afd"/>
                <w:rFonts w:eastAsia="Calibri"/>
                <w:i w:val="0"/>
                <w:color w:val="auto"/>
              </w:rPr>
            </w:pPr>
            <w:r w:rsidRPr="000F6BE2">
              <w:rPr>
                <w:rStyle w:val="afd"/>
                <w:rFonts w:eastAsia="Calibri"/>
                <w:i w:val="0"/>
                <w:color w:val="auto"/>
              </w:rPr>
              <w:t>Рекомендації щодо усунення відхилень</w:t>
            </w:r>
          </w:p>
        </w:tc>
      </w:tr>
      <w:tr w:rsidR="009F3988" w:rsidRPr="000F6BE2" w:rsidTr="009F3988">
        <w:trPr>
          <w:trHeight w:val="283"/>
          <w:jc w:val="center"/>
        </w:trPr>
        <w:tc>
          <w:tcPr>
            <w:tcW w:w="0" w:type="auto"/>
            <w:vMerge/>
            <w:tcBorders>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Форма № 2 «Звіт про фінансові результати (Звіт про сукупний дохід)»</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Декларація з податку на прибуток</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Форма № 2 «Звіт про фінансові результати (Звіт про сукупний дохід)»</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Декларація з податку на прибуток</w:t>
            </w:r>
          </w:p>
        </w:tc>
        <w:tc>
          <w:tcPr>
            <w:tcW w:w="0" w:type="auto"/>
            <w:vMerge/>
            <w:tcBorders>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p>
        </w:tc>
      </w:tr>
      <w:tr w:rsidR="009F3988" w:rsidRPr="000F6BE2" w:rsidTr="009F3988">
        <w:trPr>
          <w:trHeight w:val="283"/>
          <w:jc w:val="center"/>
        </w:trPr>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1</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2</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3</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4</w:t>
            </w:r>
          </w:p>
        </w:tc>
        <w:tc>
          <w:tcPr>
            <w:tcW w:w="0" w:type="auto"/>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5</w:t>
            </w:r>
          </w:p>
        </w:tc>
        <w:tc>
          <w:tcPr>
            <w:tcW w:w="0" w:type="auto"/>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exact"/>
              <w:ind w:left="127" w:right="122"/>
              <w:jc w:val="center"/>
              <w:rPr>
                <w:rStyle w:val="afd"/>
                <w:rFonts w:eastAsia="Calibri"/>
                <w:i w:val="0"/>
                <w:color w:val="auto"/>
              </w:rPr>
            </w:pPr>
            <w:r w:rsidRPr="000F6BE2">
              <w:rPr>
                <w:rStyle w:val="afd"/>
                <w:rFonts w:eastAsia="Calibri"/>
                <w:i w:val="0"/>
                <w:color w:val="auto"/>
              </w:rPr>
              <w:t>6</w:t>
            </w:r>
          </w:p>
        </w:tc>
      </w:tr>
      <w:tr w:rsidR="009F3988" w:rsidRPr="000F6BE2" w:rsidTr="009F3988">
        <w:trPr>
          <w:trHeight w:val="283"/>
          <w:jc w:val="center"/>
        </w:trPr>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Отже, висновки аудитора по кожному з поставлених замовником питань щодо Звітності про фінансові результати та фінансових результатів як об’єкту бухгалтерського обліку повинні бути оформлені в робочих документах, які є фактичним матеріалом для складання аудиторського висновку. Зроблені в ході перевірки зауваження та рекомендації щодо усунення відхилень, які знайшли відображення в робочих документах доцільно використовувати при складанні аудиторського звіту.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Отже, результати проведеної аудиторської перевірки узагальнюються в аудиторському висновку та (або) аудиторському звіті. Призначення цих документів та основні відмінності між ними наведені в табл. 3.13.</w:t>
      </w:r>
    </w:p>
    <w:p w:rsidR="00F94D0B" w:rsidRPr="000F6BE2" w:rsidRDefault="00F94D0B">
      <w:pPr>
        <w:rPr>
          <w:rFonts w:ascii="Times New Roman" w:hAnsi="Times New Roman"/>
          <w:bCs/>
          <w:i/>
          <w:sz w:val="28"/>
        </w:rPr>
      </w:pPr>
      <w:r w:rsidRPr="000F6BE2">
        <w:rPr>
          <w:rFonts w:ascii="Times New Roman" w:hAnsi="Times New Roman"/>
          <w:bCs/>
          <w:i/>
          <w:sz w:val="28"/>
        </w:rPr>
        <w:br w:type="page"/>
      </w:r>
    </w:p>
    <w:p w:rsidR="009F3988" w:rsidRPr="000F6BE2" w:rsidRDefault="009F3988" w:rsidP="001D6CAE">
      <w:pPr>
        <w:spacing w:after="0" w:line="360" w:lineRule="auto"/>
        <w:ind w:left="11" w:firstLine="697"/>
        <w:contextualSpacing/>
        <w:jc w:val="right"/>
        <w:rPr>
          <w:rFonts w:ascii="Times New Roman" w:hAnsi="Times New Roman"/>
          <w:bCs/>
          <w:i/>
          <w:sz w:val="28"/>
        </w:rPr>
      </w:pPr>
      <w:r w:rsidRPr="000F6BE2">
        <w:rPr>
          <w:rFonts w:ascii="Times New Roman" w:hAnsi="Times New Roman"/>
          <w:bCs/>
          <w:i/>
          <w:sz w:val="28"/>
        </w:rPr>
        <w:lastRenderedPageBreak/>
        <w:t>Таблиця 3.13</w:t>
      </w:r>
    </w:p>
    <w:p w:rsidR="009F3988" w:rsidRPr="000F6BE2" w:rsidRDefault="009F3988" w:rsidP="001D6CAE">
      <w:pPr>
        <w:spacing w:after="0" w:line="360" w:lineRule="auto"/>
        <w:ind w:left="11" w:hanging="11"/>
        <w:contextualSpacing/>
        <w:jc w:val="center"/>
        <w:rPr>
          <w:rFonts w:ascii="Times New Roman" w:hAnsi="Times New Roman"/>
          <w:b/>
          <w:sz w:val="28"/>
        </w:rPr>
      </w:pPr>
      <w:r w:rsidRPr="000F6BE2">
        <w:rPr>
          <w:rFonts w:ascii="Times New Roman" w:hAnsi="Times New Roman"/>
          <w:b/>
          <w:sz w:val="28"/>
        </w:rPr>
        <w:t>Характеристика аудиторського висновку та звіту</w:t>
      </w:r>
    </w:p>
    <w:tbl>
      <w:tblPr>
        <w:tblOverlap w:val="never"/>
        <w:tblW w:w="5000" w:type="pct"/>
        <w:jc w:val="center"/>
        <w:tblCellMar>
          <w:left w:w="10" w:type="dxa"/>
          <w:right w:w="10" w:type="dxa"/>
        </w:tblCellMar>
        <w:tblLook w:val="04A0" w:firstRow="1" w:lastRow="0" w:firstColumn="1" w:lastColumn="0" w:noHBand="0" w:noVBand="1"/>
      </w:tblPr>
      <w:tblGrid>
        <w:gridCol w:w="1520"/>
        <w:gridCol w:w="4418"/>
        <w:gridCol w:w="3437"/>
      </w:tblGrid>
      <w:tr w:rsidR="009F3988" w:rsidRPr="000F6BE2" w:rsidTr="002E48CD">
        <w:trPr>
          <w:trHeight w:val="20"/>
          <w:jc w:val="center"/>
        </w:trPr>
        <w:tc>
          <w:tcPr>
            <w:tcW w:w="811"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auto"/>
              <w:jc w:val="center"/>
              <w:rPr>
                <w:sz w:val="24"/>
                <w:szCs w:val="24"/>
              </w:rPr>
            </w:pPr>
            <w:r w:rsidRPr="000F6BE2">
              <w:rPr>
                <w:rStyle w:val="afd"/>
                <w:rFonts w:eastAsia="Calibri"/>
                <w:i w:val="0"/>
                <w:color w:val="auto"/>
              </w:rPr>
              <w:t>Ознака</w:t>
            </w:r>
          </w:p>
          <w:p w:rsidR="009F3988" w:rsidRPr="000F6BE2" w:rsidRDefault="009F3988" w:rsidP="001D6CAE">
            <w:pPr>
              <w:pStyle w:val="31"/>
              <w:shd w:val="clear" w:color="auto" w:fill="auto"/>
              <w:spacing w:before="0" w:line="240" w:lineRule="auto"/>
              <w:jc w:val="center"/>
              <w:rPr>
                <w:sz w:val="24"/>
                <w:szCs w:val="24"/>
              </w:rPr>
            </w:pPr>
            <w:r w:rsidRPr="000F6BE2">
              <w:rPr>
                <w:rStyle w:val="afd"/>
                <w:rFonts w:eastAsia="Calibri"/>
                <w:i w:val="0"/>
                <w:color w:val="auto"/>
              </w:rPr>
              <w:t>порівняння</w:t>
            </w:r>
          </w:p>
        </w:tc>
        <w:tc>
          <w:tcPr>
            <w:tcW w:w="2356"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auto"/>
              <w:jc w:val="center"/>
              <w:rPr>
                <w:sz w:val="24"/>
                <w:szCs w:val="24"/>
              </w:rPr>
            </w:pPr>
            <w:r w:rsidRPr="000F6BE2">
              <w:rPr>
                <w:rStyle w:val="afd"/>
                <w:rFonts w:eastAsia="Calibri"/>
                <w:i w:val="0"/>
                <w:color w:val="auto"/>
              </w:rPr>
              <w:t>Аудиторський висновок</w:t>
            </w:r>
          </w:p>
        </w:tc>
        <w:tc>
          <w:tcPr>
            <w:tcW w:w="1834" w:type="pct"/>
            <w:tcBorders>
              <w:top w:val="single" w:sz="4" w:space="0" w:color="auto"/>
              <w:left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auto"/>
              <w:jc w:val="center"/>
              <w:rPr>
                <w:sz w:val="24"/>
                <w:szCs w:val="24"/>
              </w:rPr>
            </w:pPr>
            <w:r w:rsidRPr="000F6BE2">
              <w:rPr>
                <w:rStyle w:val="afd"/>
                <w:rFonts w:eastAsia="Calibri"/>
                <w:i w:val="0"/>
                <w:color w:val="auto"/>
              </w:rPr>
              <w:t>Аудиторський звіт</w:t>
            </w:r>
          </w:p>
        </w:tc>
      </w:tr>
      <w:tr w:rsidR="002E48CD" w:rsidRPr="000F6BE2" w:rsidTr="002E48CD">
        <w:trPr>
          <w:trHeight w:val="20"/>
          <w:jc w:val="center"/>
        </w:trPr>
        <w:tc>
          <w:tcPr>
            <w:tcW w:w="811" w:type="pct"/>
            <w:tcBorders>
              <w:top w:val="single" w:sz="4" w:space="0" w:color="auto"/>
              <w:left w:val="single" w:sz="4" w:space="0" w:color="auto"/>
            </w:tcBorders>
            <w:shd w:val="clear" w:color="auto" w:fill="FFFFFF"/>
          </w:tcPr>
          <w:p w:rsidR="002E48CD" w:rsidRPr="000F6BE2" w:rsidRDefault="002E48CD" w:rsidP="001D6CAE">
            <w:pPr>
              <w:pStyle w:val="31"/>
              <w:shd w:val="clear" w:color="auto" w:fill="auto"/>
              <w:spacing w:before="0" w:line="240" w:lineRule="auto"/>
              <w:jc w:val="center"/>
              <w:rPr>
                <w:rStyle w:val="afd"/>
                <w:rFonts w:eastAsia="Calibri"/>
                <w:i w:val="0"/>
                <w:color w:val="auto"/>
              </w:rPr>
            </w:pPr>
            <w:r w:rsidRPr="000F6BE2">
              <w:rPr>
                <w:rStyle w:val="afd"/>
                <w:rFonts w:eastAsia="Calibri"/>
                <w:i w:val="0"/>
                <w:color w:val="auto"/>
              </w:rPr>
              <w:t>1</w:t>
            </w:r>
          </w:p>
        </w:tc>
        <w:tc>
          <w:tcPr>
            <w:tcW w:w="2356" w:type="pct"/>
            <w:tcBorders>
              <w:top w:val="single" w:sz="4" w:space="0" w:color="auto"/>
              <w:left w:val="single" w:sz="4" w:space="0" w:color="auto"/>
            </w:tcBorders>
            <w:shd w:val="clear" w:color="auto" w:fill="FFFFFF"/>
          </w:tcPr>
          <w:p w:rsidR="002E48CD" w:rsidRPr="000F6BE2" w:rsidRDefault="002E48CD" w:rsidP="001D6CAE">
            <w:pPr>
              <w:pStyle w:val="31"/>
              <w:shd w:val="clear" w:color="auto" w:fill="auto"/>
              <w:spacing w:before="0" w:line="240" w:lineRule="auto"/>
              <w:jc w:val="center"/>
              <w:rPr>
                <w:rStyle w:val="afd"/>
                <w:rFonts w:eastAsia="Calibri"/>
                <w:i w:val="0"/>
                <w:color w:val="auto"/>
              </w:rPr>
            </w:pPr>
            <w:r w:rsidRPr="000F6BE2">
              <w:rPr>
                <w:rStyle w:val="afd"/>
                <w:rFonts w:eastAsia="Calibri"/>
                <w:i w:val="0"/>
                <w:color w:val="auto"/>
              </w:rPr>
              <w:t>2</w:t>
            </w:r>
          </w:p>
        </w:tc>
        <w:tc>
          <w:tcPr>
            <w:tcW w:w="1834" w:type="pct"/>
            <w:tcBorders>
              <w:top w:val="single" w:sz="4" w:space="0" w:color="auto"/>
              <w:left w:val="single" w:sz="4" w:space="0" w:color="auto"/>
              <w:right w:val="single" w:sz="4" w:space="0" w:color="auto"/>
            </w:tcBorders>
            <w:shd w:val="clear" w:color="auto" w:fill="FFFFFF"/>
          </w:tcPr>
          <w:p w:rsidR="002E48CD" w:rsidRPr="000F6BE2" w:rsidRDefault="002E48CD" w:rsidP="001D6CAE">
            <w:pPr>
              <w:pStyle w:val="31"/>
              <w:shd w:val="clear" w:color="auto" w:fill="auto"/>
              <w:spacing w:before="0" w:line="240" w:lineRule="auto"/>
              <w:jc w:val="center"/>
              <w:rPr>
                <w:rStyle w:val="afd"/>
                <w:rFonts w:eastAsia="Calibri"/>
                <w:i w:val="0"/>
                <w:color w:val="auto"/>
              </w:rPr>
            </w:pPr>
            <w:r w:rsidRPr="000F6BE2">
              <w:rPr>
                <w:rStyle w:val="afd"/>
                <w:rFonts w:eastAsia="Calibri"/>
                <w:i w:val="0"/>
                <w:color w:val="auto"/>
              </w:rPr>
              <w:t>3</w:t>
            </w:r>
          </w:p>
        </w:tc>
      </w:tr>
      <w:tr w:rsidR="009F3988" w:rsidRPr="000F6BE2" w:rsidTr="002E48CD">
        <w:trPr>
          <w:trHeight w:val="20"/>
          <w:jc w:val="center"/>
        </w:trPr>
        <w:tc>
          <w:tcPr>
            <w:tcW w:w="811"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auto"/>
              <w:jc w:val="center"/>
              <w:rPr>
                <w:sz w:val="24"/>
                <w:szCs w:val="24"/>
              </w:rPr>
            </w:pPr>
            <w:r w:rsidRPr="000F6BE2">
              <w:rPr>
                <w:rStyle w:val="23"/>
                <w:color w:val="auto"/>
              </w:rPr>
              <w:t>Поняття</w:t>
            </w:r>
          </w:p>
        </w:tc>
        <w:tc>
          <w:tcPr>
            <w:tcW w:w="2356"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auto"/>
              <w:ind w:left="73" w:right="95"/>
              <w:rPr>
                <w:sz w:val="24"/>
                <w:szCs w:val="24"/>
              </w:rPr>
            </w:pPr>
            <w:r w:rsidRPr="000F6BE2">
              <w:rPr>
                <w:rStyle w:val="23"/>
                <w:color w:val="auto"/>
              </w:rPr>
              <w:t>Офіційний документ, засвідчений підписом та печаткою суб’єкта аудиторської діяльності, який складається у встановленому порядку за результатами проведеного аудиту і містить думку аудитора про достовірність досліджених ним фактів</w:t>
            </w:r>
          </w:p>
        </w:tc>
        <w:tc>
          <w:tcPr>
            <w:tcW w:w="1834"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pStyle w:val="31"/>
              <w:shd w:val="clear" w:color="auto" w:fill="auto"/>
              <w:spacing w:before="0" w:line="240" w:lineRule="auto"/>
              <w:ind w:left="73" w:right="95"/>
              <w:rPr>
                <w:sz w:val="24"/>
                <w:szCs w:val="24"/>
              </w:rPr>
            </w:pPr>
            <w:r w:rsidRPr="000F6BE2">
              <w:rPr>
                <w:rStyle w:val="23"/>
                <w:color w:val="auto"/>
              </w:rPr>
              <w:t>Офіційний підсумковий документ, який містить конфіденційну інформацію та засвідчує факт виконання умов договору з замовником</w:t>
            </w:r>
          </w:p>
        </w:tc>
      </w:tr>
      <w:tr w:rsidR="002E48CD" w:rsidRPr="000F6BE2" w:rsidTr="002E48CD">
        <w:trPr>
          <w:trHeight w:val="20"/>
          <w:jc w:val="center"/>
        </w:trPr>
        <w:tc>
          <w:tcPr>
            <w:tcW w:w="811" w:type="pct"/>
            <w:tcBorders>
              <w:top w:val="single" w:sz="4" w:space="0" w:color="auto"/>
              <w:left w:val="single" w:sz="4" w:space="0" w:color="auto"/>
              <w:bottom w:val="single" w:sz="4" w:space="0" w:color="auto"/>
            </w:tcBorders>
            <w:shd w:val="clear" w:color="auto" w:fill="FFFFFF"/>
          </w:tcPr>
          <w:p w:rsidR="002E48CD" w:rsidRPr="000F6BE2" w:rsidRDefault="002E48CD" w:rsidP="001D6CAE">
            <w:pPr>
              <w:pStyle w:val="31"/>
              <w:shd w:val="clear" w:color="auto" w:fill="auto"/>
              <w:spacing w:before="0" w:line="240" w:lineRule="auto"/>
              <w:ind w:left="120"/>
              <w:jc w:val="left"/>
              <w:rPr>
                <w:sz w:val="24"/>
                <w:szCs w:val="24"/>
              </w:rPr>
            </w:pPr>
            <w:r w:rsidRPr="000F6BE2">
              <w:rPr>
                <w:rStyle w:val="23"/>
                <w:color w:val="auto"/>
              </w:rPr>
              <w:t>Користувачі</w:t>
            </w:r>
          </w:p>
        </w:tc>
        <w:tc>
          <w:tcPr>
            <w:tcW w:w="2356" w:type="pct"/>
            <w:tcBorders>
              <w:top w:val="single" w:sz="4" w:space="0" w:color="auto"/>
              <w:left w:val="single" w:sz="4" w:space="0" w:color="auto"/>
              <w:bottom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sz w:val="24"/>
                <w:szCs w:val="24"/>
              </w:rPr>
            </w:pPr>
            <w:r w:rsidRPr="000F6BE2">
              <w:rPr>
                <w:rStyle w:val="23"/>
                <w:color w:val="auto"/>
              </w:rPr>
              <w:t>Треті особи (інвестори, Державна комісія з цінних паперів та фондового ринку, статистичні та податкові органи) та замовник</w:t>
            </w:r>
          </w:p>
        </w:tc>
        <w:tc>
          <w:tcPr>
            <w:tcW w:w="1834" w:type="pct"/>
            <w:tcBorders>
              <w:top w:val="single" w:sz="4" w:space="0" w:color="auto"/>
              <w:left w:val="single" w:sz="4" w:space="0" w:color="auto"/>
              <w:bottom w:val="single" w:sz="4" w:space="0" w:color="auto"/>
              <w:right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sz w:val="24"/>
                <w:szCs w:val="24"/>
              </w:rPr>
            </w:pPr>
            <w:r w:rsidRPr="000F6BE2">
              <w:rPr>
                <w:rStyle w:val="23"/>
                <w:color w:val="auto"/>
              </w:rPr>
              <w:t>Власник(</w:t>
            </w:r>
            <w:proofErr w:type="spellStart"/>
            <w:r w:rsidRPr="000F6BE2">
              <w:rPr>
                <w:rStyle w:val="23"/>
                <w:color w:val="auto"/>
              </w:rPr>
              <w:t>ки</w:t>
            </w:r>
            <w:proofErr w:type="spellEnd"/>
            <w:r w:rsidRPr="000F6BE2">
              <w:rPr>
                <w:rStyle w:val="23"/>
                <w:color w:val="auto"/>
              </w:rPr>
              <w:t>), керівництво підприємства, загальні збори акціонерів</w:t>
            </w:r>
          </w:p>
        </w:tc>
      </w:tr>
      <w:tr w:rsidR="002E48CD" w:rsidRPr="000F6BE2" w:rsidTr="002E48CD">
        <w:trPr>
          <w:trHeight w:val="20"/>
          <w:jc w:val="center"/>
        </w:trPr>
        <w:tc>
          <w:tcPr>
            <w:tcW w:w="811" w:type="pct"/>
            <w:tcBorders>
              <w:top w:val="single" w:sz="4" w:space="0" w:color="auto"/>
              <w:left w:val="single" w:sz="4" w:space="0" w:color="auto"/>
              <w:bottom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Мета</w:t>
            </w:r>
          </w:p>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складання</w:t>
            </w:r>
          </w:p>
        </w:tc>
        <w:tc>
          <w:tcPr>
            <w:tcW w:w="2356" w:type="pct"/>
            <w:tcBorders>
              <w:top w:val="single" w:sz="4" w:space="0" w:color="auto"/>
              <w:left w:val="single" w:sz="4" w:space="0" w:color="auto"/>
              <w:bottom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Надання висновку про повноту та достовірність фінансової звітності, що перевірялася, недоліки в системі бухгалтерського обліку та контролю суб’єкта господарювання</w:t>
            </w:r>
          </w:p>
        </w:tc>
        <w:tc>
          <w:tcPr>
            <w:tcW w:w="1834" w:type="pct"/>
            <w:tcBorders>
              <w:top w:val="single" w:sz="4" w:space="0" w:color="auto"/>
              <w:left w:val="single" w:sz="4" w:space="0" w:color="auto"/>
              <w:bottom w:val="single" w:sz="4" w:space="0" w:color="auto"/>
              <w:right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Доведення до керівництва господарюючого суб’єкта інформації про недоліки в системі бухгалтерського обліку і контролю, що може призвести до помилок в звітності та надання рекомендацій керівництву щодо їх виправлення</w:t>
            </w:r>
          </w:p>
        </w:tc>
      </w:tr>
      <w:tr w:rsidR="002E48CD" w:rsidRPr="000F6BE2" w:rsidTr="002E48CD">
        <w:trPr>
          <w:trHeight w:val="20"/>
          <w:jc w:val="center"/>
        </w:trPr>
        <w:tc>
          <w:tcPr>
            <w:tcW w:w="811" w:type="pct"/>
            <w:tcBorders>
              <w:top w:val="single" w:sz="4" w:space="0" w:color="auto"/>
              <w:left w:val="single" w:sz="4" w:space="0" w:color="auto"/>
              <w:bottom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Нормативне</w:t>
            </w:r>
          </w:p>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регулювання</w:t>
            </w:r>
          </w:p>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вимог</w:t>
            </w:r>
          </w:p>
        </w:tc>
        <w:tc>
          <w:tcPr>
            <w:tcW w:w="2356" w:type="pct"/>
            <w:tcBorders>
              <w:top w:val="single" w:sz="4" w:space="0" w:color="auto"/>
              <w:left w:val="single" w:sz="4" w:space="0" w:color="auto"/>
              <w:bottom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Вимоги до документу визначені Положенням щодо підготовки аудиторських висновків, які подаються до державної комісії з цінних паперів та фондового ринку при розкритті інформації емітентами та професійними учасниками фондового ринку від 19.12.2006 р. № 1528, МСА 700 (переглянутий) «Висновок незалежного аудитора щодо повного пакету фінансових звітів загального призначення», МСА 701 «Модифікація висновку незалежного аудитора», МСА 720 «Інша інформація в документах, що містять перевірені фінансові звіти» та МСА 800 «Аудиторський висновок при виконанні завдань з аудиту спеціального призначення»</w:t>
            </w:r>
          </w:p>
        </w:tc>
        <w:tc>
          <w:tcPr>
            <w:tcW w:w="1834" w:type="pct"/>
            <w:tcBorders>
              <w:top w:val="single" w:sz="4" w:space="0" w:color="auto"/>
              <w:left w:val="single" w:sz="4" w:space="0" w:color="auto"/>
              <w:bottom w:val="single" w:sz="4" w:space="0" w:color="auto"/>
              <w:right w:val="single" w:sz="4" w:space="0" w:color="auto"/>
            </w:tcBorders>
            <w:shd w:val="clear" w:color="auto" w:fill="FFFFFF"/>
          </w:tcPr>
          <w:p w:rsidR="002E48CD" w:rsidRPr="000F6BE2" w:rsidRDefault="002E48CD" w:rsidP="001D6CAE">
            <w:pPr>
              <w:pStyle w:val="31"/>
              <w:shd w:val="clear" w:color="auto" w:fill="auto"/>
              <w:spacing w:before="0" w:line="240" w:lineRule="auto"/>
              <w:ind w:left="73" w:right="95"/>
              <w:rPr>
                <w:rStyle w:val="23"/>
                <w:color w:val="auto"/>
              </w:rPr>
            </w:pPr>
            <w:r w:rsidRPr="000F6BE2">
              <w:rPr>
                <w:rStyle w:val="23"/>
                <w:color w:val="auto"/>
              </w:rPr>
              <w:t>Вимоги до документу визначаються на рівні суб’єкта аудиторської діяльності</w:t>
            </w:r>
          </w:p>
        </w:tc>
      </w:tr>
    </w:tbl>
    <w:p w:rsidR="002E48CD" w:rsidRPr="000F6BE2" w:rsidRDefault="002E48CD" w:rsidP="001D6CAE">
      <w:pPr>
        <w:spacing w:after="0"/>
      </w:pPr>
      <w:r w:rsidRPr="000F6BE2">
        <w:br w:type="page"/>
      </w:r>
    </w:p>
    <w:p w:rsidR="009F3988" w:rsidRPr="000F6BE2" w:rsidRDefault="009F3988" w:rsidP="001D6CAE">
      <w:pPr>
        <w:spacing w:after="0" w:line="360" w:lineRule="auto"/>
        <w:ind w:left="11" w:firstLine="697"/>
        <w:contextualSpacing/>
        <w:jc w:val="right"/>
        <w:rPr>
          <w:rFonts w:ascii="Times New Roman" w:hAnsi="Times New Roman"/>
          <w:bCs/>
          <w:i/>
          <w:sz w:val="28"/>
        </w:rPr>
      </w:pPr>
      <w:r w:rsidRPr="000F6BE2">
        <w:rPr>
          <w:rFonts w:ascii="Times New Roman" w:hAnsi="Times New Roman"/>
          <w:bCs/>
          <w:i/>
          <w:sz w:val="28"/>
        </w:rPr>
        <w:lastRenderedPageBreak/>
        <w:t>Продовж. табл. 3.13</w:t>
      </w:r>
    </w:p>
    <w:tbl>
      <w:tblPr>
        <w:tblOverlap w:val="never"/>
        <w:tblW w:w="5000" w:type="pct"/>
        <w:jc w:val="center"/>
        <w:tblCellMar>
          <w:left w:w="10" w:type="dxa"/>
          <w:right w:w="10" w:type="dxa"/>
        </w:tblCellMar>
        <w:tblLook w:val="04A0" w:firstRow="1" w:lastRow="0" w:firstColumn="1" w:lastColumn="0" w:noHBand="0" w:noVBand="1"/>
      </w:tblPr>
      <w:tblGrid>
        <w:gridCol w:w="1482"/>
        <w:gridCol w:w="4434"/>
        <w:gridCol w:w="3459"/>
      </w:tblGrid>
      <w:tr w:rsidR="009F3988" w:rsidRPr="000F6BE2" w:rsidTr="009F3988">
        <w:trPr>
          <w:trHeight w:val="20"/>
          <w:jc w:val="center"/>
        </w:trPr>
        <w:tc>
          <w:tcPr>
            <w:tcW w:w="790" w:type="pct"/>
            <w:tcBorders>
              <w:top w:val="single" w:sz="4" w:space="0" w:color="auto"/>
              <w:left w:val="single" w:sz="4" w:space="0" w:color="auto"/>
              <w:bottom w:val="single" w:sz="4" w:space="0" w:color="auto"/>
            </w:tcBorders>
            <w:shd w:val="clear" w:color="auto" w:fill="FFFFFF"/>
          </w:tcPr>
          <w:p w:rsidR="009F3988" w:rsidRPr="000F6BE2" w:rsidRDefault="00CA0510" w:rsidP="001D6CAE">
            <w:pPr>
              <w:pStyle w:val="31"/>
              <w:shd w:val="clear" w:color="auto" w:fill="auto"/>
              <w:spacing w:before="0" w:line="240" w:lineRule="auto"/>
              <w:jc w:val="center"/>
              <w:rPr>
                <w:sz w:val="24"/>
                <w:szCs w:val="24"/>
              </w:rPr>
            </w:pPr>
            <w:r w:rsidRPr="000F6BE2">
              <w:rPr>
                <w:sz w:val="24"/>
                <w:szCs w:val="24"/>
              </w:rPr>
              <w:t>1</w:t>
            </w:r>
          </w:p>
        </w:tc>
        <w:tc>
          <w:tcPr>
            <w:tcW w:w="2365" w:type="pct"/>
            <w:tcBorders>
              <w:top w:val="single" w:sz="4" w:space="0" w:color="auto"/>
              <w:left w:val="single" w:sz="4" w:space="0" w:color="auto"/>
              <w:bottom w:val="single" w:sz="4" w:space="0" w:color="auto"/>
            </w:tcBorders>
            <w:shd w:val="clear" w:color="auto" w:fill="FFFFFF"/>
          </w:tcPr>
          <w:p w:rsidR="009F3988" w:rsidRPr="000F6BE2" w:rsidRDefault="00CA0510" w:rsidP="001D6CAE">
            <w:pPr>
              <w:pStyle w:val="31"/>
              <w:shd w:val="clear" w:color="auto" w:fill="auto"/>
              <w:spacing w:before="0" w:line="240" w:lineRule="auto"/>
              <w:jc w:val="center"/>
              <w:rPr>
                <w:sz w:val="24"/>
                <w:szCs w:val="24"/>
              </w:rPr>
            </w:pPr>
            <w:r w:rsidRPr="000F6BE2">
              <w:rPr>
                <w:sz w:val="24"/>
                <w:szCs w:val="24"/>
              </w:rPr>
              <w:t>2</w:t>
            </w:r>
          </w:p>
        </w:tc>
        <w:tc>
          <w:tcPr>
            <w:tcW w:w="1845"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CA0510" w:rsidP="001D6CAE">
            <w:pPr>
              <w:pStyle w:val="31"/>
              <w:shd w:val="clear" w:color="auto" w:fill="auto"/>
              <w:spacing w:before="0" w:line="240" w:lineRule="auto"/>
              <w:jc w:val="center"/>
              <w:rPr>
                <w:sz w:val="24"/>
                <w:szCs w:val="24"/>
              </w:rPr>
            </w:pPr>
            <w:r w:rsidRPr="000F6BE2">
              <w:rPr>
                <w:sz w:val="24"/>
                <w:szCs w:val="24"/>
              </w:rPr>
              <w:t>3</w:t>
            </w:r>
          </w:p>
        </w:tc>
      </w:tr>
      <w:tr w:rsidR="00CA0510" w:rsidRPr="000F6BE2" w:rsidTr="009F3988">
        <w:trPr>
          <w:trHeight w:val="20"/>
          <w:jc w:val="center"/>
        </w:trPr>
        <w:tc>
          <w:tcPr>
            <w:tcW w:w="790" w:type="pct"/>
            <w:tcBorders>
              <w:top w:val="single" w:sz="4" w:space="0" w:color="auto"/>
              <w:left w:val="single" w:sz="4" w:space="0" w:color="auto"/>
              <w:bottom w:val="single" w:sz="4" w:space="0" w:color="auto"/>
            </w:tcBorders>
            <w:shd w:val="clear" w:color="auto" w:fill="FFFFFF"/>
          </w:tcPr>
          <w:p w:rsidR="00CA0510" w:rsidRPr="000F6BE2" w:rsidRDefault="00CA0510" w:rsidP="001D6CAE">
            <w:pPr>
              <w:pStyle w:val="31"/>
              <w:shd w:val="clear" w:color="auto" w:fill="auto"/>
              <w:spacing w:before="0" w:line="240" w:lineRule="auto"/>
              <w:ind w:left="73" w:right="95"/>
              <w:rPr>
                <w:rStyle w:val="23"/>
                <w:color w:val="auto"/>
              </w:rPr>
            </w:pPr>
            <w:r w:rsidRPr="000F6BE2">
              <w:rPr>
                <w:rStyle w:val="23"/>
                <w:color w:val="auto"/>
              </w:rPr>
              <w:t>Випадки</w:t>
            </w:r>
          </w:p>
          <w:p w:rsidR="00CA0510" w:rsidRPr="000F6BE2" w:rsidRDefault="00CA0510" w:rsidP="001D6CAE">
            <w:pPr>
              <w:pStyle w:val="31"/>
              <w:shd w:val="clear" w:color="auto" w:fill="auto"/>
              <w:spacing w:before="0" w:line="240" w:lineRule="auto"/>
              <w:ind w:left="73" w:right="95"/>
              <w:rPr>
                <w:rStyle w:val="23"/>
                <w:color w:val="auto"/>
              </w:rPr>
            </w:pPr>
            <w:r w:rsidRPr="000F6BE2">
              <w:rPr>
                <w:rStyle w:val="23"/>
                <w:color w:val="auto"/>
              </w:rPr>
              <w:t>надання</w:t>
            </w:r>
          </w:p>
        </w:tc>
        <w:tc>
          <w:tcPr>
            <w:tcW w:w="2365" w:type="pct"/>
            <w:tcBorders>
              <w:top w:val="single" w:sz="4" w:space="0" w:color="auto"/>
              <w:left w:val="single" w:sz="4" w:space="0" w:color="auto"/>
              <w:bottom w:val="single" w:sz="4" w:space="0" w:color="auto"/>
            </w:tcBorders>
            <w:shd w:val="clear" w:color="auto" w:fill="FFFFFF"/>
          </w:tcPr>
          <w:p w:rsidR="00CA0510" w:rsidRPr="000F6BE2" w:rsidRDefault="00CA0510" w:rsidP="001D6CAE">
            <w:pPr>
              <w:pStyle w:val="31"/>
              <w:shd w:val="clear" w:color="auto" w:fill="auto"/>
              <w:spacing w:before="0" w:line="240" w:lineRule="auto"/>
              <w:ind w:left="73" w:right="95"/>
              <w:rPr>
                <w:rStyle w:val="23"/>
                <w:color w:val="auto"/>
              </w:rPr>
            </w:pPr>
            <w:r w:rsidRPr="000F6BE2">
              <w:rPr>
                <w:rStyle w:val="23"/>
                <w:color w:val="auto"/>
              </w:rPr>
              <w:t>Обов’язково при проведенні обов’язкового аудиту та у випадку необхідності при проведенні ініціативного аудиту</w:t>
            </w:r>
          </w:p>
        </w:tc>
        <w:tc>
          <w:tcPr>
            <w:tcW w:w="1845" w:type="pct"/>
            <w:tcBorders>
              <w:top w:val="single" w:sz="4" w:space="0" w:color="auto"/>
              <w:left w:val="single" w:sz="4" w:space="0" w:color="auto"/>
              <w:bottom w:val="single" w:sz="4" w:space="0" w:color="auto"/>
              <w:right w:val="single" w:sz="4" w:space="0" w:color="auto"/>
            </w:tcBorders>
            <w:shd w:val="clear" w:color="auto" w:fill="FFFFFF"/>
          </w:tcPr>
          <w:p w:rsidR="00CA0510" w:rsidRPr="000F6BE2" w:rsidRDefault="00CA0510" w:rsidP="001D6CAE">
            <w:pPr>
              <w:pStyle w:val="31"/>
              <w:shd w:val="clear" w:color="auto" w:fill="auto"/>
              <w:spacing w:before="0" w:line="240" w:lineRule="auto"/>
              <w:ind w:left="73" w:right="95"/>
              <w:rPr>
                <w:rStyle w:val="23"/>
                <w:color w:val="auto"/>
              </w:rPr>
            </w:pPr>
            <w:r w:rsidRPr="000F6BE2">
              <w:rPr>
                <w:rStyle w:val="23"/>
                <w:color w:val="auto"/>
              </w:rPr>
              <w:t>У випадку необхідності та передбачення у договорі такої форми узагальнення результатів</w:t>
            </w:r>
          </w:p>
        </w:tc>
      </w:tr>
    </w:tbl>
    <w:p w:rsidR="00CA0510" w:rsidRPr="000F6BE2" w:rsidRDefault="00CA0510"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Отже, форма узагальнення результатів проведеного аудиту (аудиторської перевірки) визначається замовником, залежно від його потреб та погоджується з аудитором у договорі на надання аудиторських послуг.</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При проведенні аудиту необхідно перевірити дотримання порядку підготовки рішень про розподіл прибутку акціонерного товариства, своєчасного його прийняття. Так, Правління акціонерного товариства зобов'язане протягом 30 календарних днів після закінчення фінансового року скласти звіт про стан справ в акціонерному товаристві за минулий рік, подати його ревізійній комісії акціонерного товариства запросити для підготовки аудиторського висновку за звітний період незалежного аудитора.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Аудитор повинен подати Правлінню акціонерного товариства свій висновок і Звіт про результати аудиту фінансової звітності.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Завершальним етапом процесу аудиту Звіту про фінансові результати (Звіту про сукупний дохід) є етап звітування, на якому аудитор формує думку з таких питань:</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чи відповідає система бухгалтерського обліку підприємства вимогам чинного законодавства;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чи достовірно відображається в обліку та у фінансовій звітності інформація про доходи, витрати і фінансові результати клієнта.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Результати аудиту Звіту про фінансові результати (Звіту про сукупний дохід) оформлюються у вигляді загального аудиторського висновку.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Незважаючи на те, що аудитор відповідає за якість перевірки фінансових результатів та висловлює свою думку про неї, відповідальність за відображення інформації щодо фінансових результатів у системі бухгалтерського обліку та фінансової звітності несе керівництво-клієнта. </w:t>
      </w:r>
      <w:r w:rsidRPr="000F6BE2">
        <w:rPr>
          <w:rFonts w:ascii="Times New Roman" w:eastAsia="Times New Roman" w:hAnsi="Times New Roman"/>
          <w:sz w:val="28"/>
          <w:szCs w:val="28"/>
          <w:lang w:eastAsia="ru-RU"/>
        </w:rPr>
        <w:lastRenderedPageBreak/>
        <w:t>Аудит не звільняє керівництво підприємства від відповідальності за недостовірне відображення даних у фінансовій звітності.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Відповідно в аудиторському висновку щодо достовірності Звіту про фінансові результати необхідно висвітлити інформацію щодо нормативного регулювання бухгалтерського обліку та концептуальної основи обліку фінансових результатів. Крім того в аудиторському висновку доцільно наводити інформацію, щодо статей інших фінансових звітів, які взаємопов’язані з показниками Звіту про фінансові результати. При проведенні ініціативної аудиторської перевірки фінансових результатів діяльності відповідно до поставлених замовником завдань в аудиторську висновку (аудиторському звіті) повинна бути висвітлена інформація щодо:</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правильності, повноти та обґрунтованості ведення обліку (фінансового та з метою податкових розрахунків) доходів;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правильності, повноти та обґрунтованості ведення обліку (фінансового та з метою податкових розрахунків) витрат;</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правильності визначення фінансових результатів діяльності (звичайної та надзвичайної) та бази оподаткування податком на прибуток;</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правильності обрахунку податку на прибуток;</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правильності визначення чистого прибутку;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правильності, обґрунтованості та відповідності вимогам законодавства розподілу прибутку;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фінансового стану підприємства та рівня його прибутковості;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резервів підвищення ефективності діяльності господарюючого суб’єкта (в аудиторському звіті).</w:t>
      </w:r>
    </w:p>
    <w:p w:rsidR="00CA0510"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Складені за результатами проведеного аудиту аудиторський висновок та/або аудиторський звіт після процедури попереднього погодження передається замовнику. З метою засвідчення факту надання послуг та виконання повного обсягу передбачених договором робіт пропонуємо аудиторам складати Звіт суб’єкта аудиторської діяльності про виконані роботи (надані послуги) (табл. 3.14).</w:t>
      </w:r>
      <w:r w:rsidR="00CA0510" w:rsidRPr="000F6BE2">
        <w:rPr>
          <w:rFonts w:ascii="Times New Roman" w:eastAsia="Times New Roman" w:hAnsi="Times New Roman"/>
          <w:sz w:val="28"/>
          <w:szCs w:val="28"/>
          <w:lang w:eastAsia="ru-RU"/>
        </w:rPr>
        <w:br w:type="page"/>
      </w:r>
    </w:p>
    <w:p w:rsidR="009F3988" w:rsidRPr="000F6BE2" w:rsidRDefault="009F3988" w:rsidP="001D6CAE">
      <w:pPr>
        <w:spacing w:after="0" w:line="360" w:lineRule="auto"/>
        <w:ind w:left="11" w:firstLine="697"/>
        <w:contextualSpacing/>
        <w:jc w:val="right"/>
        <w:rPr>
          <w:rFonts w:ascii="Times New Roman" w:hAnsi="Times New Roman"/>
          <w:bCs/>
          <w:i/>
          <w:sz w:val="28"/>
        </w:rPr>
      </w:pPr>
      <w:r w:rsidRPr="000F6BE2">
        <w:rPr>
          <w:rFonts w:ascii="Times New Roman" w:hAnsi="Times New Roman"/>
          <w:bCs/>
          <w:i/>
          <w:sz w:val="28"/>
        </w:rPr>
        <w:lastRenderedPageBreak/>
        <w:t>Таблиця 3.14</w:t>
      </w:r>
    </w:p>
    <w:p w:rsidR="009F3988" w:rsidRPr="000F6BE2" w:rsidRDefault="009F3988" w:rsidP="001D6CAE">
      <w:pPr>
        <w:spacing w:after="0" w:line="360" w:lineRule="auto"/>
        <w:contextualSpacing/>
        <w:jc w:val="center"/>
        <w:rPr>
          <w:rFonts w:ascii="Times New Roman" w:eastAsia="Times New Roman" w:hAnsi="Times New Roman"/>
          <w:b/>
          <w:sz w:val="28"/>
          <w:szCs w:val="28"/>
          <w:lang w:eastAsia="ru-RU"/>
        </w:rPr>
      </w:pPr>
      <w:r w:rsidRPr="000F6BE2">
        <w:rPr>
          <w:rFonts w:ascii="Times New Roman" w:eastAsia="Times New Roman" w:hAnsi="Times New Roman"/>
          <w:b/>
          <w:sz w:val="28"/>
          <w:szCs w:val="28"/>
          <w:lang w:eastAsia="ru-RU"/>
        </w:rPr>
        <w:t>Звіт суб'єкта аудиторської діяльності (назва аудиторської фірми) про виконані роботи (надані послуги) №</w:t>
      </w:r>
      <w:r w:rsidRPr="000F6BE2">
        <w:rPr>
          <w:rFonts w:ascii="Times New Roman" w:eastAsia="Times New Roman" w:hAnsi="Times New Roman"/>
          <w:b/>
          <w:i/>
          <w:iCs/>
          <w:sz w:val="28"/>
          <w:szCs w:val="28"/>
          <w:lang w:eastAsia="ru-RU"/>
        </w:rPr>
        <w:tab/>
      </w:r>
      <w:r w:rsidRPr="000F6BE2">
        <w:rPr>
          <w:rFonts w:ascii="Times New Roman" w:eastAsia="Times New Roman" w:hAnsi="Times New Roman"/>
          <w:b/>
          <w:sz w:val="28"/>
          <w:szCs w:val="28"/>
          <w:lang w:eastAsia="ru-RU"/>
        </w:rPr>
        <w:t>від</w:t>
      </w:r>
    </w:p>
    <w:tbl>
      <w:tblPr>
        <w:tblOverlap w:val="never"/>
        <w:tblW w:w="5000" w:type="pct"/>
        <w:jc w:val="center"/>
        <w:tblCellMar>
          <w:left w:w="10" w:type="dxa"/>
          <w:right w:w="10" w:type="dxa"/>
        </w:tblCellMar>
        <w:tblLook w:val="04A0" w:firstRow="1" w:lastRow="0" w:firstColumn="1" w:lastColumn="0" w:noHBand="0" w:noVBand="1"/>
      </w:tblPr>
      <w:tblGrid>
        <w:gridCol w:w="4273"/>
        <w:gridCol w:w="5102"/>
      </w:tblGrid>
      <w:tr w:rsidR="009F3988" w:rsidRPr="000F6BE2" w:rsidTr="009F3988">
        <w:trPr>
          <w:trHeight w:hRule="exact" w:val="293"/>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Підприємство, що перевірялося</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88"/>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Об’єкт аудиту</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88"/>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Завдання аудиту</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88"/>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Термін проведення аудиту</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88"/>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Керівник аудиторської групи</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88"/>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Склад аудиторської групи</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88"/>
          <w:jc w:val="center"/>
        </w:trPr>
        <w:tc>
          <w:tcPr>
            <w:tcW w:w="2279" w:type="pct"/>
            <w:tcBorders>
              <w:top w:val="single" w:sz="4" w:space="0" w:color="auto"/>
              <w:left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Ступінь аудиторського ризику</w:t>
            </w:r>
          </w:p>
        </w:tc>
        <w:tc>
          <w:tcPr>
            <w:tcW w:w="2721" w:type="pct"/>
            <w:tcBorders>
              <w:top w:val="single" w:sz="4" w:space="0" w:color="auto"/>
              <w:left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r w:rsidR="009F3988" w:rsidRPr="000F6BE2" w:rsidTr="009F3988">
        <w:trPr>
          <w:trHeight w:hRule="exact" w:val="293"/>
          <w:jc w:val="center"/>
        </w:trPr>
        <w:tc>
          <w:tcPr>
            <w:tcW w:w="2279" w:type="pct"/>
            <w:tcBorders>
              <w:top w:val="single" w:sz="4" w:space="0" w:color="auto"/>
              <w:left w:val="single" w:sz="4" w:space="0" w:color="auto"/>
              <w:bottom w:val="single" w:sz="4" w:space="0" w:color="auto"/>
            </w:tcBorders>
            <w:shd w:val="clear" w:color="auto" w:fill="FFFFFF"/>
          </w:tcPr>
          <w:p w:rsidR="009F3988" w:rsidRPr="000F6BE2" w:rsidRDefault="009F3988" w:rsidP="001D6CAE">
            <w:pPr>
              <w:pStyle w:val="31"/>
              <w:shd w:val="clear" w:color="auto" w:fill="auto"/>
              <w:spacing w:before="0" w:line="240" w:lineRule="exact"/>
              <w:ind w:left="120"/>
            </w:pPr>
            <w:r w:rsidRPr="000F6BE2">
              <w:rPr>
                <w:rStyle w:val="23"/>
                <w:color w:val="auto"/>
              </w:rPr>
              <w:t>Рівень суттєвості</w:t>
            </w:r>
          </w:p>
        </w:tc>
        <w:tc>
          <w:tcPr>
            <w:tcW w:w="2721" w:type="pct"/>
            <w:tcBorders>
              <w:top w:val="single" w:sz="4" w:space="0" w:color="auto"/>
              <w:left w:val="single" w:sz="4" w:space="0" w:color="auto"/>
              <w:bottom w:val="single" w:sz="4" w:space="0" w:color="auto"/>
              <w:right w:val="single" w:sz="4" w:space="0" w:color="auto"/>
            </w:tcBorders>
            <w:shd w:val="clear" w:color="auto" w:fill="FFFFFF"/>
          </w:tcPr>
          <w:p w:rsidR="009F3988" w:rsidRPr="000F6BE2" w:rsidRDefault="009F3988" w:rsidP="001D6CAE">
            <w:pPr>
              <w:spacing w:after="0"/>
              <w:rPr>
                <w:rFonts w:ascii="Times New Roman" w:hAnsi="Times New Roman"/>
                <w:sz w:val="10"/>
                <w:szCs w:val="10"/>
              </w:rPr>
            </w:pP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4"/>
        <w:gridCol w:w="842"/>
        <w:gridCol w:w="950"/>
        <w:gridCol w:w="1326"/>
        <w:gridCol w:w="1325"/>
        <w:gridCol w:w="1571"/>
        <w:gridCol w:w="2807"/>
      </w:tblGrid>
      <w:tr w:rsidR="009F3988" w:rsidRPr="000F6BE2" w:rsidTr="009F3988">
        <w:trPr>
          <w:cantSplit/>
          <w:trHeight w:hRule="exact" w:val="1134"/>
        </w:trPr>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 з/</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Стадія</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аудиту</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Перелік</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робіт</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Прийоми та</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способи</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перевірки</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Термін</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проведення</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перевірки</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Відповідальні</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виконавці</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Складені</w:t>
            </w:r>
          </w:p>
          <w:p w:rsidR="009F3988" w:rsidRPr="000F6BE2" w:rsidRDefault="009F3988" w:rsidP="001D6CAE">
            <w:pPr>
              <w:pStyle w:val="31"/>
              <w:shd w:val="clear" w:color="auto" w:fill="auto"/>
              <w:spacing w:before="0" w:line="240" w:lineRule="exact"/>
              <w:ind w:left="120"/>
              <w:jc w:val="center"/>
              <w:rPr>
                <w:rStyle w:val="23"/>
                <w:color w:val="auto"/>
              </w:rPr>
            </w:pPr>
            <w:r w:rsidRPr="000F6BE2">
              <w:rPr>
                <w:rStyle w:val="23"/>
                <w:color w:val="auto"/>
              </w:rPr>
              <w:t>аудитором робочі документи</w:t>
            </w:r>
          </w:p>
        </w:tc>
      </w:tr>
      <w:tr w:rsidR="009F3988" w:rsidRPr="000F6BE2" w:rsidTr="009F3988">
        <w:trPr>
          <w:trHeight w:hRule="exact" w:val="288"/>
        </w:trPr>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1</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2</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3</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4</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5</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6</w:t>
            </w:r>
          </w:p>
        </w:tc>
        <w:tc>
          <w:tcPr>
            <w:tcW w:w="0" w:type="auto"/>
            <w:shd w:val="clear" w:color="auto" w:fill="FFFFFF"/>
            <w:vAlign w:val="center"/>
          </w:tcPr>
          <w:p w:rsidR="009F3988" w:rsidRPr="000F6BE2" w:rsidRDefault="009F3988" w:rsidP="001D6CAE">
            <w:pPr>
              <w:pStyle w:val="31"/>
              <w:shd w:val="clear" w:color="auto" w:fill="auto"/>
              <w:spacing w:before="0" w:line="240" w:lineRule="exact"/>
              <w:ind w:left="120"/>
              <w:rPr>
                <w:rStyle w:val="23"/>
                <w:color w:val="auto"/>
              </w:rPr>
            </w:pPr>
            <w:r w:rsidRPr="000F6BE2">
              <w:rPr>
                <w:rStyle w:val="23"/>
                <w:color w:val="auto"/>
              </w:rPr>
              <w:t>7</w:t>
            </w:r>
          </w:p>
        </w:tc>
      </w:tr>
    </w:tbl>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rPr>
          <w:rFonts w:ascii="Times New Roman" w:hAnsi="Times New Roman"/>
          <w:sz w:val="2"/>
          <w:szCs w:val="2"/>
        </w:rPr>
      </w:pPr>
    </w:p>
    <w:p w:rsidR="009F3988" w:rsidRPr="000F6BE2" w:rsidRDefault="009F3988" w:rsidP="001D6CAE">
      <w:pPr>
        <w:pStyle w:val="31"/>
        <w:shd w:val="clear" w:color="auto" w:fill="auto"/>
        <w:spacing w:before="0" w:line="370" w:lineRule="exact"/>
        <w:ind w:left="40" w:firstLine="560"/>
      </w:pPr>
      <w:r w:rsidRPr="000F6BE2">
        <w:rPr>
          <w:sz w:val="24"/>
          <w:szCs w:val="24"/>
        </w:rPr>
        <w:t>Результати аудиту викладено в аудиторському висновку (аудиторському звіті)</w:t>
      </w:r>
    </w:p>
    <w:p w:rsidR="009F3988" w:rsidRPr="000F6BE2" w:rsidRDefault="009F3988" w:rsidP="001D6CAE">
      <w:pPr>
        <w:pStyle w:val="31"/>
        <w:shd w:val="clear" w:color="auto" w:fill="auto"/>
        <w:tabs>
          <w:tab w:val="left" w:leader="underscore" w:pos="909"/>
          <w:tab w:val="left" w:leader="underscore" w:pos="2954"/>
          <w:tab w:val="left" w:leader="underscore" w:pos="6414"/>
        </w:tabs>
        <w:spacing w:before="0" w:line="370" w:lineRule="exact"/>
        <w:ind w:left="40"/>
      </w:pPr>
      <w:r w:rsidRPr="000F6BE2">
        <w:rPr>
          <w:sz w:val="24"/>
          <w:szCs w:val="24"/>
        </w:rPr>
        <w:t>№</w:t>
      </w:r>
      <w:r w:rsidRPr="000F6BE2">
        <w:rPr>
          <w:sz w:val="24"/>
          <w:szCs w:val="24"/>
        </w:rPr>
        <w:tab/>
        <w:t>від</w:t>
      </w:r>
      <w:r w:rsidRPr="000F6BE2">
        <w:rPr>
          <w:sz w:val="24"/>
          <w:szCs w:val="24"/>
        </w:rPr>
        <w:tab/>
        <w:t>, загальним обсягом</w:t>
      </w:r>
      <w:r w:rsidRPr="000F6BE2">
        <w:rPr>
          <w:sz w:val="24"/>
          <w:szCs w:val="24"/>
        </w:rPr>
        <w:tab/>
        <w:t>ст.</w:t>
      </w:r>
    </w:p>
    <w:p w:rsidR="009F3988" w:rsidRPr="000F6BE2" w:rsidRDefault="009F3988" w:rsidP="001D6CAE">
      <w:pPr>
        <w:pStyle w:val="31"/>
        <w:shd w:val="clear" w:color="auto" w:fill="auto"/>
        <w:tabs>
          <w:tab w:val="left" w:leader="underscore" w:pos="8858"/>
        </w:tabs>
        <w:spacing w:before="0" w:line="370" w:lineRule="exact"/>
        <w:ind w:left="40" w:firstLine="560"/>
      </w:pPr>
      <w:r w:rsidRPr="000F6BE2">
        <w:rPr>
          <w:sz w:val="24"/>
          <w:szCs w:val="24"/>
        </w:rPr>
        <w:t>Зауваження до результатів аудиту у замовника</w:t>
      </w:r>
      <w:r w:rsidRPr="000F6BE2">
        <w:rPr>
          <w:sz w:val="24"/>
          <w:szCs w:val="24"/>
        </w:rPr>
        <w:tab/>
      </w:r>
    </w:p>
    <w:p w:rsidR="009F3988" w:rsidRPr="000F6BE2" w:rsidRDefault="009F3988" w:rsidP="001D6CAE">
      <w:pPr>
        <w:pStyle w:val="31"/>
        <w:shd w:val="clear" w:color="auto" w:fill="auto"/>
        <w:tabs>
          <w:tab w:val="left" w:leader="underscore" w:pos="8858"/>
        </w:tabs>
        <w:spacing w:before="0" w:line="370" w:lineRule="exact"/>
        <w:ind w:left="40" w:firstLine="560"/>
      </w:pPr>
      <w:r w:rsidRPr="000F6BE2">
        <w:rPr>
          <w:sz w:val="24"/>
          <w:szCs w:val="24"/>
        </w:rPr>
        <w:t>Зауваження до результатів аудиту у виконавця</w:t>
      </w:r>
      <w:r w:rsidRPr="000F6BE2">
        <w:rPr>
          <w:sz w:val="24"/>
          <w:szCs w:val="24"/>
        </w:rPr>
        <w:tab/>
      </w:r>
    </w:p>
    <w:p w:rsidR="009F3988" w:rsidRPr="000F6BE2" w:rsidRDefault="009F3988" w:rsidP="001D6CAE">
      <w:pPr>
        <w:pStyle w:val="31"/>
        <w:shd w:val="clear" w:color="auto" w:fill="auto"/>
        <w:tabs>
          <w:tab w:val="left" w:leader="underscore" w:pos="8858"/>
        </w:tabs>
        <w:spacing w:before="0" w:line="370" w:lineRule="exact"/>
        <w:ind w:left="40" w:firstLine="560"/>
      </w:pPr>
      <w:r w:rsidRPr="000F6BE2">
        <w:rPr>
          <w:sz w:val="24"/>
          <w:szCs w:val="24"/>
        </w:rPr>
        <w:t>Оплату проведено у повному обсязі</w:t>
      </w:r>
      <w:r w:rsidRPr="000F6BE2">
        <w:rPr>
          <w:sz w:val="24"/>
          <w:szCs w:val="24"/>
        </w:rPr>
        <w:tab/>
      </w:r>
    </w:p>
    <w:p w:rsidR="009F3988" w:rsidRPr="000F6BE2" w:rsidRDefault="009F3988" w:rsidP="001D6CAE">
      <w:pPr>
        <w:pStyle w:val="31"/>
        <w:shd w:val="clear" w:color="auto" w:fill="auto"/>
        <w:spacing w:before="0" w:line="370" w:lineRule="exact"/>
        <w:ind w:left="580" w:right="4260"/>
        <w:jc w:val="left"/>
        <w:rPr>
          <w:sz w:val="24"/>
          <w:szCs w:val="24"/>
        </w:rPr>
      </w:pPr>
      <w:r w:rsidRPr="000F6BE2">
        <w:rPr>
          <w:sz w:val="24"/>
          <w:szCs w:val="24"/>
        </w:rPr>
        <w:t xml:space="preserve">Документи передано в повному обсязі Керівник аудиторської фірми </w:t>
      </w:r>
    </w:p>
    <w:p w:rsidR="009F3988" w:rsidRPr="000F6BE2" w:rsidRDefault="009F3988" w:rsidP="001D6CAE">
      <w:pPr>
        <w:pStyle w:val="31"/>
        <w:shd w:val="clear" w:color="auto" w:fill="auto"/>
        <w:spacing w:before="0" w:line="370" w:lineRule="exact"/>
        <w:ind w:left="580" w:right="4260"/>
        <w:jc w:val="left"/>
        <w:rPr>
          <w:sz w:val="24"/>
          <w:szCs w:val="24"/>
        </w:rPr>
      </w:pPr>
      <w:r w:rsidRPr="000F6BE2">
        <w:rPr>
          <w:sz w:val="24"/>
          <w:szCs w:val="24"/>
        </w:rPr>
        <w:t xml:space="preserve">Керівник аудиторської перевірки </w:t>
      </w:r>
    </w:p>
    <w:p w:rsidR="009F3988" w:rsidRPr="000F6BE2" w:rsidRDefault="009F3988" w:rsidP="001D6CAE">
      <w:pPr>
        <w:pStyle w:val="31"/>
        <w:shd w:val="clear" w:color="auto" w:fill="auto"/>
        <w:spacing w:before="0" w:line="370" w:lineRule="exact"/>
        <w:ind w:left="580" w:right="4260"/>
        <w:jc w:val="left"/>
      </w:pPr>
      <w:r w:rsidRPr="000F6BE2">
        <w:rPr>
          <w:sz w:val="24"/>
          <w:szCs w:val="24"/>
        </w:rPr>
        <w:t>Керівник підприємства-замовника</w:t>
      </w:r>
    </w:p>
    <w:p w:rsidR="00CA0510" w:rsidRPr="000F6BE2" w:rsidRDefault="00CA0510"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Запропонована форма Звіту суб’єкта аудиторської діяльності є також підтвердженням факту відсутності (наявності) взаємних претензій у виконавця та замовника один до одного з приводу результатів аудиту, розрахунків за виконані роботи тощо.</w:t>
      </w:r>
    </w:p>
    <w:p w:rsidR="009F3988" w:rsidRPr="000F6BE2" w:rsidRDefault="009266E9"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Проведення аудиту на досліджуваному підприємстві є обов’язковим та проводиться відповідно до вимог національного та міжнародного законодавства.</w:t>
      </w:r>
    </w:p>
    <w:p w:rsidR="009266E9" w:rsidRPr="000F6BE2" w:rsidRDefault="009266E9" w:rsidP="001D6CAE">
      <w:pPr>
        <w:spacing w:after="0"/>
        <w:rPr>
          <w:rFonts w:ascii="Times New Roman" w:eastAsiaTheme="majorEastAsia" w:hAnsi="Times New Roman" w:cs="Times New Roman"/>
          <w:b/>
          <w:bCs/>
          <w:sz w:val="28"/>
          <w:szCs w:val="28"/>
        </w:rPr>
      </w:pPr>
      <w:bookmarkStart w:id="52" w:name="_Toc490675481"/>
      <w:r w:rsidRPr="000F6BE2">
        <w:rPr>
          <w:rFonts w:ascii="Times New Roman" w:hAnsi="Times New Roman" w:cs="Times New Roman"/>
        </w:rPr>
        <w:br w:type="page"/>
      </w:r>
    </w:p>
    <w:p w:rsidR="009F3988" w:rsidRPr="000F6BE2" w:rsidRDefault="009F3988" w:rsidP="001D6CAE">
      <w:pPr>
        <w:pStyle w:val="1"/>
        <w:spacing w:before="0" w:line="360" w:lineRule="auto"/>
        <w:ind w:firstLine="709"/>
        <w:jc w:val="both"/>
        <w:rPr>
          <w:rFonts w:ascii="Times New Roman" w:hAnsi="Times New Roman" w:cs="Times New Roman"/>
          <w:b w:val="0"/>
          <w:color w:val="auto"/>
        </w:rPr>
      </w:pPr>
      <w:bookmarkStart w:id="53" w:name="_Toc55131601"/>
      <w:r w:rsidRPr="000F6BE2">
        <w:rPr>
          <w:rFonts w:ascii="Times New Roman" w:hAnsi="Times New Roman" w:cs="Times New Roman"/>
          <w:color w:val="auto"/>
        </w:rPr>
        <w:lastRenderedPageBreak/>
        <w:t>3.2. Методика аудиту фінансових результатів підприємства</w:t>
      </w:r>
      <w:bookmarkEnd w:id="52"/>
      <w:bookmarkEnd w:id="53"/>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Складність та відповідальність аудиторської перевірки фінансових результатів також підкреслюється й тим, що за даним видом перевірки встановлюється найвища ступінь аудиторського ризику. Крім того, від повноти виконаної аудиторської роботи, об'єктивності висновку залежать правильність і повнота не менш важливого напрямку аудиторської діяльності – визначення подальшої фінансової стратегії суб'єкта господарської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Виконання аудиторської роботи щодо перевірки фінансових результатів вимагає глибоких знань та відповідного досвіду. Отже, виконання комплексу робіт з аудиторської перевірки фінансових результатів доручається, як правило, лише висококваліфікованим та досвідченим аудитор.</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 витрат, доходів і фінансових результатів аудитор повинен розпочинати з фінансової звітності, а саме з перевірки Звіту про фінансові результати (Звіту про сукупний дохід) для підтвердження достовірності його показників. Кожен аудитор при розробці методики проведення аудиту витрат і доходів повинен враховувати галузь діяльності підприємства та специфіку виробництва, наявність структурних підрозділів та інші умови. Методика аудиту витрат та доходів повинна бути розроблена для кожного підприємства окремо.</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Загальні підходи при проведенні аудиту витрат, доходів і фінансових результатів необхідно поділити на наступні етапи: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попереднє вивчення Звіту про фінансові результати (Звіту про сукупний дохід) відносно правильності складання та наявності можливих відхилень за даними регістрів обліку. Для цього необхідно скористатись даними Звіту про фінансові результати (Звіту про сукупний дохід), Головної книги, Оборотної відомості за синтетичними рахунками, регістрами обліку за рахунками 79 «Фінансові результати», 70 «Доходи від реалізації», 71 «Інший </w:t>
      </w:r>
      <w:r w:rsidRPr="000F6BE2">
        <w:rPr>
          <w:rFonts w:ascii="Times New Roman" w:eastAsia="Times New Roman" w:hAnsi="Times New Roman"/>
          <w:sz w:val="28"/>
          <w:szCs w:val="28"/>
          <w:lang w:eastAsia="ru-RU"/>
        </w:rPr>
        <w:lastRenderedPageBreak/>
        <w:t>операційний дохід», 72 «Дохід від участі в капіталі», 73 «Інші фінансові доходи», 74 «Інші доходи», 90 «Собівартість реалізації», 92 «Адміністративні витрати», 93 «Витрати на збут», 94 «Інші витрати операційної діяльності», 95 «Фінансові витрати», 96 «Втрати від участі в капіталі», 97 «Інші витрати», 98 «Податок на прибуток». Аудитор виявляє можливі чи явні зловживання при заповнені Звіту про фінансові результати (Звіту про сукупний дохід). При виявлені відхилень аудитор фіксує дані факти у своїх робочих документах. Коли відхилень не виявлено, аудитор переходить до наступного етапу.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перевірка витрат здійснюється за декількома напрямами, а саме: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1) Перевірка правильності списання на витрати прямих матеріальних, трудових, інших прямих та загальновиробничих витрат і формування виробничої собівартості - за рахунком 23 «Виробництво» та собівартості реалізованої продукції (товарів, робіт, послуг) - за рахунком 90 «Собівартість реалізації».</w:t>
      </w:r>
    </w:p>
    <w:p w:rsidR="009266E9"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Згідно до методики формування собівартості реалізації вітчизняними суб'єктами господарювання, вона накопичується за трьома напрямами: для промислових підприємств (тобто тих, які виготовляють уречевлену готову продукцію); для підприємств торгівлі (які не вносять суттєвих змін у предмет продажу при його реалізації, інакше - у товар) та для підприємств, що виконують роботи чи надають послуги (у цьому випадку «готовою продукцією» є певні роботи/послуги, що не мають уречевленої форми).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Таким чином, у дебет субрахунку 901 «Собівартість реалізованої готової продукції» на промислових підприємствах собівартість реалізації списується з кредиту рахунку 26 «Готова продукція» у межах відвантаженої (реалізованої) продукції; у дебет субрахунку 902 «Собівартість реалізованих товарів» фактична собівартість реалізованих товарів (без торгових націнок) списується з кредиту рахунку 28 «Товари»; у дебет субрахунку 903 «Собівартість реалізованих робіт і послуг» собівартість реалізованих за звітний період робіт і послуг списується з кредиту рахунку 23 «Виробництво» у межах виконаних (реалізованих) робіт/послуг. Закриття </w:t>
      </w:r>
      <w:r w:rsidRPr="000F6BE2">
        <w:rPr>
          <w:rFonts w:ascii="Times New Roman" w:eastAsia="Times New Roman" w:hAnsi="Times New Roman"/>
          <w:sz w:val="28"/>
          <w:szCs w:val="28"/>
          <w:lang w:eastAsia="ru-RU"/>
        </w:rPr>
        <w:lastRenderedPageBreak/>
        <w:t>рахунку 90 «Собівартість реалізації» здійснюється тільки у дебет рахунку 79 «Фінансові результати», а саме - субрахунку 791 «Результат операційної діяльності».</w:t>
      </w:r>
    </w:p>
    <w:p w:rsidR="00B76BB3"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Необхідно пам'ятати, що за дебетом рахунку 91 «Загальновиробничі витрати» згідно до Інструкції про застосування Плану рахунків бухгалтерського обліку активів, капіталу, зобов'язань і господарських операцій підприємств і організацій [4] накопичуються накладні виробничі витрати на організацію виробництва та управління цехами, дільницями, відділеннями, бригадами та іншими підрозділами основного й допоміжного виробництва (підприємствами торгівлі рахунок 91 не застосовується). За кредитом рахунку 91 загальновиробничі витрати щомісячно списуються (у частині змінних та постійних розподілених загальновиробничих витрат) у дебет рахунку 23 «Виробництво» за різними видами виробництв. При наявності існування у звітному місяці недовиконання нормальної виробничої потужності частина постійних загальновиробничих витрат у межах цього недовиконання поміж видами виробництв не розподіляється (тобто - вона не збільшує виробничу собівартість), а загальною сумою списується на собівартість реалізованої продукції, а саме - у дебет рахунку 901 «Собівартість реалізованої готової продукції».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Таким чином, аудиторові необхідно пам'ятати, що рахунок 91 безпосередньо з рахунком 79 «Фінансові результати» не кореспондує.</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2) Перевірка правильності відображення адміністративних витрат і витрат на збут, які не включаються до складу виробничої собівартості та собівартості реалізації.</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При здійсненні аудиту даних видів витрат необхідно використовувати П(С)БО 16 «Витрати», перевіряти дані синтетичного і аналітичного обліку за рахунками 92 «Адміністративні витрати» та 93 «Витрати на збут», з'ясувати наявність розробленого та затвердженого Наказом про облікову політику підприємства склад статей означених витрат, первинні документи з правильності списання матеріальних витрат на потреби апарату управління </w:t>
      </w:r>
      <w:r w:rsidRPr="000F6BE2">
        <w:rPr>
          <w:rFonts w:ascii="Times New Roman" w:eastAsia="Times New Roman" w:hAnsi="Times New Roman"/>
          <w:sz w:val="28"/>
          <w:szCs w:val="28"/>
          <w:lang w:eastAsia="ru-RU"/>
        </w:rPr>
        <w:lastRenderedPageBreak/>
        <w:t>підприємства та потреби збуту, правильність нарахування заробітної плати, а саме - перевірити віднесення нарахованої заробітної плати працівникам на певний вид витрат, при цьому з'ясувати правильність включення витрат із заробітної плати за демонтаж, ремонт чи монтаж основних засобів, а також витрати за обслуговування основних засобів, переданих у оренду. За винятком цього, доцільно перевірити правильність нарахування зносу (амортизації) основних засобів і нематеріальних активів, відображення витрат за комунальні послуги, виявити можливі інші витрати, які згідно до чинних нормативних документів не повинні бути включені до адміністративних витрат чи витрат на збут. Аудиторові необхідно пам'ятати, що закриття рахунків 92 та 93 здійснюється тільки у дебет субрахунку 791 «Результат операційної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3) Перевірка правильності відображення як в обліку, так і у звітності інших операційних витрат у розрізі субрахунків і в цілому за рахунком 94 «Інші витрати операційної діяльності». Закривається рахунок 94 у дебет субрахунку 791 «Результат операційної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4) Перевірка відображення у обліку та звітності фінансових витрат, втрат від участі в капіталі та інших витрат, а також витрат від надзвичайних подій.</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При аудиті цих видів витрат необхідно перевірити та порівняти дані синтетичного та аналітичного обліку за рахунками 95 «Фінансові витрати», 96 «Втрати від участі в капіталі», 97 «Інші витрати», з'ясовувати чинність кожної господарської операції, методику нарахування і списання витрат за кожним конкретним випадком. Закриття рахунків 95 та 96 здійснюється тільки у дебет субрахунку 792 «Результат фінансових операцій», рахунок 97 - у дебет субрахунку 793 «Результат іншої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перевірка доходів також здійснюється поетапно, а саме:</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1) Аудит доходів від реалізації.</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Аудит доходів від реалізації (інакше - доходів від основної операційної діяльності) доцільно починати зі з'ясування галузевих особливостей та </w:t>
      </w:r>
      <w:r w:rsidRPr="000F6BE2">
        <w:rPr>
          <w:rFonts w:ascii="Times New Roman" w:eastAsia="Times New Roman" w:hAnsi="Times New Roman"/>
          <w:sz w:val="28"/>
          <w:szCs w:val="28"/>
          <w:lang w:eastAsia="ru-RU"/>
        </w:rPr>
        <w:lastRenderedPageBreak/>
        <w:t>внутрішніх стандартів, а саме - з Наказу про облікову політику, з договорів продажу, їх реєстрації, ведення та оформлення.</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Аудит починається з порівняння даних Звіту про фінансові результати (Звіту про сукупний дохід) з даними Оборотної відомості за синтетичними рахунками, даними Головної книги, регістрів аналітичного обліку за рахунком 70 «Доходи від реалізації». При проведені аудиту доцільно з'ясувати правильність документального оформлення всіх операцій, наявність окремого ведення обліку за різними видами діяльності, правильного відображенню в обліку розрахунків з використанням іноземної валюти, правильного відображення податкового зобов'язання з податку на додану вартість, чинного відображення в обліку доходів при повернені товарів та продукції, при наданні покупцям знижок тощо. При виявлені неправильного оформлення документів, помилок у веденні обліку та складанні звітності, аудитор повинен рекомендувати керівництву підприємства </w:t>
      </w:r>
      <w:proofErr w:type="spellStart"/>
      <w:r w:rsidRPr="000F6BE2">
        <w:rPr>
          <w:rFonts w:ascii="Times New Roman" w:eastAsia="Times New Roman" w:hAnsi="Times New Roman"/>
          <w:sz w:val="28"/>
          <w:szCs w:val="28"/>
          <w:lang w:eastAsia="ru-RU"/>
        </w:rPr>
        <w:t>внести</w:t>
      </w:r>
      <w:proofErr w:type="spellEnd"/>
      <w:r w:rsidRPr="000F6BE2">
        <w:rPr>
          <w:rFonts w:ascii="Times New Roman" w:eastAsia="Times New Roman" w:hAnsi="Times New Roman"/>
          <w:sz w:val="28"/>
          <w:szCs w:val="28"/>
          <w:lang w:eastAsia="ru-RU"/>
        </w:rPr>
        <w:t xml:space="preserve"> зміни, сплатити належні суми податків та вимагати дотримуватись діючого законодавства.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Аудитор повинен перевірити відповідність поміж реалізованою продукцією (товарами), виконаними роботами, наданими послугами та даними регістрів обліку за рахунками 30 «Готівка», 31 «Рахунки в банках», 36 «Розрахунки з покупцями та замовниками». Особливо ретельно доцільно з'ясувати наявність простроченої дебіторської заборгованості та перевірити первинні документи, пов'язані з її виникненням: договір, рахунки, товарно-транспортні накладні, довіреності тощо.</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 винятком того, аудитор повинен перевірити правильність оформлення випуску продукції та його відповідність її реалізації. Закриття субрахунків 701 «Дохід від реалізації готової продукції», 702 «Дохід від реалізації товарів» та 703 «Дохід від реалізації робіт і послуг» здійснюється у кредит субрахунку 791 «Результат операційної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2) Аудит інших операційних доходів.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3) Аудит доходу від участі в капіталі, аудит інших фінансових доходів, аудит інших доходів.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 цими етапами аудитор повинен перевірити правильність відображення доходів від оренди основних засобів, операцій з іноземною валютою, доходів від фінансових операцій, капітальних інвестицій тощо. Закриття рахунку 71 «Інший операційний дохід» здійснюється у кредит субрахунку 791 «Результат операційної діяльності», рахунків 72 «Дохід від участі в капіталі» та 73 «Інші фінансові доходи» - у дебет субрахунку 792 «Результат фінансових операцій», рахунку 74 «Інші доходи» - у дебет субрахунку 793 «Результат іншої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перевірка фінансових результатів.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 фінансових результатів необхідно починати з порівняння даних Звіту про фінансові результати (Звіту про сукупний дохід), Оборотної відомості за синтетичними рахунками, Головної книги, регістрів аналітичного обліку за рахунком 79 «Фінансові результати». У подальшому окремо перевіряються формування результату операційної діяльності, результату фінансових операцій, результатів іншої звичайної діяльності, результату іншої діяльності. Для цього можливо застосувати методики, описані окремо для певного виду доходів та витрат.</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 аудиторському висновку також необхідно зафіксувати ступінь довіри до системи обліку. Але крім цього аудитор повинний дати клієнту ради щодо вибору варіанта облікової політики, що найкраще забезпечував би реалізацію підприємством фінансової стратегії.</w:t>
      </w:r>
    </w:p>
    <w:p w:rsidR="00B76BB3"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До питань облікової політики, що, зокрема, впливають на величину фінансового результату, варто віднести наступні: </w:t>
      </w:r>
    </w:p>
    <w:p w:rsidR="00B76BB3"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009F3988" w:rsidRPr="000F6BE2">
        <w:rPr>
          <w:rFonts w:ascii="Times New Roman" w:eastAsia="Times New Roman" w:hAnsi="Times New Roman"/>
          <w:sz w:val="28"/>
          <w:szCs w:val="28"/>
          <w:lang w:eastAsia="ru-RU"/>
        </w:rPr>
        <w:t xml:space="preserve"> вибір способу нарахування амортизації основних засобів; </w:t>
      </w:r>
    </w:p>
    <w:p w:rsidR="00B76BB3"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009F3988" w:rsidRPr="000F6BE2">
        <w:rPr>
          <w:rFonts w:ascii="Times New Roman" w:eastAsia="Times New Roman" w:hAnsi="Times New Roman"/>
          <w:sz w:val="28"/>
          <w:szCs w:val="28"/>
          <w:lang w:eastAsia="ru-RU"/>
        </w:rPr>
        <w:t xml:space="preserve"> вибір методу оцінки матеріалів, приголомшених і витрачених на виробництво продукції, робіт і послуг; </w:t>
      </w:r>
    </w:p>
    <w:p w:rsidR="00B76BB3"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009F3988" w:rsidRPr="000F6BE2">
        <w:rPr>
          <w:rFonts w:ascii="Times New Roman" w:eastAsia="Times New Roman" w:hAnsi="Times New Roman"/>
          <w:sz w:val="28"/>
          <w:szCs w:val="28"/>
          <w:lang w:eastAsia="ru-RU"/>
        </w:rPr>
        <w:t xml:space="preserve"> порядок нарахування зносу малоцінних і швидкозношуваних предметів; </w:t>
      </w:r>
    </w:p>
    <w:p w:rsidR="00B76BB3"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lastRenderedPageBreak/>
        <w:t>–</w:t>
      </w:r>
      <w:r w:rsidR="009F3988" w:rsidRPr="000F6BE2">
        <w:rPr>
          <w:rFonts w:ascii="Times New Roman" w:eastAsia="Times New Roman" w:hAnsi="Times New Roman"/>
          <w:sz w:val="28"/>
          <w:szCs w:val="28"/>
          <w:lang w:eastAsia="ru-RU"/>
        </w:rPr>
        <w:t xml:space="preserve"> порядок віднесення на собівартість реалізованої продукції окремих видів витрат (безпосередньої списання на собівартість у міру здійснення чи витрат попереднє формування резервів очікуваних витрат і платежів); </w:t>
      </w:r>
    </w:p>
    <w:p w:rsidR="009F3988"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009F3988" w:rsidRPr="000F6BE2">
        <w:rPr>
          <w:rFonts w:ascii="Times New Roman" w:eastAsia="Times New Roman" w:hAnsi="Times New Roman"/>
          <w:sz w:val="28"/>
          <w:szCs w:val="28"/>
          <w:lang w:eastAsia="ru-RU"/>
        </w:rPr>
        <w:t> витрат, що безпосередньо відносяться на собівартість конкретного виду продукції; склад невиробничих операційних витрат, спосіб їхнього розподілу та інші.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Отже, це означає, що облікову політику варто визначати в залежності від того, які позиції підприємство хоче мати на ринку. Наприклад, якщо поставлена мета сплатити якнайменше податків, </w:t>
      </w:r>
      <w:proofErr w:type="spellStart"/>
      <w:r w:rsidRPr="000F6BE2">
        <w:rPr>
          <w:rFonts w:ascii="Times New Roman" w:eastAsia="Times New Roman" w:hAnsi="Times New Roman"/>
          <w:sz w:val="28"/>
          <w:szCs w:val="28"/>
          <w:lang w:eastAsia="ru-RU"/>
        </w:rPr>
        <w:t>логічно</w:t>
      </w:r>
      <w:proofErr w:type="spellEnd"/>
      <w:r w:rsidRPr="000F6BE2">
        <w:rPr>
          <w:rFonts w:ascii="Times New Roman" w:eastAsia="Times New Roman" w:hAnsi="Times New Roman"/>
          <w:sz w:val="28"/>
          <w:szCs w:val="28"/>
          <w:lang w:eastAsia="ru-RU"/>
        </w:rPr>
        <w:t xml:space="preserve"> (особливо в умовах інфляції) застосовувати спосіб оцінки матеріалів за цінами останнього придбання. При цьому також варто використовувати і методи прискореної амортизації, якщо вони передбачені відповідним податковим законодавством. Однак, якщо підприємство хоче залучити додаткові інвестиції, зазначені елементи облікової політики застосовувати не слід.</w:t>
      </w:r>
    </w:p>
    <w:p w:rsidR="00B76BB3"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На основі комплексу аудиторських робіт і отриманої при цьому інформації підготовляють </w:t>
      </w:r>
      <w:r w:rsidR="00B76BB3" w:rsidRPr="000F6BE2">
        <w:rPr>
          <w:rFonts w:ascii="Times New Roman" w:eastAsia="Times New Roman" w:hAnsi="Times New Roman"/>
          <w:sz w:val="28"/>
          <w:szCs w:val="28"/>
          <w:lang w:eastAsia="ru-RU"/>
        </w:rPr>
        <w:t>аудиторський висновок, у якому:</w:t>
      </w:r>
    </w:p>
    <w:p w:rsidR="00B76BB3"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Pr="000F6BE2">
        <w:rPr>
          <w:rFonts w:ascii="Times New Roman" w:eastAsia="Times New Roman" w:hAnsi="Times New Roman"/>
          <w:sz w:val="28"/>
          <w:szCs w:val="28"/>
          <w:lang w:eastAsia="ru-RU"/>
        </w:rPr>
        <w:t> </w:t>
      </w:r>
      <w:r w:rsidR="009F3988" w:rsidRPr="000F6BE2">
        <w:rPr>
          <w:rFonts w:ascii="Times New Roman" w:eastAsia="Times New Roman" w:hAnsi="Times New Roman"/>
          <w:sz w:val="28"/>
          <w:szCs w:val="28"/>
          <w:lang w:eastAsia="ru-RU"/>
        </w:rPr>
        <w:t xml:space="preserve">по-перше, підтверджують (чи не підтверджують) правильність визначення фінансового результату, </w:t>
      </w:r>
    </w:p>
    <w:p w:rsidR="00B76BB3"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Pr="000F6BE2">
        <w:rPr>
          <w:rFonts w:ascii="Times New Roman" w:eastAsia="Times New Roman" w:hAnsi="Times New Roman"/>
          <w:sz w:val="28"/>
          <w:szCs w:val="28"/>
          <w:lang w:eastAsia="ru-RU"/>
        </w:rPr>
        <w:t> </w:t>
      </w:r>
      <w:r w:rsidR="009F3988" w:rsidRPr="000F6BE2">
        <w:rPr>
          <w:rFonts w:ascii="Times New Roman" w:eastAsia="Times New Roman" w:hAnsi="Times New Roman"/>
          <w:sz w:val="28"/>
          <w:szCs w:val="28"/>
          <w:lang w:eastAsia="ru-RU"/>
        </w:rPr>
        <w:t xml:space="preserve">по-друге, формулюють мотивований висновок про за результатами аудиторської перевірки </w:t>
      </w:r>
    </w:p>
    <w:p w:rsidR="009F3988" w:rsidRPr="000F6BE2" w:rsidRDefault="00B76BB3"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cs="Times New Roman"/>
          <w:sz w:val="28"/>
          <w:szCs w:val="28"/>
          <w:lang w:eastAsia="ru-RU"/>
        </w:rPr>
        <w:t>–</w:t>
      </w:r>
      <w:r w:rsidRPr="000F6BE2">
        <w:rPr>
          <w:rFonts w:ascii="Times New Roman" w:eastAsia="Times New Roman" w:hAnsi="Times New Roman"/>
          <w:sz w:val="28"/>
          <w:szCs w:val="28"/>
          <w:lang w:eastAsia="ru-RU"/>
        </w:rPr>
        <w:t> </w:t>
      </w:r>
      <w:r w:rsidR="009F3988" w:rsidRPr="000F6BE2">
        <w:rPr>
          <w:rFonts w:ascii="Times New Roman" w:eastAsia="Times New Roman" w:hAnsi="Times New Roman"/>
          <w:sz w:val="28"/>
          <w:szCs w:val="28"/>
          <w:lang w:eastAsia="ru-RU"/>
        </w:rPr>
        <w:t>по-третє, додаються обґрунтовані пропозиції щодо поліпшення системи бухгалтерського обліку і контролю та подальшої діяльності підприємства.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B76BB3" w:rsidRPr="000F6BE2" w:rsidRDefault="00B76BB3" w:rsidP="001D6CAE">
      <w:pPr>
        <w:spacing w:after="0"/>
        <w:rPr>
          <w:rFonts w:ascii="Times New Roman" w:eastAsiaTheme="majorEastAsia" w:hAnsi="Times New Roman" w:cs="Times New Roman"/>
          <w:b/>
          <w:bCs/>
          <w:sz w:val="28"/>
          <w:szCs w:val="28"/>
        </w:rPr>
      </w:pPr>
      <w:bookmarkStart w:id="54" w:name="_Toc490675482"/>
      <w:r w:rsidRPr="000F6BE2">
        <w:rPr>
          <w:rFonts w:ascii="Times New Roman" w:hAnsi="Times New Roman" w:cs="Times New Roman"/>
        </w:rPr>
        <w:br w:type="page"/>
      </w:r>
    </w:p>
    <w:p w:rsidR="009F3988" w:rsidRPr="000F6BE2" w:rsidRDefault="009F3988" w:rsidP="001D6CAE">
      <w:pPr>
        <w:pStyle w:val="1"/>
        <w:spacing w:before="0" w:line="360" w:lineRule="auto"/>
        <w:ind w:firstLine="709"/>
        <w:jc w:val="both"/>
        <w:rPr>
          <w:rFonts w:ascii="Times New Roman" w:hAnsi="Times New Roman" w:cs="Times New Roman"/>
          <w:b w:val="0"/>
          <w:color w:val="auto"/>
        </w:rPr>
      </w:pPr>
      <w:bookmarkStart w:id="55" w:name="_Toc55131602"/>
      <w:r w:rsidRPr="000F6BE2">
        <w:rPr>
          <w:rFonts w:ascii="Times New Roman" w:hAnsi="Times New Roman" w:cs="Times New Roman"/>
          <w:color w:val="auto"/>
        </w:rPr>
        <w:lastRenderedPageBreak/>
        <w:t>3.3. Використання аналітичних процедур у процесі аудиту фінансових результатів та порядок узагальнення результатів аудиту</w:t>
      </w:r>
      <w:bookmarkEnd w:id="54"/>
      <w:bookmarkEnd w:id="55"/>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Аналітичні процедури виступають як вид аудиторських операцій, які регламентуються міжнародними та національними стандартами зовнішнього та внутрішнього аудиту. </w:t>
      </w:r>
    </w:p>
    <w:p w:rsidR="001D5750"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Відповідно до вимог Міжнародного стандарту аудиту 520 «Аналітичні процедури» ці аудиторські операції здійснюють аналіз головних (</w:t>
      </w:r>
      <w:proofErr w:type="spellStart"/>
      <w:r w:rsidRPr="000F6BE2">
        <w:rPr>
          <w:rFonts w:ascii="Times New Roman" w:eastAsia="Times New Roman" w:hAnsi="Times New Roman"/>
          <w:sz w:val="28"/>
          <w:szCs w:val="24"/>
          <w:lang w:eastAsia="ru-RU"/>
        </w:rPr>
        <w:t>параметральних</w:t>
      </w:r>
      <w:proofErr w:type="spellEnd"/>
      <w:r w:rsidRPr="000F6BE2">
        <w:rPr>
          <w:rFonts w:ascii="Times New Roman" w:eastAsia="Times New Roman" w:hAnsi="Times New Roman"/>
          <w:sz w:val="28"/>
          <w:szCs w:val="24"/>
          <w:lang w:eastAsia="ru-RU"/>
        </w:rPr>
        <w:t xml:space="preserve">) відносних показників і порівнянь, разом із подальшим дослідженням відхилень та взаємозв'язків, які суперечать іншій інформації стосовно справи або мають відхилення від очікуваних величин. За визначенням стандарту аналітичні процедури складаються з оцінок фінансової звітності та іншої інформації, які виведені аудитором, враховуючи ймовірні та очікувані співвідношення між фінансовими та нефінансовими даними. Однак аналітичне оцінювання під час проведення аудиту не слід розглядати як формальну ознаку цієї сфери діяльності, що підвищує її значимість та масштабність роботи. </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eastAsia="Times New Roman" w:hAnsi="Times New Roman"/>
          <w:sz w:val="28"/>
          <w:szCs w:val="24"/>
          <w:lang w:eastAsia="ru-RU"/>
        </w:rPr>
        <w:t>Навпаки, саме аналітичні доведення економічних відносин, в тому числі і контрольних, відрізняють аудит від простої ревізії чи контролю. Аудит може відбутися лише за тієї умови, коли спирається на аналітичні доведення об'єктивності, реальності, доцільності контрольних дій будь-якого рівня і спрямованості. Серед аналітичних процедур виокремлюють пріоритетні, тобто ті, які визначають головну мету аудиту і полягають у виявленні незвичайних або неправильно відображених у звітності господарських фактів та у встановленні причин різного виду помилок і перекручень.</w:t>
      </w:r>
    </w:p>
    <w:p w:rsidR="009F3988" w:rsidRPr="000F6BE2" w:rsidRDefault="009F3988" w:rsidP="001D6CAE">
      <w:pPr>
        <w:spacing w:after="0" w:line="360" w:lineRule="auto"/>
        <w:ind w:firstLine="708"/>
        <w:contextualSpacing/>
        <w:jc w:val="both"/>
        <w:rPr>
          <w:rFonts w:ascii="Times New Roman" w:hAnsi="Times New Roman"/>
          <w:sz w:val="28"/>
        </w:rPr>
      </w:pPr>
      <w:r w:rsidRPr="000F6BE2">
        <w:rPr>
          <w:rFonts w:ascii="Times New Roman" w:eastAsia="Times New Roman" w:hAnsi="Times New Roman"/>
          <w:sz w:val="28"/>
          <w:lang w:eastAsia="ru-RU"/>
        </w:rPr>
        <w:t xml:space="preserve">Здійснюючи аналітичні дослідження, слід дотримуватись дедуктивного підходу – від оцінки синтетичних показників фінансової звітності до дослідження причинно-наслідкових </w:t>
      </w:r>
      <w:proofErr w:type="spellStart"/>
      <w:r w:rsidRPr="000F6BE2">
        <w:rPr>
          <w:rFonts w:ascii="Times New Roman" w:eastAsia="Times New Roman" w:hAnsi="Times New Roman"/>
          <w:sz w:val="28"/>
          <w:lang w:eastAsia="ru-RU"/>
        </w:rPr>
        <w:t>зв'язків</w:t>
      </w:r>
      <w:proofErr w:type="spellEnd"/>
      <w:r w:rsidRPr="000F6BE2">
        <w:rPr>
          <w:rFonts w:ascii="Times New Roman" w:eastAsia="Times New Roman" w:hAnsi="Times New Roman"/>
          <w:sz w:val="28"/>
          <w:lang w:eastAsia="ru-RU"/>
        </w:rPr>
        <w:t xml:space="preserve">, які зумовлюють зниження платоспроможності і загрозу банкрутства, розбалансування грошових потоків </w:t>
      </w:r>
      <w:r w:rsidRPr="000F6BE2">
        <w:rPr>
          <w:rFonts w:ascii="Times New Roman" w:eastAsia="Times New Roman" w:hAnsi="Times New Roman"/>
          <w:sz w:val="28"/>
          <w:lang w:eastAsia="ru-RU"/>
        </w:rPr>
        <w:lastRenderedPageBreak/>
        <w:t>за видами діяльності, кон'юнктурні позиції підприємства на внутрішньому та зовнішньому ринках. Аналітичні процедури аудиту не передбачають абсолютної системності аналізу, комплексного підходу в діагностиці, а спрямовані на визначення сильних і слабких позицій, оцінку загроз і небезпек, виявлення вузьких місць у менеджменті тощо.</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Крім того, виконання аналітичних процедур слід здійснювати поетапно, наприклад:</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І етап – визначення інформаційних ресурсів і побудова аналітичних таблиць або алгоритмів;</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II етап – загальна оцінка економічного потенціалу з характеристикою майнових та фінансових ресурсів за кількісними та якісними показниками (зміна обсягу та структури активів і пасивів, якісні характеристики їх структурних зрушень, зміна фінансової стійкості та платоспроможності, ефективність використання активів і капіталу тощо);</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 xml:space="preserve">III етап – аналіз результатів виробничо-фінансової діяльності (доходів і витрат, фінансових результатів, </w:t>
      </w:r>
      <w:proofErr w:type="spellStart"/>
      <w:r w:rsidRPr="000F6BE2">
        <w:rPr>
          <w:rFonts w:ascii="Times New Roman" w:eastAsia="Times New Roman" w:hAnsi="Times New Roman"/>
          <w:sz w:val="28"/>
          <w:lang w:eastAsia="ru-RU"/>
        </w:rPr>
        <w:t>ресурсозабезпечення</w:t>
      </w:r>
      <w:proofErr w:type="spellEnd"/>
      <w:r w:rsidRPr="000F6BE2">
        <w:rPr>
          <w:rFonts w:ascii="Times New Roman" w:eastAsia="Times New Roman" w:hAnsi="Times New Roman"/>
          <w:sz w:val="28"/>
          <w:lang w:eastAsia="ru-RU"/>
        </w:rPr>
        <w:t xml:space="preserve"> і </w:t>
      </w:r>
      <w:proofErr w:type="spellStart"/>
      <w:r w:rsidRPr="000F6BE2">
        <w:rPr>
          <w:rFonts w:ascii="Times New Roman" w:eastAsia="Times New Roman" w:hAnsi="Times New Roman"/>
          <w:sz w:val="28"/>
          <w:lang w:eastAsia="ru-RU"/>
        </w:rPr>
        <w:t>ресурсовикористання</w:t>
      </w:r>
      <w:proofErr w:type="spellEnd"/>
      <w:r w:rsidRPr="000F6BE2">
        <w:rPr>
          <w:rFonts w:ascii="Times New Roman" w:eastAsia="Times New Roman" w:hAnsi="Times New Roman"/>
          <w:sz w:val="28"/>
          <w:lang w:eastAsia="ru-RU"/>
        </w:rPr>
        <w:t xml:space="preserve"> у виробничій діяльності тощо);</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IV етап – оцінка резервів та напрацювання заходів щодо їх мобілізації. При цьому слід визначити очікувані результати за наявності різних економічних стратегій та обґрунтувати контрзаходи щодо недопущення негативного розвитку ситуації.</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При здійсненні економічних процедур в аудиті доходів і витрат слід їх розмежувати за двома рівнями:</w:t>
      </w:r>
    </w:p>
    <w:p w:rsidR="001D5750"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lang w:eastAsia="ru-RU"/>
        </w:rPr>
        <w:t>1) процедури першого рівня пов'язані із аналізом інформаційних ресурсів:</w:t>
      </w:r>
      <w:r w:rsidRPr="000F6BE2">
        <w:rPr>
          <w:rFonts w:ascii="Times New Roman" w:eastAsia="Times New Roman" w:hAnsi="Times New Roman"/>
          <w:sz w:val="28"/>
          <w:szCs w:val="24"/>
          <w:lang w:eastAsia="ru-RU"/>
        </w:rPr>
        <w:t xml:space="preserve"> від відображення даних у первинних документах до зведених показників фінансової і статистичної звітності.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Тут пріоритетним є застосування логіко-економічних прийомів аналізу, які підтверджують аргументованість у кваліфікації доходів і витрат за видами діяльності та їх зведення за аналітичними ознаками, балансову узгодженість джерел формування доходів і витрат та кінцевих результатів їх </w:t>
      </w:r>
      <w:r w:rsidRPr="000F6BE2">
        <w:rPr>
          <w:rFonts w:ascii="Times New Roman" w:eastAsia="Times New Roman" w:hAnsi="Times New Roman"/>
          <w:sz w:val="28"/>
          <w:szCs w:val="24"/>
          <w:lang w:eastAsia="ru-RU"/>
        </w:rPr>
        <w:lastRenderedPageBreak/>
        <w:t>впливу на стан економічної системи загалом, обґрунтованість вибору варіантів їх формування за критеріями доречності тощо;</w:t>
      </w:r>
    </w:p>
    <w:p w:rsidR="001D5750"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2) процедури другого рівня пов'язані з оцінками та діагностикою величини та зміни доходів і витрат відносно до параметрів управління ними (планування, нормування і т. п.). Визначальними в оцінках і діагностиці є інтереси замовників аудиторських послуг. З цієї причини досягнення незалежності і неупередженості аудиту є проблематичним.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Проте чинники конкуренції та антидемпінгова політика в Україні та у світі зобов'язує аудитора давати </w:t>
      </w:r>
      <w:proofErr w:type="spellStart"/>
      <w:r w:rsidRPr="000F6BE2">
        <w:rPr>
          <w:rFonts w:ascii="Times New Roman" w:eastAsia="Times New Roman" w:hAnsi="Times New Roman"/>
          <w:sz w:val="28"/>
          <w:szCs w:val="24"/>
          <w:lang w:eastAsia="ru-RU"/>
        </w:rPr>
        <w:t>найоб'єктивнішу</w:t>
      </w:r>
      <w:proofErr w:type="spellEnd"/>
      <w:r w:rsidRPr="000F6BE2">
        <w:rPr>
          <w:rFonts w:ascii="Times New Roman" w:eastAsia="Times New Roman" w:hAnsi="Times New Roman"/>
          <w:sz w:val="28"/>
          <w:szCs w:val="24"/>
          <w:lang w:eastAsia="ru-RU"/>
        </w:rPr>
        <w:t xml:space="preserve"> характеристику цих процесів, підтверджуючи тим самим свій професіоналізм.</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Зміст аналітичних процедур в аудиті доходів і витрат можна подати за такими їх групами: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а) аналіз взаємозв'язків між даними про доходи і витрати у різних облікових регістрах (синтетичного і аналітичного обліку), формах звітності та інших джерелах інформації. Це дає змогу встановити достовірність інформаційної бази, виявити істотні розбіжності і причини їх виникнення та визначити програму аудиту, особливо на етапах його планування та підведення підсумків. Такі розбіжності можуть виникати внаслідок різнопланових оцінок масштабів діяльності у натуральних показниках, помилок у ціноутворенні та застосуванні механізму цін, недотримання стандартів списання витрат і ін. Часто такі невідповідності є результатом спотворення інформаційної бази.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Різноплановість подання інформації про одні і ті самі економічні процеси (не лише про доходи і витрати) призвели практично до неконтрольованої ситуації в Україні, адже у різних гілках влади визнання економічної ситуації є абсолютно радикальним;</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б) порівняльний аналіз доходів і витрат для оцінювання кількісних і якісних змін, передбачуваних і непередбачуваних відхилень, тенденцій і закономірностей, можливих наслідків і нових викликів. Порівняльний аналіз доходів і витрат підприємства у конкурентному середовищі його діяльності </w:t>
      </w:r>
      <w:r w:rsidRPr="000F6BE2">
        <w:rPr>
          <w:rFonts w:ascii="Times New Roman" w:eastAsia="Times New Roman" w:hAnsi="Times New Roman"/>
          <w:sz w:val="28"/>
          <w:szCs w:val="24"/>
          <w:lang w:eastAsia="ru-RU"/>
        </w:rPr>
        <w:lastRenderedPageBreak/>
        <w:t>дає змогу не тільки визначити конкурентні позиції того чи іншого виду продукції, робіт, технологічних переділів і оцінити якість економічних проектів, креативність управління доходами і витратами у сприятливому чи несприятливому середовищі. Проте порівняльний аналіз не зводиться до технічних процедур зіставлення відповідно до обраної бази порівняння. Тут слід врахувати якісні характеристики зіставлення (часові, за обсягом, за сукупністю властивостей тощо).</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Порівняльний аналіз часто будується на визнанні еластичності зміни, тобто які очікувані результати доходу чи витрат можна отримати при варіантах впливу на фактори їх формування. Порівнюючи динаміку витрат різних економічних елементів виробничої діяльності підприємства, можна передбачити величину виробничо-фінансових результатів за порівняно ідентичних умов;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в) прогнозування майбутнього стану економічної системи залежно від очікуваних доходів і витрат. Такі прогнозні оцінки здійснюються на основі аналізу тенденцій та закономірностей, виміру факторного впливу у детермінованих і стохастичних зв'язках, оцінках ризику отримання достовірної інформації про загрози внутрішнього та зовнішнього впливів. Це дає змогу спроектувати майбутній стан економічної системи за оптимістичним і песимістичним сценаріями її розвитку. Разом з тим проведений аудит з використанням такого інструментарію аналізу дає змогу напрацювати гнучку тактику поточного (оперативного) менеджменту у внутрішньому і зовнішньому середовищі діяльності підприємства. Від системності та якості аналітичних досліджень залежить якість аудиторського висновку, що, своєю чергою, обумовлює запит на аудиторські послуги та високий імідж аудиторської діяльності загалом;</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г) аналітичні процедури визнання доцільності й ефективності. Найвагомішим в аудиті доходів є аналіз обґрунтованості структурних змін формування доходу за видами діяльності. З цим пов'язане маневрування грошовими потоками в частині мобілізації власного і залученого капіталу. </w:t>
      </w:r>
      <w:r w:rsidRPr="000F6BE2">
        <w:rPr>
          <w:rFonts w:ascii="Times New Roman" w:eastAsia="Times New Roman" w:hAnsi="Times New Roman"/>
          <w:sz w:val="28"/>
          <w:szCs w:val="24"/>
          <w:lang w:eastAsia="ru-RU"/>
        </w:rPr>
        <w:lastRenderedPageBreak/>
        <w:t xml:space="preserve">Частіше в таких </w:t>
      </w:r>
      <w:proofErr w:type="spellStart"/>
      <w:r w:rsidRPr="000F6BE2">
        <w:rPr>
          <w:rFonts w:ascii="Times New Roman" w:eastAsia="Times New Roman" w:hAnsi="Times New Roman"/>
          <w:sz w:val="28"/>
          <w:szCs w:val="24"/>
          <w:lang w:eastAsia="ru-RU"/>
        </w:rPr>
        <w:t>доведеннях</w:t>
      </w:r>
      <w:proofErr w:type="spellEnd"/>
      <w:r w:rsidRPr="000F6BE2">
        <w:rPr>
          <w:rFonts w:ascii="Times New Roman" w:eastAsia="Times New Roman" w:hAnsi="Times New Roman"/>
          <w:sz w:val="28"/>
          <w:szCs w:val="24"/>
          <w:lang w:eastAsia="ru-RU"/>
        </w:rPr>
        <w:t xml:space="preserve"> використовують показник рентабельності обороту операційної діяльності за кожним економічним проектом. Проте, такий підхід не дає вичерпної характеристики щодо ефективності мобілізації коштів для приросту доходів підприємства. На нашу думку, аналітичний інструментарій аудиту слід доповнити розрахунками тактичної і перспективної вигоди при різних варіантах монополізації ринку товарів, робіт, послуг.</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Малопродуктивними є аналітичні обґрунтування економічних змін з позицій режиму економії, матеріальних, трудових чи фінансових ресурсів. Вагомішим є пошук резервів мобілізації економічного потенціалу, за якого приріст доходів є випереджувальним у зростанні витрат діяльності, а втрати прибутку за одним видом діяльності повністю компенсуються його приростом за іншою діяльністю. Важливо також розмежувати параметри отриманого ефекту і досягнутої ефективності при наданні позитивного аудиторського висновку.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Аналіз доходів і витрат є особливо мобільним, передбачає постійний моніторинг кон'юнктури внутрішнього і зовнішнього середовища, врахування специфіки діяльності господарюючих суб'єктів, напрацювання виваженої стратегії та гнучкої тактики виробничої, маркетингової, постачальницько-збутової та інших видів діяльності. Складність аналітичних процедур у такому аудиті визначається пошуком застосування аналітичних прийомів, які б дали змогу надати неупереджену характеристику дії суб'єктивних і об'єктивних чинників зміни доходів та витрат, точно відобразити функціональні взаємозв'язки та передбачити не лише їх абсолютні та відносні зміни, а і оцінювати вплив на фінансово-економічний стан підприємства загалом.</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Ефективність використання аналітичних процедур в аудиті доходів і витрат значною мірою залежить від вибору доречних показників, алгоритмізації їх взаємозв'язку за внутрішньою будовою і за формуванням кінцевого результату, послідовності проведення аналізу тощо. За наслідками </w:t>
      </w:r>
      <w:r w:rsidRPr="000F6BE2">
        <w:rPr>
          <w:rFonts w:ascii="Times New Roman" w:eastAsia="Times New Roman" w:hAnsi="Times New Roman"/>
          <w:sz w:val="28"/>
          <w:szCs w:val="24"/>
          <w:lang w:eastAsia="ru-RU"/>
        </w:rPr>
        <w:lastRenderedPageBreak/>
        <w:t xml:space="preserve">їх виконання доцільно отримати нову інформацію, яка </w:t>
      </w:r>
      <w:proofErr w:type="spellStart"/>
      <w:r w:rsidRPr="000F6BE2">
        <w:rPr>
          <w:rFonts w:ascii="Times New Roman" w:eastAsia="Times New Roman" w:hAnsi="Times New Roman"/>
          <w:sz w:val="28"/>
          <w:szCs w:val="24"/>
          <w:lang w:eastAsia="ru-RU"/>
        </w:rPr>
        <w:t>надасть</w:t>
      </w:r>
      <w:proofErr w:type="spellEnd"/>
      <w:r w:rsidRPr="000F6BE2">
        <w:rPr>
          <w:rFonts w:ascii="Times New Roman" w:eastAsia="Times New Roman" w:hAnsi="Times New Roman"/>
          <w:sz w:val="28"/>
          <w:szCs w:val="24"/>
          <w:lang w:eastAsia="ru-RU"/>
        </w:rPr>
        <w:t xml:space="preserve"> впевненості у прийнятті управлінських рішень та підтвердить достовірність параметризації економічної системи підприємства.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Важливість застосування аналітичних процедур в аудиті доходів і витрат обумовлюється ще і тим, що майже 40% помилок в обліку і звітності виявляється під час здійснення аналітичних процедур.</w:t>
      </w:r>
    </w:p>
    <w:p w:rsidR="001D5750"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Характеризуючи аналітичні процедури в аудиті доходів і витрат, зауважимо, що вони не обмежують і не підмінюють зміст комплексного економічного аналізу витрат діяльності, собівартості продукції, доходів і фінансових результатів операційної, інвестиційної та фінансової діяльності з їх абсолютно іншою цільовою орієнтацією.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Відповідно до вимог МСА застосування аналітичних процедур зумовлене взаємозв'язками та взаємообумовленістю показників доходів і витрат. Аналітичне оцінювання цих </w:t>
      </w:r>
      <w:proofErr w:type="spellStart"/>
      <w:r w:rsidRPr="000F6BE2">
        <w:rPr>
          <w:rFonts w:ascii="Times New Roman" w:eastAsia="Times New Roman" w:hAnsi="Times New Roman"/>
          <w:sz w:val="28"/>
          <w:szCs w:val="24"/>
          <w:lang w:eastAsia="ru-RU"/>
        </w:rPr>
        <w:t>зв'язків</w:t>
      </w:r>
      <w:proofErr w:type="spellEnd"/>
      <w:r w:rsidRPr="000F6BE2">
        <w:rPr>
          <w:rFonts w:ascii="Times New Roman" w:eastAsia="Times New Roman" w:hAnsi="Times New Roman"/>
          <w:sz w:val="28"/>
          <w:szCs w:val="24"/>
          <w:lang w:eastAsia="ru-RU"/>
        </w:rPr>
        <w:t xml:space="preserve"> забезпечує повноту аудиторських свідчень, точність даних, які відображені в обліку і звітності. Методичні прийоми аналізу не можуть бути чітко регламентовані відповідно до конкретних ситуацій, проте їх обов'язковий набір слід передбачати на кожному етапі аудиторської перевірки.</w:t>
      </w:r>
    </w:p>
    <w:p w:rsidR="001D5750"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Важливим етапом аудиту є визначення впливу окремих факторів на величину фінансових результатів.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Аудитор повинний враховувати, що на фінансовий результат впливає зміни за такими показниками, як обсягу реалізації продукції; величин виробничої собівартості продукції, що була реалізована; ціна на продукцію; структура й асортимент реалізованої продукції.</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Вплив зміни обсягу реалізації продукції може бути визначений множенням планової суми прибутку на відсоток відхилення обсягу реалізації в оцінці по повній плановій собівартості. Вплив зміни величини собівартості визначають зіставленням фактичної і планової собівартості у перерахунку на фактичний обсяг випуску продукції. Аналогічно аудитор аналізує вплив зміни величини комерційних витрат на фінансові результати </w:t>
      </w:r>
      <w:r w:rsidRPr="000F6BE2">
        <w:rPr>
          <w:rFonts w:ascii="Times New Roman" w:eastAsia="Times New Roman" w:hAnsi="Times New Roman"/>
          <w:sz w:val="28"/>
          <w:szCs w:val="28"/>
          <w:lang w:eastAsia="ru-RU"/>
        </w:rPr>
        <w:lastRenderedPageBreak/>
        <w:t xml:space="preserve">підприємництва. Шляхом відповідних підрахунків (зіставленням фактичного обсягу реалізації без акцизного збору в цінах плану і цінах, що фактично склалися на ринку) аудитор визначає вплив цінового </w:t>
      </w:r>
      <w:proofErr w:type="spellStart"/>
      <w:r w:rsidRPr="000F6BE2">
        <w:rPr>
          <w:rFonts w:ascii="Times New Roman" w:eastAsia="Times New Roman" w:hAnsi="Times New Roman"/>
          <w:sz w:val="28"/>
          <w:szCs w:val="28"/>
          <w:lang w:eastAsia="ru-RU"/>
        </w:rPr>
        <w:t>фактора</w:t>
      </w:r>
      <w:proofErr w:type="spellEnd"/>
      <w:r w:rsidRPr="000F6BE2">
        <w:rPr>
          <w:rFonts w:ascii="Times New Roman" w:eastAsia="Times New Roman" w:hAnsi="Times New Roman"/>
          <w:sz w:val="28"/>
          <w:szCs w:val="28"/>
          <w:lang w:eastAsia="ru-RU"/>
        </w:rPr>
        <w:t>.</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Підрахунок зміни структури й асортименту реалізованої продукції розраховується двома способами: сальдовим методом, тобто вирахуванням із загальної суми відхилення прибутку від реалізації товарної продукції сум відхилень по всіх інших факторах, чи зіставленням планового прибутку, скоригованого на суму фактично реалізованої продукції, із плановим прибутком, скоригованого на відсоток виконання плану щодо обсягу реалізації.</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Під час підготовки аудиторського висновку на підставі результату, що був отриманий за допомогою зазначених методів економічного аналізу, аудитору важливо враховувати, що вплив кожного фактору має, як правило, певні обмеження за обсягом, зокрема, обсяг випуску може бити лімітований технічними можливостями підприємства, а рівень цін та обсяг реалізації продукції в значній мірі залежить від стану ринкової кон'юнктури.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Отриману підчас перевірки та аналізу інформацію, аудитор повинний використовувати для підготовки аудиторського висновку.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Нестабільність економічної ситуації підчас формування ринкових відносин в економіці України призводить до того, що перспективи підприємницької діяльності прогнозувати важко. У таких умовах на багатьох підприємствах (у тому числі державних) планові завдання визначаються формально і, як правило, далекі від реальності. Отже, аудитор повинен визначити реальність планових показників та встановити можливість їх використанні підчас аудиторської перевірки фінансових результатів. Відсутність реальних планових показників для аудитора означає втрату частини інформації для аналізу фінансових результатів та підвищує аудиторський ризик.</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Однак, брак реальних планових показників не може бути підставою для відмови від аудиторського висновку. У таких випадках аудитору необхідно здійснити наступні заходи: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зробити загальну оцінку результативної і фінансово-господарської діяльності на підставі порівняння записів і сум за дебетом і кредитом рахунка 79 «Фінансовий результат»;</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для аналізу впливу рівня собівартості продукції, робіт і послуг на прибутковість підприємства необхідно визначити загальні, умовно-постійні і комерційні витрати у розрахунку на 1 грн. реалізованої продукції за звітний і попередній період;</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визначити найбільш прибуткові види продукції, робіт і послуг.</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Загальна оцінка фінансового результату діяльності підприємства за конкретний звітний період у вітчизняній аудиторській практиці здебільшого передбачає зіставлення оборотів дебетом й кредитом рахунку 79 «Фінансовий результат», але це дозволяє лише констатувати сам факт одержання прибутку чи збитків. Отже, для уточненого висновку про результати фінансово-господарської діяльності аудитору доцільно використовувати методикою західних економістів.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За цією методикою, зокрема, передбачається, що при визначенні результату господарської діяльності аудитору необхідно також враховувати зміни запасів товарно-матеріальних цінностей (у тому числі готової продукції на складах) на початок і кінець звітного періоду і робіт, виконаних підприємством для власних потреб.</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Під час аналізу впливу величини собівартості продукції, робіт і послуг попередню інформацію можна згрупувати. Сформованого потоку інформації на цьому етапі в більшості випадків досить для підготовки аудиторського висновку.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Крім того, при проведенні аудиту фінансових результатів підприємства аудитору доцільно скористатися методиками закордонних фахівців, які дозволяють проводити аналіз й оцінку фактичної і майбутньої ліквідності </w:t>
      </w:r>
      <w:r w:rsidRPr="000F6BE2">
        <w:rPr>
          <w:rFonts w:ascii="Times New Roman" w:eastAsia="Times New Roman" w:hAnsi="Times New Roman"/>
          <w:sz w:val="28"/>
          <w:szCs w:val="28"/>
          <w:lang w:eastAsia="ru-RU"/>
        </w:rPr>
        <w:lastRenderedPageBreak/>
        <w:t>(розглянутої як стан підприємства, його сприятлива платіжна характеристика) складати ретроспективну (за ряд років) таблицю фінансових результатів, яка є підсумком з'єднання двох проміжних таблиць. Перша узагальнює з позицій ліквідності виробничі і реалізаційні операції – результат господарської діяльності, друга - підсумки фінансової діяльності.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Наступним етапом аудита фінансових результатів є розрахунок основних показників, значення яких характеризують основні результати фінансово-господарської діяльності рентабельності активів, інвестицій, власного капіталу, реалізованої продукції.</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Рентабельність активів розраховується як відношення прибутку (після сплати податків) до середньої величини активів. Він показує величину прибутку, що отримує підприємством з кожної гривні, вкладеної в активи.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Коефіцієнт рентабельності інвестицій визначають відношенням прибутку (до сплати податків) до суми інвестицій за винятком короткострокових валютних зобов'язань.</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Аналітичне забезпечення аудиторських доказів сприяє зменшенню ризику аудиторської перевірки та аудиторського висновку. Процес використання аналітичних процедур вимагає чіткого розмежування аналітичних прийомів відповідно до мети дослідження та максимального зосередження на використанні аналітичних результатів за методикою комплексного економічного аналізу.</w:t>
      </w:r>
    </w:p>
    <w:p w:rsidR="001D5750" w:rsidRPr="000F6BE2" w:rsidRDefault="009F3988" w:rsidP="001D6CAE">
      <w:pPr>
        <w:spacing w:after="0" w:line="360" w:lineRule="auto"/>
        <w:ind w:firstLine="708"/>
        <w:contextualSpacing/>
        <w:jc w:val="both"/>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t xml:space="preserve">Аудитор у процесі проведення аудиту зобов’язаний концентрувати увагу на процес і порядок виправлення помилок і правильність їх документального оформлення. Тому що виправлення помилок є важливою фінансовою операцією, яка обов’язково має бути правильно документально оформлена. Відносно аудиту доходів виділяють аналітичні процедури для об’єктивного оцінювання суми доходів від операційної діяльності </w:t>
      </w:r>
      <w:r w:rsidR="001D5750" w:rsidRPr="000F6BE2">
        <w:rPr>
          <w:rFonts w:ascii="Times New Roman" w:eastAsia="Times New Roman" w:hAnsi="Times New Roman"/>
          <w:sz w:val="28"/>
          <w:szCs w:val="24"/>
          <w:lang w:eastAsia="ru-RU"/>
        </w:rPr>
        <w:t>досліджуваного підприємства</w:t>
      </w:r>
      <w:r w:rsidRPr="000F6BE2">
        <w:rPr>
          <w:rFonts w:ascii="Times New Roman" w:eastAsia="Times New Roman" w:hAnsi="Times New Roman"/>
          <w:sz w:val="28"/>
          <w:szCs w:val="24"/>
          <w:lang w:eastAsia="ru-RU"/>
        </w:rPr>
        <w:t xml:space="preserve"> у конкурентному середовищі, паритетність інтересів у визнанні кінцевого фінансового результату (рис. 3.1).</w:t>
      </w:r>
    </w:p>
    <w:p w:rsidR="001D5750" w:rsidRPr="000F6BE2" w:rsidRDefault="001D5750" w:rsidP="001D6CAE">
      <w:pPr>
        <w:spacing w:after="0"/>
        <w:rPr>
          <w:rFonts w:ascii="Times New Roman" w:eastAsia="Times New Roman" w:hAnsi="Times New Roman"/>
          <w:sz w:val="28"/>
          <w:szCs w:val="24"/>
          <w:lang w:eastAsia="ru-RU"/>
        </w:rPr>
      </w:pPr>
      <w:r w:rsidRPr="000F6BE2">
        <w:rPr>
          <w:rFonts w:ascii="Times New Roman" w:eastAsia="Times New Roman" w:hAnsi="Times New Roman"/>
          <w:sz w:val="28"/>
          <w:szCs w:val="24"/>
          <w:lang w:eastAsia="ru-RU"/>
        </w:rPr>
        <w:br w:type="page"/>
      </w:r>
    </w:p>
    <w:p w:rsidR="001D5750" w:rsidRPr="000F6BE2" w:rsidRDefault="001D5750" w:rsidP="001D6CAE">
      <w:pPr>
        <w:spacing w:after="0"/>
        <w:rPr>
          <w:rFonts w:ascii="Times New Roman" w:eastAsia="Times New Roman" w:hAnsi="Times New Roman"/>
          <w:sz w:val="28"/>
          <w:szCs w:val="24"/>
          <w:lang w:eastAsia="ru-RU"/>
        </w:rPr>
      </w:pPr>
      <w:r w:rsidRPr="000F6BE2">
        <w:rPr>
          <w:rFonts w:ascii="Times New Roman" w:eastAsia="Times New Roman" w:hAnsi="Times New Roman"/>
          <w:noProof/>
          <w:sz w:val="28"/>
          <w:szCs w:val="24"/>
          <w:lang w:eastAsia="uk-UA"/>
        </w:rPr>
        <w:lastRenderedPageBreak/>
        <mc:AlternateContent>
          <mc:Choice Requires="wpg">
            <w:drawing>
              <wp:anchor distT="0" distB="0" distL="114300" distR="114300" simplePos="0" relativeHeight="251654656" behindDoc="0" locked="0" layoutInCell="1" allowOverlap="1" wp14:anchorId="275C5F14" wp14:editId="1DB85C7B">
                <wp:simplePos x="0" y="0"/>
                <wp:positionH relativeFrom="column">
                  <wp:posOffset>-38735</wp:posOffset>
                </wp:positionH>
                <wp:positionV relativeFrom="paragraph">
                  <wp:posOffset>120015</wp:posOffset>
                </wp:positionV>
                <wp:extent cx="5922645" cy="2679700"/>
                <wp:effectExtent l="0" t="0" r="20955" b="25400"/>
                <wp:wrapTopAndBottom/>
                <wp:docPr id="14" name="Группа 14"/>
                <wp:cNvGraphicFramePr/>
                <a:graphic xmlns:a="http://schemas.openxmlformats.org/drawingml/2006/main">
                  <a:graphicData uri="http://schemas.microsoft.com/office/word/2010/wordprocessingGroup">
                    <wpg:wgp>
                      <wpg:cNvGrpSpPr/>
                      <wpg:grpSpPr>
                        <a:xfrm>
                          <a:off x="0" y="0"/>
                          <a:ext cx="5922645" cy="2679700"/>
                          <a:chOff x="0" y="0"/>
                          <a:chExt cx="5922963" cy="2655888"/>
                        </a:xfrm>
                      </wpg:grpSpPr>
                      <wps:wsp>
                        <wps:cNvPr id="15" name="Прямоугольник 15"/>
                        <wps:cNvSpPr/>
                        <wps:spPr>
                          <a:xfrm>
                            <a:off x="0" y="0"/>
                            <a:ext cx="1704975" cy="2654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4A7B" w:rsidRPr="00847C93" w:rsidRDefault="00BA4A7B" w:rsidP="009F3988">
                              <w:pPr>
                                <w:contextualSpacing/>
                                <w:jc w:val="center"/>
                                <w:rPr>
                                  <w:b/>
                                </w:rPr>
                              </w:pPr>
                              <w:r w:rsidRPr="00847C93">
                                <w:rPr>
                                  <w:rFonts w:ascii="Times New Roman" w:hAnsi="Times New Roman"/>
                                  <w:b/>
                                  <w:sz w:val="24"/>
                                  <w:szCs w:val="24"/>
                                </w:rPr>
                                <w:t>Особливість аналітичних процедур витрат, доходів та фінансових результатів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2252663" y="14288"/>
                            <a:ext cx="3670300" cy="2641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1. Визнання доцільності щодо повноти формування доходу відповідно до кон’юнктури ринку і економічного потенціалу господарюючого суб’єкта</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2. Обґрунтованість структури формування доходу за видами діяльності</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3. Інтенсивність і якість формування доходів відповідно до зміни кон’юнктури зовнішнього середовища</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4. Раціоналізація витрат і повнота використання сприятливого середовища</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5. Розмежування дії об’єктивних і суб’єктивних чинників формування доходів і витрат</w:t>
                              </w:r>
                            </w:p>
                            <w:p w:rsidR="00BA4A7B" w:rsidRPr="005734C9" w:rsidRDefault="00BA4A7B" w:rsidP="005C0948">
                              <w:pPr>
                                <w:spacing w:after="0" w:line="240" w:lineRule="auto"/>
                                <w:contextualSpacing/>
                                <w:jc w:val="both"/>
                                <w:rPr>
                                  <w:sz w:val="24"/>
                                  <w:szCs w:val="24"/>
                                </w:rPr>
                              </w:pPr>
                              <w:r w:rsidRPr="005734C9">
                                <w:rPr>
                                  <w:rFonts w:ascii="Times New Roman" w:hAnsi="Times New Roman"/>
                                  <w:sz w:val="24"/>
                                  <w:szCs w:val="24"/>
                                </w:rPr>
                                <w:t>6. Вимірювання ділової активності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 стрелкой 18"/>
                        <wps:cNvCnPr/>
                        <wps:spPr>
                          <a:xfrm>
                            <a:off x="1704975" y="1300163"/>
                            <a:ext cx="54768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Группа 14" o:spid="_x0000_s1039" style="position:absolute;margin-left:-3.05pt;margin-top:9.45pt;width:466.35pt;height:211pt;z-index:251654656;mso-height-relative:margin" coordsize="59229,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">
                <v:rect id="Прямоугольник 15" o:spid="_x0000_s1040" style="position:absolute;width:1704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kTcAA&#10;AADbAAAADwAAAGRycy9kb3ducmV2LnhtbERPS4vCMBC+C/6HMAveNFXwQddUFkGwh7LobvE6NNMH&#10;20xKE7X+e7MgeJuP7znb3WBacaPeNZYVzGcRCOLC6oYrBb8/h+kGhPPIGlvLpOBBDnbJeLTFWNs7&#10;n+h29pUIIexiVFB738VSuqImg25mO+LAlbY36APsK6l7vIdw08pFFK2kwYZDQ40d7Wsq/s5XoyBb&#10;ZdkC0/ySp/k+deu5/valVmryMXx9gvA0+Lf45T7qMH8J/7+E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MkTcAAAADbAAAADwAAAAAAAAAAAAAAAACYAgAAZHJzL2Rvd25y&#10;ZXYueG1sUEsFBgAAAAAEAAQA9QAAAIUDAAAAAA==&#10;" fillcolor="white [3201]" strokecolor="#f79646 [3209]" strokeweight="2pt">
                  <v:textbox>
                    <w:txbxContent>
                      <w:p w:rsidR="00BA4A7B" w:rsidRPr="00847C93" w:rsidRDefault="00BA4A7B" w:rsidP="009F3988">
                        <w:pPr>
                          <w:contextualSpacing/>
                          <w:jc w:val="center"/>
                          <w:rPr>
                            <w:b/>
                          </w:rPr>
                        </w:pPr>
                        <w:r w:rsidRPr="00847C93">
                          <w:rPr>
                            <w:rFonts w:ascii="Times New Roman" w:hAnsi="Times New Roman"/>
                            <w:b/>
                            <w:sz w:val="24"/>
                            <w:szCs w:val="24"/>
                          </w:rPr>
                          <w:t>Особливість аналітичних процедур витрат, доходів та фінансових результатів</w:t>
                        </w:r>
                      </w:p>
                    </w:txbxContent>
                  </v:textbox>
                </v:rect>
                <v:rect id="Прямоугольник 17" o:spid="_x0000_s1041" style="position:absolute;left:22526;top:142;width:36703;height:26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fob8A&#10;AADbAAAADwAAAGRycy9kb3ducmV2LnhtbERPy6rCMBDdX/AfwgjublNdqFSjiCDcLor4KG6HZmyL&#10;zaQ0uVr/3giCuzmc5yzXvWnEnTpXW1YwjmIQxIXVNZcKzqfd7xyE88gaG8uk4EkO1qvBzxITbR98&#10;oPvRlyKEsEtQQeV9m0jpiooMusi2xIG72s6gD7Arpe7wEcJNIydxPJUGaw4NFba0rai4Hf+Ngmya&#10;ZRNM80ue5tvUzcZ6769aqdGw3yxAeOr9V/xx/+kwfwbvX8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hvwAAANsAAAAPAAAAAAAAAAAAAAAAAJgCAABkcnMvZG93bnJl&#10;di54bWxQSwUGAAAAAAQABAD1AAAAhAMAAAAA&#10;" fillcolor="white [3201]" strokecolor="#f79646 [3209]" strokeweight="2pt">
                  <v:textbox>
                    <w:txbxContent>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1. Визнання доцільності щодо повноти формування доходу відповідно до кон’юнктури ринку і економічного потенціалу господарюючого суб’єкта</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2. Обґрунтованість структури формування доходу за видами діяльності</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3. Інтенсивність і якість формування доходів відповідно до зміни кон’юнктури зовнішнього середовища</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4. Раціоналізація витрат і повнота використання сприятливого середовища</w:t>
                        </w:r>
                      </w:p>
                      <w:p w:rsidR="00BA4A7B" w:rsidRPr="005734C9" w:rsidRDefault="00BA4A7B" w:rsidP="005C0948">
                        <w:pPr>
                          <w:spacing w:after="0" w:line="240" w:lineRule="auto"/>
                          <w:jc w:val="both"/>
                          <w:rPr>
                            <w:rFonts w:ascii="Times New Roman" w:eastAsia="Times New Roman" w:hAnsi="Times New Roman"/>
                            <w:sz w:val="24"/>
                            <w:szCs w:val="24"/>
                            <w:lang w:eastAsia="ru-RU"/>
                          </w:rPr>
                        </w:pPr>
                        <w:r w:rsidRPr="005734C9">
                          <w:rPr>
                            <w:rFonts w:ascii="Times New Roman" w:eastAsia="Times New Roman" w:hAnsi="Times New Roman"/>
                            <w:sz w:val="24"/>
                            <w:szCs w:val="24"/>
                            <w:lang w:eastAsia="ru-RU"/>
                          </w:rPr>
                          <w:t>5. Розмежування дії об’єктивних і суб’єктивних чинників формування доходів і витрат</w:t>
                        </w:r>
                      </w:p>
                      <w:p w:rsidR="00BA4A7B" w:rsidRPr="005734C9" w:rsidRDefault="00BA4A7B" w:rsidP="005C0948">
                        <w:pPr>
                          <w:spacing w:after="0" w:line="240" w:lineRule="auto"/>
                          <w:contextualSpacing/>
                          <w:jc w:val="both"/>
                          <w:rPr>
                            <w:sz w:val="24"/>
                            <w:szCs w:val="24"/>
                          </w:rPr>
                        </w:pPr>
                        <w:r w:rsidRPr="005734C9">
                          <w:rPr>
                            <w:rFonts w:ascii="Times New Roman" w:hAnsi="Times New Roman"/>
                            <w:sz w:val="24"/>
                            <w:szCs w:val="24"/>
                          </w:rPr>
                          <w:t>6. Вимірювання ділової активності</w:t>
                        </w:r>
                      </w:p>
                    </w:txbxContent>
                  </v:textbox>
                </v:rect>
                <v:shape id="Прямая со стрелкой 18" o:spid="_x0000_s1042" type="#_x0000_t32" style="position:absolute;left:17049;top:13001;width:5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8UAAADbAAAADwAAAGRycy9kb3ducmV2LnhtbESPT2vCQBDF74LfYRmhl6IbbdUSXaUI&#10;pf67qC30OGTHJJidDdmtpt++cxC8zfDevPeb+bJ1lbpSE0rPBoaDBBRx5m3JuYGv00f/DVSIyBYr&#10;z2TgjwIsF93OHFPrb3yg6zHmSkI4pGigiLFOtQ5ZQQ7DwNfEop194zDK2uTaNniTcFfpUZJMtMOS&#10;paHAmlYFZZfjrzOwepluv583r58T3HPc8Wi9GW9/jHnqte8zUJHa+DDfr9dW8AVW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O+8UAAADbAAAADwAAAAAAAAAA&#10;AAAAAAChAgAAZHJzL2Rvd25yZXYueG1sUEsFBgAAAAAEAAQA+QAAAJMDAAAAAA==&#10;" strokecolor="#4579b8 [3044]">
                  <v:stroke endarrow="block"/>
                </v:shape>
                <w10:wrap type="topAndBottom"/>
              </v:group>
            </w:pict>
          </mc:Fallback>
        </mc:AlternateContent>
      </w:r>
    </w:p>
    <w:p w:rsidR="005C0948" w:rsidRPr="000F6BE2" w:rsidRDefault="005C0948" w:rsidP="001D6CAE">
      <w:pPr>
        <w:spacing w:after="0" w:line="360" w:lineRule="auto"/>
        <w:contextualSpacing/>
        <w:jc w:val="center"/>
        <w:rPr>
          <w:rFonts w:ascii="Times New Roman" w:eastAsia="Times New Roman" w:hAnsi="Times New Roman"/>
          <w:b/>
          <w:sz w:val="28"/>
          <w:szCs w:val="28"/>
          <w:lang w:eastAsia="ru-RU"/>
        </w:rPr>
      </w:pPr>
      <w:r w:rsidRPr="000F6BE2">
        <w:rPr>
          <w:rFonts w:ascii="Times New Roman" w:eastAsia="Times New Roman" w:hAnsi="Times New Roman"/>
          <w:b/>
          <w:sz w:val="28"/>
          <w:szCs w:val="28"/>
          <w:lang w:eastAsia="ru-RU"/>
        </w:rPr>
        <w:t xml:space="preserve">Рис. 3.1. Перелік аналітичних процедур витрат, доходів та фінансових результатів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Цей перелік основних процедур впливає на складання програми аудиту витрат, доходів та фінансових результатів і послідовність його аналітичних процедур. Всі аналітичні процедури діяльності аудиту прописані у відповідних міжнародних і національних стандартах та положеннях зовнішнього та внутрішнього аудиту.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Так, згідно з Міжнародним стандартом аудиту 520 вони передбачають аналіз основних відносних показників і порівнянь, включно з подальшим дослідженням змін і відхилень, взаємозв’язків і </w:t>
      </w:r>
      <w:proofErr w:type="spellStart"/>
      <w:r w:rsidRPr="000F6BE2">
        <w:rPr>
          <w:rFonts w:ascii="Times New Roman" w:eastAsia="Times New Roman" w:hAnsi="Times New Roman"/>
          <w:sz w:val="28"/>
          <w:szCs w:val="28"/>
          <w:lang w:eastAsia="ru-RU"/>
        </w:rPr>
        <w:t>взаємозалежностей</w:t>
      </w:r>
      <w:proofErr w:type="spellEnd"/>
      <w:r w:rsidRPr="000F6BE2">
        <w:rPr>
          <w:rFonts w:ascii="Times New Roman" w:eastAsia="Times New Roman" w:hAnsi="Times New Roman"/>
          <w:sz w:val="28"/>
          <w:szCs w:val="28"/>
          <w:lang w:eastAsia="ru-RU"/>
        </w:rPr>
        <w:t xml:space="preserve">, котрі суперечать іншій інформації про предмет дослідження або не відповідають очікуваним параметрам.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Аудит має вважатися не завершеним до тих пір, доки аудитор не </w:t>
      </w:r>
      <w:proofErr w:type="spellStart"/>
      <w:r w:rsidRPr="000F6BE2">
        <w:rPr>
          <w:rFonts w:ascii="Times New Roman" w:eastAsia="Times New Roman" w:hAnsi="Times New Roman"/>
          <w:sz w:val="28"/>
          <w:szCs w:val="28"/>
          <w:lang w:eastAsia="ru-RU"/>
        </w:rPr>
        <w:t>надасть</w:t>
      </w:r>
      <w:proofErr w:type="spellEnd"/>
      <w:r w:rsidRPr="000F6BE2">
        <w:rPr>
          <w:rFonts w:ascii="Times New Roman" w:eastAsia="Times New Roman" w:hAnsi="Times New Roman"/>
          <w:sz w:val="28"/>
          <w:szCs w:val="28"/>
          <w:lang w:eastAsia="ru-RU"/>
        </w:rPr>
        <w:t xml:space="preserve"> відповіді на поставлені питання. У випадку коли ж він не </w:t>
      </w:r>
      <w:proofErr w:type="spellStart"/>
      <w:r w:rsidRPr="000F6BE2">
        <w:rPr>
          <w:rFonts w:ascii="Times New Roman" w:eastAsia="Times New Roman" w:hAnsi="Times New Roman"/>
          <w:sz w:val="28"/>
          <w:szCs w:val="28"/>
          <w:lang w:eastAsia="ru-RU"/>
        </w:rPr>
        <w:t>надасть</w:t>
      </w:r>
      <w:proofErr w:type="spellEnd"/>
      <w:r w:rsidRPr="000F6BE2">
        <w:rPr>
          <w:rFonts w:ascii="Times New Roman" w:eastAsia="Times New Roman" w:hAnsi="Times New Roman"/>
          <w:sz w:val="28"/>
          <w:szCs w:val="28"/>
          <w:lang w:eastAsia="ru-RU"/>
        </w:rPr>
        <w:t xml:space="preserve"> відповіді, його думка щодо достовірності Звіту про фінансові результати (Звіту про сукупний дохід) буде вважатися не повною та не об’єктивною. </w:t>
      </w:r>
    </w:p>
    <w:p w:rsidR="009F3988" w:rsidRPr="000F6BE2" w:rsidRDefault="009F3988" w:rsidP="001D6CAE">
      <w:pPr>
        <w:autoSpaceDE w:val="0"/>
        <w:autoSpaceDN w:val="0"/>
        <w:adjustRightInd w:val="0"/>
        <w:spacing w:after="0" w:line="360" w:lineRule="auto"/>
        <w:rPr>
          <w:rFonts w:ascii="Times New Roman" w:eastAsia="TimesNewRomanPSMT" w:hAnsi="Times New Roman"/>
          <w:sz w:val="28"/>
          <w:szCs w:val="28"/>
        </w:rPr>
      </w:pPr>
    </w:p>
    <w:p w:rsidR="005C0948" w:rsidRPr="000F6BE2" w:rsidRDefault="005C0948" w:rsidP="001D6CAE">
      <w:pPr>
        <w:spacing w:after="0"/>
        <w:rPr>
          <w:rFonts w:ascii="Times New Roman" w:eastAsiaTheme="majorEastAsia" w:hAnsi="Times New Roman" w:cs="Times New Roman"/>
          <w:b/>
          <w:bCs/>
          <w:sz w:val="28"/>
          <w:szCs w:val="28"/>
        </w:rPr>
      </w:pPr>
      <w:bookmarkStart w:id="56" w:name="_Toc490675483"/>
      <w:r w:rsidRPr="000F6BE2">
        <w:rPr>
          <w:rFonts w:ascii="Times New Roman" w:hAnsi="Times New Roman" w:cs="Times New Roman"/>
        </w:rPr>
        <w:br w:type="page"/>
      </w:r>
    </w:p>
    <w:p w:rsidR="009F3988" w:rsidRPr="000F6BE2" w:rsidRDefault="009F3988" w:rsidP="001D6CAE">
      <w:pPr>
        <w:pStyle w:val="1"/>
        <w:spacing w:before="0" w:line="360" w:lineRule="auto"/>
        <w:ind w:firstLine="709"/>
        <w:jc w:val="both"/>
        <w:rPr>
          <w:rFonts w:ascii="Times New Roman" w:hAnsi="Times New Roman" w:cs="Times New Roman"/>
          <w:b w:val="0"/>
          <w:color w:val="auto"/>
        </w:rPr>
      </w:pPr>
      <w:bookmarkStart w:id="57" w:name="_Toc55131603"/>
      <w:r w:rsidRPr="000F6BE2">
        <w:rPr>
          <w:rFonts w:ascii="Times New Roman" w:hAnsi="Times New Roman" w:cs="Times New Roman"/>
          <w:color w:val="auto"/>
        </w:rPr>
        <w:lastRenderedPageBreak/>
        <w:t>3.4. Напрями удосконалення аудиту фінансових результатів на вітчизняних підприємствах</w:t>
      </w:r>
      <w:bookmarkEnd w:id="56"/>
      <w:bookmarkEnd w:id="57"/>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Напрями вдосконалення системи аудиту можуть мати різноманітний характер. Один із них полягає в поліпшенні нормативно-правового забезпечення контрольної функції аудиту та використанні сучасних програмних продуктів для проведення аудиту.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Система аудиту в Україні функціонує згідно з Конституцією та чинним законодавством України, регламентується підзаконними актами. Але ці норми часто можуть мати дещо суперечливий характер, можуть не охоплювати потрібні сфери, не розмежовувати функції та повноваження аудиторських органів, що в свою чергу може призвести до того, що система не має цілісності й дієвості. Доцільним буде використання всіма суб’єктами аудиту, безпосередньо у своїй діяльності, єдиних базових принципів і основних процедур. Це буде сприяти підвищенню якості аудиторських по- слуг, більш повному охопленню ними фінансових операцій та більш точним і повнішим висновкам. Відсутність єдиної інформаційної та методологічної бази аудиту значно знижує ефективність роботи відповідних </w:t>
      </w:r>
      <w:proofErr w:type="spellStart"/>
      <w:r w:rsidRPr="000F6BE2">
        <w:rPr>
          <w:rFonts w:ascii="Times New Roman" w:eastAsia="Times New Roman" w:hAnsi="Times New Roman"/>
          <w:sz w:val="28"/>
          <w:szCs w:val="28"/>
          <w:lang w:eastAsia="ru-RU"/>
        </w:rPr>
        <w:t>перевіряючих</w:t>
      </w:r>
      <w:proofErr w:type="spellEnd"/>
      <w:r w:rsidRPr="000F6BE2">
        <w:rPr>
          <w:rFonts w:ascii="Times New Roman" w:eastAsia="Times New Roman" w:hAnsi="Times New Roman"/>
          <w:sz w:val="28"/>
          <w:szCs w:val="28"/>
          <w:lang w:eastAsia="ru-RU"/>
        </w:rPr>
        <w:t xml:space="preserve"> органів та суб’єктів господарювання.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Тому для вирішення цієї проблеми, доцільним буде створення єдиної інформаційної бази, узгодження та вдосконалення законодавства, відпрацювання та удосконалення методики проведення аудиторських перевірок.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Дієвий незалежний аудит не лише дозволяє визначити відхилення від норм на підприємстві, але забезпечує запобігання незаконного та неефективного використання фінансових ресурсів держави.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Існує проблема в тому, що аудит в Україні, та зокрема аудит фінансових результатів, до цього часу не має системного характеру і не забезпечує виконання тих завдань, які повинен виконувати як на рівні окремого підприємства, так і на рівні держави в цілому.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 xml:space="preserve">З метою удосконалення організації та методики аудиту доцільним також буде використання досвіду зарубіжних високо розвинутих країн. Це дасть можливість нашим вітчизняним </w:t>
      </w:r>
      <w:proofErr w:type="spellStart"/>
      <w:r w:rsidRPr="000F6BE2">
        <w:rPr>
          <w:rFonts w:ascii="Times New Roman" w:eastAsia="Times New Roman" w:hAnsi="Times New Roman"/>
          <w:sz w:val="28"/>
          <w:szCs w:val="28"/>
          <w:lang w:eastAsia="ru-RU"/>
        </w:rPr>
        <w:t>фaхівцям</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якнaйкрaще</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вдосконaлити</w:t>
      </w:r>
      <w:proofErr w:type="spellEnd"/>
      <w:r w:rsidRPr="000F6BE2">
        <w:rPr>
          <w:rFonts w:ascii="Times New Roman" w:eastAsia="Times New Roman" w:hAnsi="Times New Roman"/>
          <w:sz w:val="28"/>
          <w:szCs w:val="28"/>
          <w:lang w:eastAsia="ru-RU"/>
        </w:rPr>
        <w:t xml:space="preserve"> існуючу в </w:t>
      </w:r>
      <w:proofErr w:type="spellStart"/>
      <w:r w:rsidRPr="000F6BE2">
        <w:rPr>
          <w:rFonts w:ascii="Times New Roman" w:eastAsia="Times New Roman" w:hAnsi="Times New Roman"/>
          <w:sz w:val="28"/>
          <w:szCs w:val="28"/>
          <w:lang w:eastAsia="ru-RU"/>
        </w:rPr>
        <w:t>Укрaїні</w:t>
      </w:r>
      <w:proofErr w:type="spellEnd"/>
      <w:r w:rsidRPr="000F6BE2">
        <w:rPr>
          <w:rFonts w:ascii="Times New Roman" w:eastAsia="Times New Roman" w:hAnsi="Times New Roman"/>
          <w:sz w:val="28"/>
          <w:szCs w:val="28"/>
          <w:lang w:eastAsia="ru-RU"/>
        </w:rPr>
        <w:t xml:space="preserve"> цю систему перевірки [8, c. 205].</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Основними напрямами, спрямованими на підвищення ефективності функціонування аудиту, є: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організація аудиторської перевірки, побудованій на міжнародній практиці, але з придатними для України вимогами та нормами, що в свою чергу дасть змогу аудиторським органам забезпечити контроль за використанням коштів та правильністю складання фінансової звітності суб’єктами підприємницької діяльності;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розробка і практична реалізація концепції системи аудиту фінансових результатів, яка б базувалась на єдиних принципах, правилах, методології та інформаційній базі;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узгодження та взаємодія норм та правил аудиту окремої частини діяльності підприємства з аудиторськими перевірками його інших складових;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оптимізація функцій та повноважень кожного органу який займається питанням аудиту, що, в свою чергу, сприятиме формуванню ефективної організаційної структури як окремої ланки аудиту так і в цілому системи.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Часто прослідковується ситуація, коли управлінський персонал намагається виправити на прикрасити кінцеві дані фінансової звітності підприємства для того, щоб підвищити його інвестиційну привабливість та кредитоспроможність, і тим самим вводить в оману користувачів. Тому, до основних причин допущених перекручувань і порушень при формуванні фінансових результатів можна віднести свідомі та несвідомі дії посадових осіб, що займаються підготовкою вихідної інформації про діяльність підприємства. При цьому багато фактів порушень може виникнути на практиці через неправильні арифметичні дії при здійсненні різних розрахунків. Ці факти в свою чергу приводять до перекручування даних про рівень витрат, доходів та фінансових результатів підприємства, а також </w:t>
      </w:r>
      <w:r w:rsidRPr="000F6BE2">
        <w:rPr>
          <w:rFonts w:ascii="Times New Roman" w:eastAsia="Times New Roman" w:hAnsi="Times New Roman"/>
          <w:sz w:val="28"/>
          <w:szCs w:val="28"/>
          <w:lang w:eastAsia="ru-RU"/>
        </w:rPr>
        <w:lastRenderedPageBreak/>
        <w:t xml:space="preserve">перекручування звітності. Часто не надто висока якість аудиторських перевірок, або видача аудиторського висновку без проведення аудиту та без участі аудитора безпосередньо в інвентаризації перешкоджають реалізації принципів етичної поведінки аудиторів. Не дотримуючись принципів професійної етики аудиторів, в гонитві за високими прибутками, аудитори можуть сприяти викривленню фінансової інформації на підприємстві, зростанню злочинності у своїй діяльності, а це, в свою чергу, знищує довіру зовнішніх користувачів інформації до аудиторських висновків.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Таким чином, порушуються норми Кодексу етики професійних бухгалтерів та в цілому норми та принципи законодавства країни. Процес аудиторської перевірки фінансової звітності не повинен зводитись лише до виконання встановлених стандартних аудиторських процедур. Аудитор повинен творчо та </w:t>
      </w:r>
      <w:proofErr w:type="spellStart"/>
      <w:r w:rsidRPr="000F6BE2">
        <w:rPr>
          <w:rFonts w:ascii="Times New Roman" w:eastAsia="Times New Roman" w:hAnsi="Times New Roman"/>
          <w:sz w:val="28"/>
          <w:szCs w:val="28"/>
          <w:lang w:eastAsia="ru-RU"/>
        </w:rPr>
        <w:t>відповідально</w:t>
      </w:r>
      <w:proofErr w:type="spellEnd"/>
      <w:r w:rsidRPr="000F6BE2">
        <w:rPr>
          <w:rFonts w:ascii="Times New Roman" w:eastAsia="Times New Roman" w:hAnsi="Times New Roman"/>
          <w:sz w:val="28"/>
          <w:szCs w:val="28"/>
          <w:lang w:eastAsia="ru-RU"/>
        </w:rPr>
        <w:t xml:space="preserve"> відноситись до своїх обов’язків, старатись постійно підвищувати свою кваліфікацію, дотримуватись діючих правил, норм міжнародних стандартів аудиту та Кодексу етики професійних бухгалтерів [12]. Якщо аудит фінансових результатів діяльності підприємства буде </w:t>
      </w:r>
      <w:proofErr w:type="spellStart"/>
      <w:r w:rsidRPr="000F6BE2">
        <w:rPr>
          <w:rFonts w:ascii="Times New Roman" w:eastAsia="Times New Roman" w:hAnsi="Times New Roman"/>
          <w:sz w:val="28"/>
          <w:szCs w:val="28"/>
          <w:lang w:eastAsia="ru-RU"/>
        </w:rPr>
        <w:t>нeрaціонaльно</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тa</w:t>
      </w:r>
      <w:proofErr w:type="spellEnd"/>
      <w:r w:rsidRPr="000F6BE2">
        <w:rPr>
          <w:rFonts w:ascii="Times New Roman" w:eastAsia="Times New Roman" w:hAnsi="Times New Roman"/>
          <w:sz w:val="28"/>
          <w:szCs w:val="28"/>
          <w:lang w:eastAsia="ru-RU"/>
        </w:rPr>
        <w:t xml:space="preserve"> неефективно побудований, то це зможе призвести до </w:t>
      </w:r>
      <w:proofErr w:type="spellStart"/>
      <w:r w:rsidRPr="000F6BE2">
        <w:rPr>
          <w:rFonts w:ascii="Times New Roman" w:eastAsia="Times New Roman" w:hAnsi="Times New Roman"/>
          <w:sz w:val="28"/>
          <w:szCs w:val="28"/>
          <w:lang w:eastAsia="ru-RU"/>
        </w:rPr>
        <w:t>нeвиявлeння</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викривлeнь</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фaльсифікaцій</w:t>
      </w:r>
      <w:proofErr w:type="spellEnd"/>
      <w:r w:rsidRPr="000F6BE2">
        <w:rPr>
          <w:rFonts w:ascii="Times New Roman" w:eastAsia="Times New Roman" w:hAnsi="Times New Roman"/>
          <w:sz w:val="28"/>
          <w:szCs w:val="28"/>
          <w:lang w:eastAsia="ru-RU"/>
        </w:rPr>
        <w:t xml:space="preserve"> у звітності, що надалі може негативно вплинути на прийняття </w:t>
      </w:r>
      <w:proofErr w:type="spellStart"/>
      <w:r w:rsidRPr="000F6BE2">
        <w:rPr>
          <w:rFonts w:ascii="Times New Roman" w:eastAsia="Times New Roman" w:hAnsi="Times New Roman"/>
          <w:sz w:val="28"/>
          <w:szCs w:val="28"/>
          <w:lang w:eastAsia="ru-RU"/>
        </w:rPr>
        <w:t>упрaвлінських</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рішeнь</w:t>
      </w:r>
      <w:proofErr w:type="spellEnd"/>
      <w:r w:rsidRPr="000F6BE2">
        <w:rPr>
          <w:rFonts w:ascii="Times New Roman" w:eastAsia="Times New Roman" w:hAnsi="Times New Roman"/>
          <w:sz w:val="28"/>
          <w:szCs w:val="28"/>
          <w:lang w:eastAsia="ru-RU"/>
        </w:rPr>
        <w:t xml:space="preserve"> користувачами.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Для вирішення вищенаведених проблем та недоліків аудиту фінансових результатів доцільно застосовувати наступні шляхи вирішення, а саме: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створити ефективну та досконалу систему контролю якості, оскільки сьогодні якість вітчизняного аудиту взагалі й аудиту фінансової звітності зокрема залишається в незадовільному стані, тому підприємства, які не проходять перевірку системи контролю якості аудиторських послуг, виключаються з Реєстру аудиторських фірм;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удосконалити нормативно-правове забезпечення фінансової звітності та аудиторської діяльності в Україні відповідно до міжнародних стандартів [11, с. 110];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 xml:space="preserve">– удосконалити методику складання та ведення аудиторських робочих документів та порядок реалізації результатів аудиту на підставі внутрішньо-фірмових стандартів аудиту [3, с. 113];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на високому рівні освоїти «культуру спілкування» з фінансовою звітністю, її складанням та вмінням читати;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підвищити рівень поінформованості керівництва підприємства з питань аудиторських перевірок;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дозволити використання аудитором індивідуального підходу до об’єкту перевірки; – проведення повторної перевірки тих господарських процесів, які аудитор не підтвердив позитивним висновком;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 удосконалити документальне оформлення аудиторської перевірки. Підвищення ефективності роботи неможливо без використання комп'ютерної техніки, яка вже знайшла своє застосування в роботі різних служб та підрозділів підприємства.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Використання автоматизованої системи обробки інформації або автоматизованих робочих місць за різними розділами аудиторської перевірки вносить до роботи аудиторських служб багато нового та значно полегшує їхню роботу в цілому. Тому доцільним буде, на ряду із вже створеними бухгалтерськими та аудиторськими програмами, створити більш удосконалену програму для проведення аудиторської перевірки, яка б охоплювала всі можливі види перевірок та формувала на їх основі готові висновки та можливі пропозиції. Така програма дала б можливість не лише швидко проводити арифметичну перевірку, перевірку кореспонденції рахунків, але й правильність заповнення документів та регістрів бухгалтерського обліку та фінансової звітності в цілому.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 є однією з основних форм економічного контролю, головною функцією якого є об’єктивність оцінки облікової та звітної інформації про фінансово-господарську діяльність юридичних осіб, та базується на взаємній зацікавленості держави, адміністрації підприємства та їхніх власників.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Експлуатаційні можливості комп'ютерів створюють передумови для автоматизації процесу аудиту доходів, витрат і фінансових результатів. Вони дозволяють здійснювати програмний контроль змісту господарських операцій шляхом широкого використання програмно-методологічних прийомів поточного контролю, перевірки достовірності економічних даних на всіх стадіях технологічного процесу їх обробки.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При автоматизації бухгалтерського обліку на підприємствах, створюється система автоматизованого контролю, яка повинна бути описана в проектній документації. Якщо при розробці закладається всебічний, логічний контроль різноманітних взаємопов'язаних показників руху засобів і джерел їх утворення, знижується можливість виникнення різних викривлень, зловживань. У аудитора не виникає потреби застосовувати різні прийоми документального контролю, оскільки вони виконуються автоматично, програмно та носять постійний характер.</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До основних видів контролю достовірності інформації належать:</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контроль на рівні реквізитів з метою уникнення механічних помилок (тип, шаблон, діапазон);</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дотримання технологічного процесу обробки інформації на обчислювальному центрі, що передбачає неможливість виконання наступної процедури обробки без нормального завершення попередньої процедури.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Проектна документація аудитором перевіряється на наявність в проекті засобів автоматизованого контролю – як для забезпеченім достовірності інформації, що обробляється на основних етапах облікового процесу, так і для виявлення різного роду відхилень. У результаті такої перевірки можуть бути виявлені «слабкі» місця в програмі, які не перешкоджають здійсненню відхилень (наприклад, відсутність програмного контролю внутрішнього переміщення запасів і грошових коштів, контролю за використанням бланків суворої звітності тощо). Це може стати умовою для виписки безтоварних накладних з метою приховування недостач, повторного включення документів для автоматизованої обробки.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На практиці закладені до проектної документації системи контролю часто не відповідають фактичному його здійсненню в процесі обробки облікової інформації. Тому аудитору слід переконатися у відповідності проекту фактичному обліковому процесу, перевірити правильність обробки інформації. Технологічний процес повинен забезпечити автоматизацію контролю правильності обробки інформації та виправлення виявлених помилок.</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Використання програмного забезпечення при проведенні аудиту вимагає розробки спеціальних </w:t>
      </w:r>
      <w:proofErr w:type="spellStart"/>
      <w:r w:rsidRPr="000F6BE2">
        <w:rPr>
          <w:rFonts w:ascii="Times New Roman" w:eastAsia="Times New Roman" w:hAnsi="Times New Roman"/>
          <w:sz w:val="28"/>
          <w:szCs w:val="28"/>
          <w:lang w:eastAsia="ru-RU"/>
        </w:rPr>
        <w:t>методик</w:t>
      </w:r>
      <w:proofErr w:type="spellEnd"/>
      <w:r w:rsidRPr="000F6BE2">
        <w:rPr>
          <w:rFonts w:ascii="Times New Roman" w:eastAsia="Times New Roman" w:hAnsi="Times New Roman"/>
          <w:sz w:val="28"/>
          <w:szCs w:val="28"/>
          <w:lang w:eastAsia="ru-RU"/>
        </w:rPr>
        <w:t xml:space="preserve"> щодо діагностики стану підприємства, що підлягає аудиту. Це дає можливість більш раціонально використовувати робочий час аудиторів.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При використанні комп'ютерної техніки аудитори часто вдаються до програмно-логічних способів контролю, серед яких варто виділити: прийоми подвійного рахунку; алгоритмічний контроль; рахунковий контроль з приманним контрольних підсумків; балансовий спосіб рахункового контролю; застосування матричних моделей; порівняння однойменних показників, отриманих з різних джерел (зустрічні перевірки); прийом оберненого перерахунку; способи підстановок, кореляційних </w:t>
      </w:r>
      <w:proofErr w:type="spellStart"/>
      <w:r w:rsidRPr="000F6BE2">
        <w:rPr>
          <w:rFonts w:ascii="Times New Roman" w:eastAsia="Times New Roman" w:hAnsi="Times New Roman"/>
          <w:sz w:val="28"/>
          <w:szCs w:val="28"/>
          <w:lang w:eastAsia="ru-RU"/>
        </w:rPr>
        <w:t>зв'язків</w:t>
      </w:r>
      <w:proofErr w:type="spellEnd"/>
      <w:r w:rsidRPr="000F6BE2">
        <w:rPr>
          <w:rFonts w:ascii="Times New Roman" w:eastAsia="Times New Roman" w:hAnsi="Times New Roman"/>
          <w:sz w:val="28"/>
          <w:szCs w:val="28"/>
          <w:lang w:eastAsia="ru-RU"/>
        </w:rPr>
        <w:t>, інші математичні прийоми, контроль за відхиленнями. Використання наведених прийомів дає можливість виявити протиріччя в окремих показниках первинних документів, нормативно-довідковій інформації, виявляти та попереджувати приписки й інші відхилення.</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Перевірці правильності алгоритмів розрахунків доходів, витрат і фінансових результатів аудитором приділяється особлива увага. Адже помилка, яка була закладена до алгоритму розрахунку і багаторазово застосовувалася до господарських операцій, що повторюються, може викривити результат господарської діяльності. Особливо ретельно перевіряються алгоритми операцій, які </w:t>
      </w:r>
      <w:proofErr w:type="spellStart"/>
      <w:r w:rsidRPr="000F6BE2">
        <w:rPr>
          <w:rFonts w:ascii="Times New Roman" w:eastAsia="Times New Roman" w:hAnsi="Times New Roman"/>
          <w:sz w:val="28"/>
          <w:szCs w:val="28"/>
          <w:lang w:eastAsia="ru-RU"/>
        </w:rPr>
        <w:t>ініціюються</w:t>
      </w:r>
      <w:proofErr w:type="spellEnd"/>
      <w:r w:rsidRPr="000F6BE2">
        <w:rPr>
          <w:rFonts w:ascii="Times New Roman" w:eastAsia="Times New Roman" w:hAnsi="Times New Roman"/>
          <w:sz w:val="28"/>
          <w:szCs w:val="28"/>
          <w:lang w:eastAsia="ru-RU"/>
        </w:rPr>
        <w:t xml:space="preserve"> самою програмою, так як до моменту їх виконання персонал зобов'язаний ввести, проконтролювати та відкоригувати всі дані, які використовуються цією операцією. Алгоритм </w:t>
      </w:r>
      <w:r w:rsidRPr="000F6BE2">
        <w:rPr>
          <w:rFonts w:ascii="Times New Roman" w:eastAsia="Times New Roman" w:hAnsi="Times New Roman"/>
          <w:sz w:val="28"/>
          <w:szCs w:val="28"/>
          <w:lang w:eastAsia="ru-RU"/>
        </w:rPr>
        <w:lastRenderedPageBreak/>
        <w:t>також перевіряється на відповідність чинному законодавству та обліковій політиці господарюючого суб'єкта, а також з'ясовується можливість коригування алгоритму у випадку зміни порядку ведення бухгалтерського обліку, податкового чи іншого законодавства.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У процесі перевірки алгоритмів розрахунку сум при введенні господарських операцій контролюється також правильність формування проводок.</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Тестування налагодження алгоритмів ставить високі вимоги до аудитора в частині його комп'ютерної підготовки. Бажано, щоб він розумів </w:t>
      </w:r>
      <w:proofErr w:type="spellStart"/>
      <w:r w:rsidRPr="000F6BE2">
        <w:rPr>
          <w:rFonts w:ascii="Times New Roman" w:eastAsia="Times New Roman" w:hAnsi="Times New Roman"/>
          <w:sz w:val="28"/>
          <w:szCs w:val="28"/>
          <w:lang w:eastAsia="ru-RU"/>
        </w:rPr>
        <w:t>макромову</w:t>
      </w:r>
      <w:proofErr w:type="spellEnd"/>
      <w:r w:rsidRPr="000F6BE2">
        <w:rPr>
          <w:rFonts w:ascii="Times New Roman" w:eastAsia="Times New Roman" w:hAnsi="Times New Roman"/>
          <w:sz w:val="28"/>
          <w:szCs w:val="28"/>
          <w:lang w:eastAsia="ru-RU"/>
        </w:rPr>
        <w:t xml:space="preserve"> конкретної програми. Це дозволяє йому не лише протестувати алгоритм на конкретних даних, але й розібратися в правильності його налагодження, наприклад, при використанні типових операцій, доступ до зміни яких має непрофесійний користувач-бухгалтер. Практика показує, що найбільш ефективно працюють системи, налагоджені дилерами фірми-розробника програмного продукту або висококваліфікованими аудиторами, які мають вагомі знання у сфері бухгалтерського, податкового обліку та законодавства, а також значний досвід роботи з різними комп'ютерними системами.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При перевірці алгоритмів слід звертати увагу і на правила заокруглення, переведення даних з одних одиниць виміру в інші тощо. Може статися так, що через помилки в заокругленні, може сходитися в тисячах гривень і не сходитися в гривнях.</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Окрему увагу слід приділити перевірці алгоритмів розрахунку показників форм звітності та оцінити можливість їх коригування при змінах у законодавстві. Більш того, часто зміни стосуються і самих форм звітності, додаються одні рядки, виключаються інші. Більшість систем обробки облікової інформації дозволяють бухгалтеру вносити самому такі зміни, без допомоги розробників. Тому аудитору необхідно перевірити відповідність форм звітності, що використовуються, чинному законодавству. Багато </w:t>
      </w:r>
      <w:r w:rsidRPr="000F6BE2">
        <w:rPr>
          <w:rFonts w:ascii="Times New Roman" w:eastAsia="Times New Roman" w:hAnsi="Times New Roman"/>
          <w:sz w:val="28"/>
          <w:szCs w:val="28"/>
          <w:lang w:eastAsia="ru-RU"/>
        </w:rPr>
        <w:lastRenderedPageBreak/>
        <w:t xml:space="preserve">відомих фірм-розробників </w:t>
      </w:r>
      <w:proofErr w:type="spellStart"/>
      <w:r w:rsidRPr="000F6BE2">
        <w:rPr>
          <w:rFonts w:ascii="Times New Roman" w:eastAsia="Times New Roman" w:hAnsi="Times New Roman"/>
          <w:sz w:val="28"/>
          <w:szCs w:val="28"/>
          <w:lang w:eastAsia="ru-RU"/>
        </w:rPr>
        <w:t>оперативно</w:t>
      </w:r>
      <w:proofErr w:type="spellEnd"/>
      <w:r w:rsidRPr="000F6BE2">
        <w:rPr>
          <w:rFonts w:ascii="Times New Roman" w:eastAsia="Times New Roman" w:hAnsi="Times New Roman"/>
          <w:sz w:val="28"/>
          <w:szCs w:val="28"/>
          <w:lang w:eastAsia="ru-RU"/>
        </w:rPr>
        <w:t xml:space="preserve"> поширюють серед своїх користувачів нові форми бланків при їх зміні.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Досліджуючи документи, аудитор вивчає встановлений порядок виправлення виявлених помилок, аналізує їх з метою попередження в майбутньому. Особлива увага звертається на помилки, виявлені при введені, інформації до комп'ютерної програми. Для перевірки правильності обробки інформації за окремим завданням аудитор може використовувати так званий метод «повтору контрольного прикладу», тобто самостійно або із залученням спеціаліста обробити за діючими на підприємстві програмами і у встановленому технологічному порядку конкретну первинну інформацію.</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Аудитор може застосовувати фактичні дані господарюючого суб'єкта або спеціально розроблені конкретні приклади перевірки алгоритмів комп'ютерної обробки даних. Контрольні дані вводяться до системи обробки з метою перевірки правильності функціонування комп'ютерних програм. Аудитору бажано мати набір даних і заздалегідь прораховані на їх основі результати, тобто контрольні приклади. Наприклад, для встановлення правильності нарахування прибуткового податку, аудитор може вводити до комп'ютерної програми клієнта значення визначеної суми заробітної плати та переконатися в правильності отриманого результату.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Контрольні дані повинні бути компактними та не вимагати багатогодинного введення до системи клієнта, але при цьому охоплювати якомога більший спектр видів господарської діяльності. Тестування комп'ютерної системи обробки даних клієнта із наперед підготовленими контрольними прикладами, як показує практика, є більш ефективним, ніж тестування на основі даних самого клієнта.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Також можливим є застосовування спеціальних засобів для перевірки змісту комп'ютерних файлів підприємства, що підлягає аудиту. Для таких потреб застосовуються програми, які дозволяють аналізувати зміст таких файлів, сортувати показники, що в них зберігаються, за різними ознаками </w:t>
      </w:r>
      <w:r w:rsidRPr="000F6BE2">
        <w:rPr>
          <w:rFonts w:ascii="Times New Roman" w:eastAsia="Times New Roman" w:hAnsi="Times New Roman"/>
          <w:sz w:val="28"/>
          <w:szCs w:val="28"/>
          <w:lang w:eastAsia="ru-RU"/>
        </w:rPr>
        <w:lastRenderedPageBreak/>
        <w:t>(датою, сумою, алфавітом, змістом тощо), та роздруковувати їх в необхідній формі.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Використовувати хронологічну перевірку доцільно на тих підприємствах, в яких ведеться кількісно-сумовий облік запасів (на складах торговельних підприємств, базах). Як правило, на цих підприємствах на кінець місяця по одних видах запасів можуть зазначатися залишки, а по інших – ні. Якщо аналізувати надходження і витрачання запасів не тільки на кінець місяця, а й дослідити кожну операцію з витрачання і надходження, тоді можна встановити, що за певними запасами на конкретну дату зазначаються перевитрати, а потім оприбутковуються запаси, після чого визначається реальний залишок. Відповідно, в результаті залишок, який утворився, приховується і не відображається в бухгалтерському обліку, і нарахування відповідного витрачання за даним товаром здійснюється за весь інвентаризаційний період.</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Незважаючи на подальший розвиток комп'ютерного забезпечення та передачі вихідної інформації до комп'ютерних систем аудиторські операції організаційно-інструктивного характеру, спостереження, оцінки дій посадових осіб, отримання, довідок тощо вимагають творчих зусиль аудитора, тому їх важко автоматизувати за допомогою технічних засобів.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Дійовий зовнішній аудит передбачає поглиблений аналіз показників фінансового стану підприємства.</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Оцінку фінансового стану підприємства доцільно здійснювати поетапно, на підставі комплексу показників.</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Основою методики оцінки фінансового стану є теорія аналізу фінансової діяльності підприємства, що розглядає поняття «стабільний фінансовий стан» не тільки як якісну характеристику його фінансів, а як і кількісно вимірюване явище.</w:t>
      </w:r>
    </w:p>
    <w:p w:rsidR="002574F5" w:rsidRPr="000F6BE2" w:rsidRDefault="002574F5"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На вітчизняних підприємствах</w:t>
      </w:r>
      <w:r w:rsidR="009F3988" w:rsidRPr="000F6BE2">
        <w:rPr>
          <w:rFonts w:ascii="Times New Roman" w:eastAsia="Times New Roman" w:hAnsi="Times New Roman"/>
          <w:sz w:val="28"/>
          <w:szCs w:val="28"/>
          <w:lang w:eastAsia="ru-RU"/>
        </w:rPr>
        <w:t xml:space="preserve"> для аудиту та аналізу доходів, витрат та фінансових результатів діяльності </w:t>
      </w:r>
      <w:r w:rsidRPr="000F6BE2">
        <w:rPr>
          <w:rFonts w:ascii="Times New Roman" w:eastAsia="Times New Roman" w:hAnsi="Times New Roman"/>
          <w:sz w:val="28"/>
          <w:szCs w:val="28"/>
          <w:lang w:eastAsia="ru-RU"/>
        </w:rPr>
        <w:t>доцільно</w:t>
      </w:r>
      <w:r w:rsidR="009F3988" w:rsidRPr="000F6BE2">
        <w:rPr>
          <w:rFonts w:ascii="Times New Roman" w:eastAsia="Times New Roman" w:hAnsi="Times New Roman"/>
          <w:sz w:val="28"/>
          <w:szCs w:val="28"/>
          <w:lang w:eastAsia="ru-RU"/>
        </w:rPr>
        <w:t xml:space="preserve"> використовувати програмний продукт фірми «Про-</w:t>
      </w:r>
      <w:proofErr w:type="spellStart"/>
      <w:r w:rsidR="009F3988" w:rsidRPr="000F6BE2">
        <w:rPr>
          <w:rFonts w:ascii="Times New Roman" w:eastAsia="Times New Roman" w:hAnsi="Times New Roman"/>
          <w:sz w:val="28"/>
          <w:szCs w:val="28"/>
          <w:lang w:eastAsia="ru-RU"/>
        </w:rPr>
        <w:t>Інвест</w:t>
      </w:r>
      <w:proofErr w:type="spellEnd"/>
      <w:r w:rsidR="009F3988" w:rsidRPr="000F6BE2">
        <w:rPr>
          <w:rFonts w:ascii="Times New Roman" w:eastAsia="Times New Roman" w:hAnsi="Times New Roman"/>
          <w:sz w:val="28"/>
          <w:szCs w:val="28"/>
          <w:lang w:eastAsia="ru-RU"/>
        </w:rPr>
        <w:t xml:space="preserve">-Консалтинг» </w:t>
      </w:r>
      <w:proofErr w:type="spellStart"/>
      <w:r w:rsidR="009F3988" w:rsidRPr="000F6BE2">
        <w:rPr>
          <w:rFonts w:ascii="Times New Roman" w:eastAsia="Times New Roman" w:hAnsi="Times New Roman"/>
          <w:sz w:val="28"/>
          <w:szCs w:val="28"/>
          <w:lang w:eastAsia="ru-RU"/>
        </w:rPr>
        <w:t>Audit</w:t>
      </w:r>
      <w:proofErr w:type="spellEnd"/>
      <w:r w:rsidR="009F3988" w:rsidRPr="000F6BE2">
        <w:rPr>
          <w:rFonts w:ascii="Times New Roman" w:eastAsia="Times New Roman" w:hAnsi="Times New Roman"/>
          <w:sz w:val="28"/>
          <w:szCs w:val="28"/>
          <w:lang w:eastAsia="ru-RU"/>
        </w:rPr>
        <w:t xml:space="preserve"> </w:t>
      </w:r>
      <w:proofErr w:type="spellStart"/>
      <w:r w:rsidR="009F3988" w:rsidRPr="000F6BE2">
        <w:rPr>
          <w:rFonts w:ascii="Times New Roman" w:eastAsia="Times New Roman" w:hAnsi="Times New Roman"/>
          <w:sz w:val="28"/>
          <w:szCs w:val="28"/>
          <w:lang w:eastAsia="ru-RU"/>
        </w:rPr>
        <w:t>Expert</w:t>
      </w:r>
      <w:proofErr w:type="spellEnd"/>
      <w:r w:rsidR="009F3988" w:rsidRPr="000F6BE2">
        <w:rPr>
          <w:rFonts w:ascii="Times New Roman" w:eastAsia="Times New Roman" w:hAnsi="Times New Roman"/>
          <w:sz w:val="28"/>
          <w:szCs w:val="28"/>
          <w:lang w:eastAsia="ru-RU"/>
        </w:rPr>
        <w:t xml:space="preserve"> та Project </w:t>
      </w:r>
      <w:proofErr w:type="spellStart"/>
      <w:r w:rsidR="009F3988" w:rsidRPr="000F6BE2">
        <w:rPr>
          <w:rFonts w:ascii="Times New Roman" w:eastAsia="Times New Roman" w:hAnsi="Times New Roman"/>
          <w:sz w:val="28"/>
          <w:szCs w:val="28"/>
          <w:lang w:eastAsia="ru-RU"/>
        </w:rPr>
        <w:t>Expert</w:t>
      </w:r>
      <w:proofErr w:type="spellEnd"/>
      <w:r w:rsidR="009F3988" w:rsidRPr="000F6BE2">
        <w:rPr>
          <w:rFonts w:ascii="Times New Roman" w:eastAsia="Times New Roman" w:hAnsi="Times New Roman"/>
          <w:sz w:val="28"/>
          <w:szCs w:val="28"/>
          <w:lang w:eastAsia="ru-RU"/>
        </w:rPr>
        <w:t xml:space="preserve">.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lastRenderedPageBreak/>
        <w:t>Ці системи виконують автоматичне перетворення даних бухгалтерської звітності в аналітичні таблиці, які відповідають вимогам Міжнародних стандартів аудиту. Ця програма однаково успішно обробляє українські, російські, білоруські, казахстанські та узбецькі бухгалтерські звіти за різні періоди. Система проводить переоцінку балансу та розраховує фінансові показники, що характеризують різноманітні сторони діяльності підприємства, наочно показуючи їх динаміку та ступінь відхилення від оптимальних значень.</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Пакет цих систем орієнтований на такі категорії користувачів, як керівники підприємств, фінансові директори, аналітики, інвестори або кредитори.</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Технологічно </w:t>
      </w:r>
      <w:proofErr w:type="spellStart"/>
      <w:r w:rsidRPr="000F6BE2">
        <w:rPr>
          <w:rFonts w:ascii="Times New Roman" w:eastAsia="Times New Roman" w:hAnsi="Times New Roman"/>
          <w:sz w:val="28"/>
          <w:szCs w:val="28"/>
          <w:lang w:eastAsia="ru-RU"/>
        </w:rPr>
        <w:t>Audit</w:t>
      </w:r>
      <w:proofErr w:type="spellEnd"/>
      <w:r w:rsidRPr="000F6BE2">
        <w:rPr>
          <w:rFonts w:ascii="Times New Roman" w:eastAsia="Times New Roman" w:hAnsi="Times New Roman"/>
          <w:sz w:val="28"/>
          <w:szCs w:val="28"/>
          <w:lang w:eastAsia="ru-RU"/>
        </w:rPr>
        <w:t xml:space="preserve"> та Project </w:t>
      </w:r>
      <w:proofErr w:type="spellStart"/>
      <w:r w:rsidRPr="000F6BE2">
        <w:rPr>
          <w:rFonts w:ascii="Times New Roman" w:eastAsia="Times New Roman" w:hAnsi="Times New Roman"/>
          <w:sz w:val="28"/>
          <w:szCs w:val="28"/>
          <w:lang w:eastAsia="ru-RU"/>
        </w:rPr>
        <w:t>Expert</w:t>
      </w:r>
      <w:proofErr w:type="spellEnd"/>
      <w:r w:rsidRPr="000F6BE2">
        <w:rPr>
          <w:rFonts w:ascii="Times New Roman" w:eastAsia="Times New Roman" w:hAnsi="Times New Roman"/>
          <w:sz w:val="28"/>
          <w:szCs w:val="28"/>
          <w:lang w:eastAsia="ru-RU"/>
        </w:rPr>
        <w:t xml:space="preserve"> відповідають сучасним стандартам швидкодії, операційної сумісності, обміну даними та забезпечують групову роботу в мережі.</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 xml:space="preserve">Будучи ядром у комплексі програм фінансового аналізу і проектування, Project </w:t>
      </w:r>
      <w:proofErr w:type="spellStart"/>
      <w:r w:rsidRPr="000F6BE2">
        <w:rPr>
          <w:rFonts w:ascii="Times New Roman" w:eastAsia="Times New Roman" w:hAnsi="Times New Roman"/>
          <w:sz w:val="28"/>
          <w:szCs w:val="28"/>
          <w:lang w:eastAsia="ru-RU"/>
        </w:rPr>
        <w:t>Expert</w:t>
      </w:r>
      <w:proofErr w:type="spellEnd"/>
      <w:r w:rsidRPr="000F6BE2">
        <w:rPr>
          <w:rFonts w:ascii="Times New Roman" w:eastAsia="Times New Roman" w:hAnsi="Times New Roman"/>
          <w:sz w:val="28"/>
          <w:szCs w:val="28"/>
          <w:lang w:eastAsia="ru-RU"/>
        </w:rPr>
        <w:t xml:space="preserve"> здатний автоматично «накачувати» інформацію, що характеризує стартовий стан підприємства, із програмою фінансового аналізу </w:t>
      </w:r>
      <w:proofErr w:type="spellStart"/>
      <w:r w:rsidRPr="000F6BE2">
        <w:rPr>
          <w:rFonts w:ascii="Times New Roman" w:eastAsia="Times New Roman" w:hAnsi="Times New Roman"/>
          <w:sz w:val="28"/>
          <w:szCs w:val="28"/>
          <w:lang w:eastAsia="ru-RU"/>
        </w:rPr>
        <w:t>Audit</w:t>
      </w:r>
      <w:proofErr w:type="spellEnd"/>
      <w:r w:rsidRPr="000F6BE2">
        <w:rPr>
          <w:rFonts w:ascii="Times New Roman" w:eastAsia="Times New Roman" w:hAnsi="Times New Roman"/>
          <w:sz w:val="28"/>
          <w:szCs w:val="28"/>
          <w:lang w:eastAsia="ru-RU"/>
        </w:rPr>
        <w:t xml:space="preserve"> </w:t>
      </w:r>
      <w:proofErr w:type="spellStart"/>
      <w:r w:rsidRPr="000F6BE2">
        <w:rPr>
          <w:rFonts w:ascii="Times New Roman" w:eastAsia="Times New Roman" w:hAnsi="Times New Roman"/>
          <w:sz w:val="28"/>
          <w:szCs w:val="28"/>
          <w:lang w:eastAsia="ru-RU"/>
        </w:rPr>
        <w:t>Expert</w:t>
      </w:r>
      <w:proofErr w:type="spellEnd"/>
      <w:r w:rsidRPr="000F6BE2">
        <w:rPr>
          <w:rFonts w:ascii="Times New Roman" w:eastAsia="Times New Roman" w:hAnsi="Times New Roman"/>
          <w:sz w:val="28"/>
          <w:szCs w:val="28"/>
          <w:lang w:eastAsia="ru-RU"/>
        </w:rPr>
        <w:t>.</w:t>
      </w:r>
    </w:p>
    <w:p w:rsidR="009F3988" w:rsidRPr="000F6BE2" w:rsidRDefault="009F3988" w:rsidP="001D6CAE">
      <w:pPr>
        <w:spacing w:after="0" w:line="240" w:lineRule="auto"/>
        <w:ind w:firstLine="567"/>
        <w:contextualSpacing/>
        <w:jc w:val="both"/>
        <w:rPr>
          <w:rFonts w:ascii="Times New Roman" w:eastAsia="Times New Roman" w:hAnsi="Times New Roman"/>
          <w:sz w:val="28"/>
          <w:szCs w:val="28"/>
          <w:lang w:eastAsia="ru-RU"/>
        </w:rPr>
      </w:pPr>
    </w:p>
    <w:p w:rsidR="009F3988" w:rsidRPr="000F6BE2" w:rsidRDefault="009F3988" w:rsidP="001D6CAE">
      <w:pPr>
        <w:spacing w:after="0" w:line="240" w:lineRule="auto"/>
        <w:ind w:firstLine="567"/>
        <w:contextualSpacing/>
        <w:jc w:val="both"/>
        <w:rPr>
          <w:rFonts w:ascii="Times New Roman" w:eastAsia="Times New Roman" w:hAnsi="Times New Roman"/>
          <w:sz w:val="28"/>
          <w:szCs w:val="28"/>
          <w:lang w:eastAsia="ru-RU"/>
        </w:rPr>
      </w:pPr>
    </w:p>
    <w:p w:rsidR="009F3988" w:rsidRPr="000F6BE2" w:rsidRDefault="009F3988" w:rsidP="001D6CAE">
      <w:pPr>
        <w:spacing w:after="0" w:line="240" w:lineRule="auto"/>
        <w:ind w:firstLine="567"/>
        <w:contextualSpacing/>
        <w:jc w:val="both"/>
        <w:rPr>
          <w:rFonts w:ascii="Times New Roman" w:eastAsia="Times New Roman" w:hAnsi="Times New Roman"/>
          <w:sz w:val="28"/>
          <w:szCs w:val="28"/>
          <w:lang w:eastAsia="ru-RU"/>
        </w:rPr>
      </w:pPr>
    </w:p>
    <w:p w:rsidR="009F3988" w:rsidRPr="000F6BE2" w:rsidRDefault="009F3988" w:rsidP="001D6CAE">
      <w:pPr>
        <w:spacing w:after="0" w:line="240" w:lineRule="auto"/>
        <w:ind w:firstLine="567"/>
        <w:contextualSpacing/>
        <w:jc w:val="both"/>
        <w:rPr>
          <w:rFonts w:ascii="Times New Roman" w:eastAsia="Times New Roman" w:hAnsi="Times New Roman"/>
          <w:sz w:val="28"/>
          <w:szCs w:val="28"/>
          <w:lang w:eastAsia="ru-RU"/>
        </w:rPr>
      </w:pPr>
    </w:p>
    <w:p w:rsidR="009F3988" w:rsidRPr="000F6BE2" w:rsidRDefault="009F3988" w:rsidP="001D6CAE">
      <w:pPr>
        <w:pStyle w:val="1"/>
        <w:spacing w:before="0" w:line="360" w:lineRule="auto"/>
        <w:ind w:firstLine="709"/>
        <w:jc w:val="both"/>
        <w:rPr>
          <w:rFonts w:ascii="Times New Roman" w:hAnsi="Times New Roman" w:cs="Times New Roman"/>
          <w:b w:val="0"/>
          <w:color w:val="auto"/>
        </w:rPr>
      </w:pPr>
      <w:bookmarkStart w:id="58" w:name="_Toc490675484"/>
      <w:bookmarkStart w:id="59" w:name="_Toc55131604"/>
      <w:r w:rsidRPr="000F6BE2">
        <w:rPr>
          <w:rFonts w:ascii="Times New Roman" w:hAnsi="Times New Roman" w:cs="Times New Roman"/>
          <w:color w:val="auto"/>
        </w:rPr>
        <w:t>Висновки за розділом 3</w:t>
      </w:r>
      <w:bookmarkEnd w:id="58"/>
      <w:bookmarkEnd w:id="59"/>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Мета аудиту фінансових результатів відповідно до МСА (ISA) 200 «Загальні цілі незалежного аудитора та проведення аудиту відповідно до Міжнародних стандартів аудиту» полягає у висловленні аудитором незалежної професійної думки щодо правильності відображення у звітності підприємства інформації про фінансові результати діяльності підприємства.</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Проведення аудиту - це певна послідовність здійснення аудиторських процедур, що реалізуються через упорядковану системи способів та </w:t>
      </w:r>
      <w:r w:rsidRPr="000F6BE2">
        <w:rPr>
          <w:rFonts w:ascii="Times New Roman" w:hAnsi="Times New Roman"/>
          <w:sz w:val="28"/>
        </w:rPr>
        <w:lastRenderedPageBreak/>
        <w:t>прийомів дослідження фактів господарського життя, в залежності від мети та завдань аудиту. Тому процес аудиторської перевірки умовно поділяють на окремі етапи залежно від терміну, змісту і призначення виконуваних аудитором процедур.</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 xml:space="preserve">На етапі планування необхідно розробити загальну стратегію і тактику аудиту фінансових результатів, визначити строки і обсяги аудиторської перевірки.  Під час підготовки до аудиторської перевірки планується період конкретних дій і ті аудиторські процедури, які необхідно завершити ще до початку цієї перевірки. На другому етапі аудитору необхідно здійснити попередній огляд та дати оцінку системі бухгалтерського обліку та внутрішнього контролю замовника аудиту. Етап оцінювання є надзвичайно важливим у ході перевірки, оскільки під час його проведення аудитор зобов’язаний одержати якомога більше інформації про об’єкт дослідження з метою її аналізу та оцінки для наступного формування обґрунтованої думки, на підставі якої і формуватиметься висновок про достовірність фінансової звітності клієнта. На заключному етапі результати проведеної аудиторської перевірки узагальнюються в аудиторському висновку та (або) аудиторському звіті. </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 витрат, доходів і фінансових результатів аудитор повинен розпочинати з фінансової звітності, а саме з перевірки Звіту про фінансові результати (Звіту про сукупний дохід) для підтвердження достовірності його показників. Кожен аудитор при розробці методики проведення аудиту витрат і доходів повинен враховувати галузь діяльності підприємства та специфіку виробництва, наявність структурних підрозділів та інші умови. Методика аудиту витрат та доходів повинна бути розроблена для кожного підприємства окремо.</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szCs w:val="24"/>
          <w:lang w:eastAsia="ru-RU"/>
        </w:rPr>
        <w:t xml:space="preserve">Аналітичні процедури виступають як вид аудиторських операцій, які регламентуються міжнародними та національними стандартами зовнішнього та внутрішнього аудиту. </w:t>
      </w:r>
      <w:r w:rsidRPr="000F6BE2">
        <w:rPr>
          <w:rFonts w:ascii="Times New Roman" w:eastAsia="Times New Roman" w:hAnsi="Times New Roman"/>
          <w:sz w:val="28"/>
          <w:lang w:eastAsia="ru-RU"/>
        </w:rPr>
        <w:t xml:space="preserve">Здійснюючи аналітичні дослідження, слід дотримуватись дедуктивного підходу – від оцінки синтетичних показників </w:t>
      </w:r>
      <w:r w:rsidRPr="000F6BE2">
        <w:rPr>
          <w:rFonts w:ascii="Times New Roman" w:eastAsia="Times New Roman" w:hAnsi="Times New Roman"/>
          <w:sz w:val="28"/>
          <w:lang w:eastAsia="ru-RU"/>
        </w:rPr>
        <w:lastRenderedPageBreak/>
        <w:t xml:space="preserve">фінансової звітності до дослідження причинно-наслідкових </w:t>
      </w:r>
      <w:proofErr w:type="spellStart"/>
      <w:r w:rsidRPr="000F6BE2">
        <w:rPr>
          <w:rFonts w:ascii="Times New Roman" w:eastAsia="Times New Roman" w:hAnsi="Times New Roman"/>
          <w:sz w:val="28"/>
          <w:lang w:eastAsia="ru-RU"/>
        </w:rPr>
        <w:t>зв'язків</w:t>
      </w:r>
      <w:proofErr w:type="spellEnd"/>
      <w:r w:rsidRPr="000F6BE2">
        <w:rPr>
          <w:rFonts w:ascii="Times New Roman" w:eastAsia="Times New Roman" w:hAnsi="Times New Roman"/>
          <w:sz w:val="28"/>
          <w:lang w:eastAsia="ru-RU"/>
        </w:rPr>
        <w:t>, які зумовлюють зниження платоспроможності і загрозу банкрутства, розбалансування грошових потоків за видами діяльності, кон'юнктурні позиції підприємства на внутрішньому та зовнішньому ринках.</w:t>
      </w:r>
    </w:p>
    <w:p w:rsidR="009F3988" w:rsidRPr="000F6BE2" w:rsidRDefault="009F3988" w:rsidP="001D6CAE">
      <w:pPr>
        <w:spacing w:after="0" w:line="360" w:lineRule="auto"/>
        <w:ind w:firstLine="708"/>
        <w:contextualSpacing/>
        <w:jc w:val="both"/>
        <w:rPr>
          <w:rFonts w:ascii="Times New Roman" w:eastAsia="Times New Roman" w:hAnsi="Times New Roman"/>
          <w:sz w:val="28"/>
          <w:lang w:eastAsia="ru-RU"/>
        </w:rPr>
      </w:pPr>
      <w:r w:rsidRPr="000F6BE2">
        <w:rPr>
          <w:rFonts w:ascii="Times New Roman" w:eastAsia="Times New Roman" w:hAnsi="Times New Roman"/>
          <w:sz w:val="28"/>
          <w:lang w:eastAsia="ru-RU"/>
        </w:rPr>
        <w:t>Аналітичні процедури аудиту не передбачають абсолютної системності аналізу, комплексного підходу в діагностиці, а спрямовані на визначення сильних і слабких позицій, оцінку загроз і небезпек, виявлення вузьких місць у менеджменті тощо.</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Напрями вдосконалення системи аудиту можуть мати різноманітний характер. Один із них полягає в поліпшенні нормативно-правового забезпечення контрольної функції аудиту та використанні сучасних програмних продуктів для проведення аудиту.</w:t>
      </w:r>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Аудит є однією з основних форм економічного контролю, головною функцією якого є об’єктивність оцінки облікової та звітної інформації про фінансово-господарську діяльність юридичних осіб, та базується на взаємній зацікавленості держави, адміністрації підприємства та їхніх власників. Експлуатаційні можливості комп'ютерів створюють передумови для автоматизації процесу аудиту доходів, витрат і фінансових результатів.</w:t>
      </w:r>
    </w:p>
    <w:p w:rsidR="009F3988" w:rsidRPr="000F6BE2" w:rsidRDefault="009F3988" w:rsidP="001D6CAE">
      <w:pPr>
        <w:spacing w:after="0" w:line="259" w:lineRule="auto"/>
        <w:rPr>
          <w:rFonts w:ascii="Times New Roman" w:eastAsiaTheme="majorEastAsia" w:hAnsi="Times New Roman"/>
          <w:b/>
          <w:sz w:val="28"/>
          <w:szCs w:val="28"/>
        </w:rPr>
      </w:pPr>
      <w:r w:rsidRPr="000F6BE2">
        <w:rPr>
          <w:rFonts w:ascii="Times New Roman" w:hAnsi="Times New Roman"/>
          <w:b/>
          <w:sz w:val="28"/>
          <w:szCs w:val="28"/>
        </w:rPr>
        <w:br w:type="page"/>
      </w:r>
    </w:p>
    <w:p w:rsidR="009F3988" w:rsidRPr="000F6BE2" w:rsidRDefault="009F3988" w:rsidP="001D6CAE">
      <w:pPr>
        <w:pStyle w:val="1"/>
        <w:spacing w:before="0" w:line="360" w:lineRule="auto"/>
        <w:jc w:val="center"/>
        <w:rPr>
          <w:rFonts w:ascii="Times New Roman" w:hAnsi="Times New Roman" w:cs="Times New Roman"/>
          <w:b w:val="0"/>
          <w:caps/>
          <w:color w:val="auto"/>
        </w:rPr>
      </w:pPr>
      <w:bookmarkStart w:id="60" w:name="_Toc490675485"/>
      <w:bookmarkStart w:id="61" w:name="_Toc55131605"/>
      <w:r w:rsidRPr="000F6BE2">
        <w:rPr>
          <w:rFonts w:ascii="Times New Roman" w:hAnsi="Times New Roman" w:cs="Times New Roman"/>
          <w:caps/>
          <w:color w:val="auto"/>
        </w:rPr>
        <w:lastRenderedPageBreak/>
        <w:t>Висновки</w:t>
      </w:r>
      <w:bookmarkEnd w:id="60"/>
      <w:bookmarkEnd w:id="61"/>
    </w:p>
    <w:p w:rsidR="009F3988" w:rsidRPr="000F6BE2" w:rsidRDefault="009F3988" w:rsidP="001D6CAE">
      <w:pPr>
        <w:spacing w:after="0" w:line="360" w:lineRule="auto"/>
        <w:ind w:firstLine="708"/>
        <w:contextualSpacing/>
        <w:jc w:val="both"/>
        <w:rPr>
          <w:rFonts w:ascii="Times New Roman" w:eastAsia="Times New Roman" w:hAnsi="Times New Roman"/>
          <w:sz w:val="28"/>
          <w:szCs w:val="28"/>
          <w:lang w:eastAsia="ru-RU"/>
        </w:rPr>
      </w:pPr>
    </w:p>
    <w:p w:rsidR="009F3988" w:rsidRPr="000F6BE2" w:rsidRDefault="009F3988"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Ефективність діяльності підприємства вимірюється за допомогою показника фінансового результату – прибутку або збитку. Зрозуміло, що якщо діяльність підприємства є збитковою, то рано чи пізно воно завершить свою діяльність. Для продовження функціонування та розвитку діяльність підприємства повинна бути прибутковою. Для вчених-бухгалтерів цікавими були проблеми визначення поняття «прибуток», підходи до його визнання, оцінки, відображення у системі рахунків та у фінансовій звітності.</w:t>
      </w:r>
    </w:p>
    <w:p w:rsidR="009F3988" w:rsidRPr="000F6BE2" w:rsidRDefault="009F3988"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Узагальнення наукових праць у яких досліджувалося поняття «прибуток» з облікової точки зору, було виокремлено такі етапи розвитку облікової наукової думки: 1) облік результатів торгівельних операцій середньовічними купцями; 2) відображення прибутку на рахунках бухгалтерського обліку; 3) розмежування доходів, що реалізовані у грошових коштах, від нереалізованих; 4) диференціювання фінансових результатів; 5) момент визнання та відображення в обліку прибутку; 6) характеристика рахунку прибутків і збитків; 7) використання оцінки при визначенні фінансового результату. За результатами дослідження обґрунтовано, що фінансовий результат визначається шляхом співставлення доходів і витрат діяльності підприємства, це може бути прибуток або збиток, що, у свою чергу, приводить до зростання (прибуток) або зменшення (збиток) власного капіталу, отриманий фінансовий результат характеризує результативність діяльності підприємства. </w:t>
      </w:r>
    </w:p>
    <w:p w:rsidR="009F3988" w:rsidRPr="000F6BE2" w:rsidRDefault="009F3988"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Класифікація фінансових результатів у бухгалтерському обліку здійснюється за таким ознаками: 1) за значенням підсумкового результату господарювання; 2) у розрізі видів діяльності; 3) за процесом формування; 4) за характером оподаткування прибутку; 5) за періодом формування; 6) за характером розподілу прибутку, що залишається після сплати податків та інших обов’язкових платежів (чистого прибутку). Бухгалтерський облік фінансових результатів ведеться з метою надання зацікавленим користувачам </w:t>
      </w:r>
      <w:r w:rsidRPr="000F6BE2">
        <w:rPr>
          <w:rFonts w:ascii="Times New Roman" w:hAnsi="Times New Roman"/>
          <w:sz w:val="28"/>
          <w:szCs w:val="28"/>
        </w:rPr>
        <w:lastRenderedPageBreak/>
        <w:t>інформації про результати діяльності підприємства у різних розрізах за різні проміжки часу.</w:t>
      </w:r>
    </w:p>
    <w:p w:rsidR="000F6BE2" w:rsidRPr="000F6BE2" w:rsidRDefault="009F3988"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 xml:space="preserve">Дослідження особливостей обліку та аудиту фінансових результатів проводиться на матеріалах підприємства </w:t>
      </w:r>
      <w:r w:rsidR="00624B76" w:rsidRPr="000F6BE2">
        <w:rPr>
          <w:rFonts w:ascii="Times New Roman" w:hAnsi="Times New Roman"/>
          <w:sz w:val="28"/>
          <w:szCs w:val="28"/>
        </w:rPr>
        <w:t>«Миронівський хлібопродукт»</w:t>
      </w:r>
      <w:r w:rsidRPr="000F6BE2">
        <w:rPr>
          <w:rFonts w:ascii="Times New Roman" w:hAnsi="Times New Roman"/>
          <w:sz w:val="28"/>
          <w:szCs w:val="28"/>
        </w:rPr>
        <w:t xml:space="preserve">. </w:t>
      </w:r>
      <w:r w:rsidR="00E028C1" w:rsidRPr="000F6BE2">
        <w:rPr>
          <w:rFonts w:ascii="Times New Roman" w:hAnsi="Times New Roman"/>
          <w:sz w:val="28"/>
          <w:szCs w:val="28"/>
        </w:rPr>
        <w:t>ПрАТ «Миронівський хлібопродукт»</w:t>
      </w:r>
      <w:r w:rsidRPr="000F6BE2">
        <w:rPr>
          <w:rFonts w:ascii="Times New Roman" w:hAnsi="Times New Roman"/>
          <w:sz w:val="28"/>
          <w:szCs w:val="28"/>
        </w:rPr>
        <w:t xml:space="preserve"> займається виробництвом сільськогосподарської продукції. Бухгалтерський облік на підприємстві ведеться відокремленим структурним підрозділом – бухгалтерією із застосуванням Міжнародних стандартів фінансової звітності. Враховуючи, що підприємство є акціонерним товариством – звітність підприємства підлягає обов’язковому аудиту. </w:t>
      </w:r>
    </w:p>
    <w:p w:rsidR="009F3988" w:rsidRPr="000F6BE2" w:rsidRDefault="009F3988" w:rsidP="001D6CAE">
      <w:pPr>
        <w:spacing w:after="0" w:line="360" w:lineRule="auto"/>
        <w:ind w:firstLine="709"/>
        <w:jc w:val="both"/>
        <w:rPr>
          <w:rFonts w:ascii="Times New Roman" w:hAnsi="Times New Roman"/>
          <w:sz w:val="28"/>
          <w:szCs w:val="28"/>
        </w:rPr>
      </w:pPr>
      <w:r w:rsidRPr="000F6BE2">
        <w:rPr>
          <w:rFonts w:ascii="Times New Roman" w:hAnsi="Times New Roman"/>
          <w:sz w:val="28"/>
          <w:szCs w:val="28"/>
        </w:rPr>
        <w:t>Аналіз та порівняння П(С)БО та МСБО щодо доходів діяльності підприємства є теоретичним підґрунтям для розробки та удосконалення методичного забезпечення бухгалтерського обліку доходів. Також МСФЗ дають змогу компанії отримувати можливість виходу на міжнародні ринки, залучення додаткових інвестицій (ресурсів) у розвиток компаній, оскільки звітність, складена за МСФЗ, більш інформативна і зрозуміла іноземним інвесторам, це дасть змогу для розвитку компаній та збільшення їх прибутку; для ефективного управління власністю, збільшення обсягів інвестицій в реальний сектор економіки, забезпечення економічного зростання та інтеграції у світову економіку.</w:t>
      </w:r>
    </w:p>
    <w:p w:rsidR="009F3988" w:rsidRPr="000F6BE2" w:rsidRDefault="009F3988" w:rsidP="001D6CAE">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Аналізуючи порівняння вимог Міжнародного стандарту бухгалтерського обліку 1 «Подання фінансової звітності» та Національного положення (стандарт) бухгалтерського обліку 1 «Загальні вимоги до фінансової звітності» до формування Звіту про фінансові результати (Звіту про сукупний дохід), варто зазначити, що нові вимоги до складання цього звіту відповідно до національних стандартів забезпечили його наближення до складу Звіту про прибуток чи збиток та інший сукупний дохід. Необхідність подальшої гармонізації національних стандартів із міжнародними є важливим завданням, яке повинно об’єднати зусилля науковців, державних органів влади і професійних організацій для подальшого розвитку теорії і </w:t>
      </w:r>
      <w:r w:rsidRPr="000F6BE2">
        <w:rPr>
          <w:rFonts w:ascii="Times New Roman" w:hAnsi="Times New Roman"/>
          <w:sz w:val="28"/>
          <w:szCs w:val="28"/>
        </w:rPr>
        <w:lastRenderedPageBreak/>
        <w:t>практики складання фінансової звітності, що надаватиме переваги вітчизняним підприємствам у процесі економічного зростання України.</w:t>
      </w:r>
    </w:p>
    <w:p w:rsidR="000F6BE2" w:rsidRPr="000F6BE2" w:rsidRDefault="009F3988" w:rsidP="000F6BE2">
      <w:pPr>
        <w:spacing w:after="0" w:line="360" w:lineRule="auto"/>
        <w:ind w:firstLine="709"/>
        <w:contextualSpacing/>
        <w:jc w:val="both"/>
        <w:rPr>
          <w:rFonts w:ascii="Times New Roman" w:hAnsi="Times New Roman"/>
          <w:sz w:val="28"/>
          <w:szCs w:val="28"/>
        </w:rPr>
      </w:pPr>
      <w:r w:rsidRPr="000F6BE2">
        <w:rPr>
          <w:rFonts w:ascii="Times New Roman" w:hAnsi="Times New Roman"/>
          <w:sz w:val="28"/>
          <w:szCs w:val="28"/>
        </w:rPr>
        <w:t xml:space="preserve">Підприємство </w:t>
      </w:r>
      <w:r w:rsidR="00C750C7" w:rsidRPr="000F6BE2">
        <w:rPr>
          <w:rFonts w:ascii="Times New Roman" w:hAnsi="Times New Roman"/>
          <w:sz w:val="28"/>
          <w:szCs w:val="28"/>
        </w:rPr>
        <w:t>«Миронівський хлібопродукт»</w:t>
      </w:r>
      <w:r w:rsidRPr="000F6BE2">
        <w:rPr>
          <w:rFonts w:ascii="Times New Roman" w:hAnsi="Times New Roman"/>
          <w:sz w:val="28"/>
          <w:szCs w:val="28"/>
        </w:rPr>
        <w:t xml:space="preserve"> щорічно складає і подає фінансову звітність за міжнародними стандартами фінансової звітності. </w:t>
      </w:r>
    </w:p>
    <w:p w:rsidR="009F3988" w:rsidRPr="000F6BE2" w:rsidRDefault="009F3988" w:rsidP="000F6BE2">
      <w:pPr>
        <w:spacing w:after="0" w:line="360" w:lineRule="auto"/>
        <w:ind w:firstLine="709"/>
        <w:contextualSpacing/>
        <w:jc w:val="both"/>
        <w:rPr>
          <w:rFonts w:ascii="Times New Roman" w:eastAsia="Times New Roman" w:hAnsi="Times New Roman"/>
          <w:sz w:val="28"/>
          <w:szCs w:val="28"/>
          <w:lang w:eastAsia="ru-RU"/>
        </w:rPr>
      </w:pPr>
      <w:r w:rsidRPr="000F6BE2">
        <w:rPr>
          <w:rFonts w:ascii="Times New Roman" w:eastAsia="Times New Roman" w:hAnsi="Times New Roman"/>
          <w:sz w:val="28"/>
          <w:szCs w:val="28"/>
          <w:lang w:eastAsia="ru-RU"/>
        </w:rPr>
        <w:t>Мета аудиту фінансових результатів відповідно до МСА (ISA) 200 «Загальні цілі незалежного аудитора та проведення аудиту відповідно до Міжнародних стандартів аудиту» полягає у висловленні аудитором незалежної професійної думки щодо правильності відображення у звітності підприємства інформації про фінансові результати діяльності підприємства.</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Проведення аудиту - це певна послідовність здійснення аудиторських процедур, що реалізуються через упорядковану системи способів та прийомів дослідження фактів господарського життя, в залежності від мети та завдань аудиту. Тому процес аудиторської перевірки умовно поділяють на окремі етапи залежно від терміну, змісту і призначення виконуваних аудитором процедур.</w:t>
      </w:r>
    </w:p>
    <w:p w:rsidR="009F3988" w:rsidRPr="000F6BE2" w:rsidRDefault="009F3988" w:rsidP="001D6CAE">
      <w:pPr>
        <w:spacing w:after="0" w:line="360" w:lineRule="auto"/>
        <w:ind w:left="11" w:firstLine="697"/>
        <w:contextualSpacing/>
        <w:jc w:val="both"/>
        <w:rPr>
          <w:rFonts w:ascii="Times New Roman" w:hAnsi="Times New Roman"/>
          <w:sz w:val="28"/>
        </w:rPr>
      </w:pPr>
      <w:r w:rsidRPr="000F6BE2">
        <w:rPr>
          <w:rFonts w:ascii="Times New Roman" w:hAnsi="Times New Roman"/>
          <w:sz w:val="28"/>
        </w:rPr>
        <w:t>З метою підвищення ефективності аудиту (аудиторської перевірки) та якості їх результатів, вважаємо за необхідне застосовувати для перевірки Звітності про фінансові результати, правильності визначення фінансових результатів та їх розподілу запропоновані стандартні форми робочих документів. Основним призначенням робочих документів є допомога в організації роботи аудиторської групи, підтвердження факту здійснення перевірки та отримання можливості оцінки якості виконаних робіт. Документування процесу аудиту в свою чергу крім скорочення часу на розробку та оформлення робочих документів, сприяє підвищенню ефективності аудиту, прискоренню процесу перевірки, оцінки та обробки як робочих так і підсумкових документів аудиту. Аналітичні процедури аудиту не передбачають абсолютної системності аналізу, комплексного підходу в діагностиці, а спрямовані на визначення сильних і слабких позицій, оцінку загроз і небезпек, виявлення вузьких місць у менеджменті тощо.</w:t>
      </w:r>
    </w:p>
    <w:p w:rsidR="009F3988" w:rsidRPr="000F6BE2" w:rsidRDefault="009F3988" w:rsidP="000F6BE2">
      <w:pPr>
        <w:spacing w:after="0" w:line="360" w:lineRule="auto"/>
        <w:ind w:left="11" w:firstLine="697"/>
        <w:contextualSpacing/>
        <w:jc w:val="both"/>
        <w:rPr>
          <w:rFonts w:ascii="Times New Roman" w:hAnsi="Times New Roman"/>
          <w:sz w:val="28"/>
        </w:rPr>
      </w:pPr>
      <w:r w:rsidRPr="000F6BE2">
        <w:rPr>
          <w:rFonts w:ascii="Times New Roman" w:hAnsi="Times New Roman"/>
          <w:sz w:val="28"/>
        </w:rPr>
        <w:lastRenderedPageBreak/>
        <w:t xml:space="preserve">Напрями вдосконалення системи аудиту можуть мати різноманітний характер. Один із них полягає в поліпшенні нормативно-правового забезпечення контрольної функції аудиту та використанні сучасних програмних продуктів для проведення аудиту. </w:t>
      </w:r>
    </w:p>
    <w:p w:rsidR="000F6BE2" w:rsidRPr="000F6BE2" w:rsidRDefault="000F6BE2" w:rsidP="000F6BE2">
      <w:pPr>
        <w:spacing w:after="0" w:line="360" w:lineRule="auto"/>
        <w:ind w:left="11" w:firstLine="697"/>
        <w:contextualSpacing/>
        <w:jc w:val="both"/>
      </w:pPr>
    </w:p>
    <w:p w:rsidR="00226283" w:rsidRPr="000F6BE2" w:rsidRDefault="00226283" w:rsidP="001D6CAE">
      <w:pPr>
        <w:spacing w:after="0"/>
        <w:rPr>
          <w:rFonts w:ascii="Times New Roman" w:eastAsiaTheme="majorEastAsia" w:hAnsi="Times New Roman" w:cs="Times New Roman"/>
          <w:b/>
          <w:bCs/>
          <w:caps/>
          <w:sz w:val="28"/>
          <w:szCs w:val="28"/>
        </w:rPr>
      </w:pPr>
      <w:r w:rsidRPr="000F6BE2">
        <w:rPr>
          <w:rFonts w:ascii="Times New Roman" w:hAnsi="Times New Roman" w:cs="Times New Roman"/>
          <w:caps/>
        </w:rPr>
        <w:br w:type="page"/>
      </w:r>
    </w:p>
    <w:p w:rsidR="00BC19F4" w:rsidRPr="000F6BE2" w:rsidRDefault="00226283" w:rsidP="001D6CAE">
      <w:pPr>
        <w:pStyle w:val="1"/>
        <w:spacing w:before="0" w:line="360" w:lineRule="auto"/>
        <w:jc w:val="center"/>
        <w:rPr>
          <w:rFonts w:ascii="Times New Roman" w:hAnsi="Times New Roman" w:cs="Times New Roman"/>
          <w:caps/>
          <w:color w:val="auto"/>
        </w:rPr>
      </w:pPr>
      <w:bookmarkStart w:id="62" w:name="_Toc55131606"/>
      <w:r w:rsidRPr="000F6BE2">
        <w:rPr>
          <w:rFonts w:ascii="Times New Roman" w:hAnsi="Times New Roman" w:cs="Times New Roman"/>
          <w:caps/>
          <w:color w:val="auto"/>
        </w:rPr>
        <w:lastRenderedPageBreak/>
        <w:t>Список використаних джерел</w:t>
      </w:r>
      <w:bookmarkEnd w:id="62"/>
    </w:p>
    <w:p w:rsidR="00BC19F4" w:rsidRPr="000F6BE2" w:rsidRDefault="00BC19F4" w:rsidP="001D6CAE">
      <w:pPr>
        <w:widowControl w:val="0"/>
        <w:shd w:val="clear" w:color="auto" w:fill="FFFFFF"/>
        <w:tabs>
          <w:tab w:val="left" w:pos="709"/>
          <w:tab w:val="left" w:pos="1134"/>
          <w:tab w:val="left" w:pos="1416"/>
        </w:tabs>
        <w:autoSpaceDE w:val="0"/>
        <w:autoSpaceDN w:val="0"/>
        <w:adjustRightInd w:val="0"/>
        <w:spacing w:after="0" w:line="360" w:lineRule="auto"/>
        <w:ind w:left="426" w:right="29"/>
        <w:jc w:val="both"/>
        <w:rPr>
          <w:rFonts w:ascii="Times New Roman" w:hAnsi="Times New Roman"/>
          <w:sz w:val="28"/>
          <w:szCs w:val="28"/>
        </w:rPr>
      </w:pP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Акімова</w:t>
      </w:r>
      <w:proofErr w:type="spellEnd"/>
      <w:r w:rsidRPr="000F6BE2">
        <w:rPr>
          <w:rFonts w:ascii="Times New Roman" w:hAnsi="Times New Roman"/>
          <w:sz w:val="28"/>
          <w:szCs w:val="28"/>
          <w:lang w:val="uk-UA"/>
        </w:rPr>
        <w:t xml:space="preserve"> Н.С. Облік в зарубіжних країнах: навчальний посібник / Н.С. </w:t>
      </w:r>
      <w:proofErr w:type="spellStart"/>
      <w:r w:rsidRPr="000F6BE2">
        <w:rPr>
          <w:rFonts w:ascii="Times New Roman" w:hAnsi="Times New Roman"/>
          <w:sz w:val="28"/>
          <w:szCs w:val="28"/>
          <w:lang w:val="uk-UA"/>
        </w:rPr>
        <w:t>Акімова</w:t>
      </w:r>
      <w:proofErr w:type="spellEnd"/>
      <w:r w:rsidRPr="000F6BE2">
        <w:rPr>
          <w:rFonts w:ascii="Times New Roman" w:hAnsi="Times New Roman"/>
          <w:sz w:val="28"/>
          <w:szCs w:val="28"/>
          <w:lang w:val="uk-UA"/>
        </w:rPr>
        <w:t xml:space="preserve">., А.П. </w:t>
      </w:r>
      <w:proofErr w:type="spellStart"/>
      <w:r w:rsidRPr="000F6BE2">
        <w:rPr>
          <w:rFonts w:ascii="Times New Roman" w:hAnsi="Times New Roman"/>
          <w:sz w:val="28"/>
          <w:szCs w:val="28"/>
          <w:lang w:val="uk-UA"/>
        </w:rPr>
        <w:t>Грінько</w:t>
      </w:r>
      <w:proofErr w:type="spellEnd"/>
      <w:r w:rsidRPr="000F6BE2">
        <w:rPr>
          <w:rFonts w:ascii="Times New Roman" w:hAnsi="Times New Roman"/>
          <w:sz w:val="28"/>
          <w:szCs w:val="28"/>
          <w:lang w:val="uk-UA"/>
        </w:rPr>
        <w:t xml:space="preserve">, О.В. </w:t>
      </w:r>
      <w:proofErr w:type="spellStart"/>
      <w:r w:rsidRPr="000F6BE2">
        <w:rPr>
          <w:rFonts w:ascii="Times New Roman" w:hAnsi="Times New Roman"/>
          <w:sz w:val="28"/>
          <w:szCs w:val="28"/>
          <w:lang w:val="uk-UA"/>
        </w:rPr>
        <w:t>Топоркова</w:t>
      </w:r>
      <w:proofErr w:type="spellEnd"/>
      <w:r w:rsidRPr="000F6BE2">
        <w:rPr>
          <w:rFonts w:ascii="Times New Roman" w:hAnsi="Times New Roman"/>
          <w:sz w:val="28"/>
          <w:szCs w:val="28"/>
          <w:lang w:val="uk-UA"/>
        </w:rPr>
        <w:t xml:space="preserve">, Т. А. Наумова, </w:t>
      </w:r>
      <w:proofErr w:type="spellStart"/>
      <w:r w:rsidRPr="000F6BE2">
        <w:rPr>
          <w:rFonts w:ascii="Times New Roman" w:hAnsi="Times New Roman"/>
          <w:sz w:val="28"/>
          <w:szCs w:val="28"/>
          <w:lang w:val="uk-UA"/>
        </w:rPr>
        <w:t>Н.С.Ковалевська</w:t>
      </w:r>
      <w:proofErr w:type="spellEnd"/>
      <w:r w:rsidRPr="000F6BE2">
        <w:rPr>
          <w:rFonts w:ascii="Times New Roman" w:hAnsi="Times New Roman"/>
          <w:sz w:val="28"/>
          <w:szCs w:val="28"/>
          <w:lang w:val="uk-UA"/>
        </w:rPr>
        <w:t xml:space="preserve">, Л. О. </w:t>
      </w:r>
      <w:proofErr w:type="spellStart"/>
      <w:r w:rsidRPr="000F6BE2">
        <w:rPr>
          <w:rFonts w:ascii="Times New Roman" w:hAnsi="Times New Roman"/>
          <w:sz w:val="28"/>
          <w:szCs w:val="28"/>
          <w:lang w:val="uk-UA"/>
        </w:rPr>
        <w:t>Кирильєва</w:t>
      </w:r>
      <w:proofErr w:type="spellEnd"/>
      <w:r w:rsidRPr="000F6BE2">
        <w:rPr>
          <w:rFonts w:ascii="Times New Roman" w:hAnsi="Times New Roman"/>
          <w:sz w:val="28"/>
          <w:szCs w:val="28"/>
          <w:lang w:val="uk-UA"/>
        </w:rPr>
        <w:t xml:space="preserve">, В. В. </w:t>
      </w:r>
      <w:proofErr w:type="spellStart"/>
      <w:r w:rsidRPr="000F6BE2">
        <w:rPr>
          <w:rFonts w:ascii="Times New Roman" w:hAnsi="Times New Roman"/>
          <w:sz w:val="28"/>
          <w:szCs w:val="28"/>
          <w:lang w:val="uk-UA"/>
        </w:rPr>
        <w:t>Янчев</w:t>
      </w:r>
      <w:proofErr w:type="spellEnd"/>
      <w:r w:rsidRPr="000F6BE2">
        <w:rPr>
          <w:rFonts w:ascii="Times New Roman" w:hAnsi="Times New Roman"/>
          <w:sz w:val="28"/>
          <w:szCs w:val="28"/>
          <w:lang w:val="uk-UA"/>
        </w:rPr>
        <w:t>.– Х.: ХДУХТ, 2016. – 288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Аналіз господарської діяльності: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посібник / за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xml:space="preserve">. ред. І. В. </w:t>
      </w:r>
      <w:proofErr w:type="spellStart"/>
      <w:r w:rsidRPr="000F6BE2">
        <w:rPr>
          <w:rFonts w:ascii="Times New Roman" w:hAnsi="Times New Roman"/>
          <w:sz w:val="28"/>
          <w:szCs w:val="28"/>
          <w:lang w:val="uk-UA"/>
        </w:rPr>
        <w:t>Сіменко</w:t>
      </w:r>
      <w:proofErr w:type="spellEnd"/>
      <w:r w:rsidRPr="000F6BE2">
        <w:rPr>
          <w:rFonts w:ascii="Times New Roman" w:hAnsi="Times New Roman"/>
          <w:sz w:val="28"/>
          <w:szCs w:val="28"/>
          <w:lang w:val="uk-UA"/>
        </w:rPr>
        <w:t>, Т. Д. Косової. – К. : Центр учбової літератури, 2013. – 384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Аналіз господарської діяльності: теорія, методика, розбір конкретних ситуацій: навчальний посібник / за ред. К. Ф. Ковальчука. – К. : Центр учбової літератури, 2012. – 328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Базілінська</w:t>
      </w:r>
      <w:proofErr w:type="spellEnd"/>
      <w:r w:rsidRPr="000F6BE2">
        <w:rPr>
          <w:rFonts w:ascii="Times New Roman" w:hAnsi="Times New Roman"/>
          <w:sz w:val="28"/>
          <w:szCs w:val="28"/>
          <w:lang w:val="uk-UA"/>
        </w:rPr>
        <w:t xml:space="preserve"> О.Я. Фінансовий аналіз: теорія та практика: Навчальний посібник для студентів ВУЗів / О.Я. </w:t>
      </w:r>
      <w:proofErr w:type="spellStart"/>
      <w:r w:rsidRPr="000F6BE2">
        <w:rPr>
          <w:rFonts w:ascii="Times New Roman" w:hAnsi="Times New Roman"/>
          <w:sz w:val="28"/>
          <w:szCs w:val="28"/>
          <w:lang w:val="uk-UA"/>
        </w:rPr>
        <w:t>Базілінська</w:t>
      </w:r>
      <w:proofErr w:type="spellEnd"/>
      <w:r w:rsidRPr="000F6BE2">
        <w:rPr>
          <w:rFonts w:ascii="Times New Roman" w:hAnsi="Times New Roman"/>
          <w:sz w:val="28"/>
          <w:szCs w:val="28"/>
          <w:lang w:val="uk-UA"/>
        </w:rPr>
        <w:t>. – К.: ЦУЛ, 2012. – 328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Безверхий К. В. Інформаційний комплекс облікової системи та звітність в Україні : монографія / К. В. Безверхий, Т. В. </w:t>
      </w:r>
      <w:proofErr w:type="spellStart"/>
      <w:r w:rsidRPr="000F6BE2">
        <w:rPr>
          <w:rFonts w:ascii="Times New Roman" w:hAnsi="Times New Roman"/>
          <w:sz w:val="28"/>
          <w:szCs w:val="28"/>
          <w:lang w:val="uk-UA"/>
        </w:rPr>
        <w:t>Бочуля</w:t>
      </w:r>
      <w:proofErr w:type="spellEnd"/>
      <w:r w:rsidRPr="000F6BE2">
        <w:rPr>
          <w:rFonts w:ascii="Times New Roman" w:hAnsi="Times New Roman"/>
          <w:sz w:val="28"/>
          <w:szCs w:val="28"/>
          <w:lang w:val="uk-UA"/>
        </w:rPr>
        <w:t xml:space="preserve">. – Київ : Центр учбової літератури, 2014. – 184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Білик М. Д. Фінансовий аналіз: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 М. Д. Білик, О. В. Павловська, Н. М. </w:t>
      </w:r>
      <w:proofErr w:type="spellStart"/>
      <w:r w:rsidRPr="000F6BE2">
        <w:rPr>
          <w:rFonts w:ascii="Times New Roman" w:hAnsi="Times New Roman"/>
          <w:sz w:val="28"/>
          <w:szCs w:val="28"/>
          <w:lang w:val="uk-UA"/>
        </w:rPr>
        <w:t>Притуляк</w:t>
      </w:r>
      <w:proofErr w:type="spellEnd"/>
      <w:r w:rsidRPr="000F6BE2">
        <w:rPr>
          <w:rFonts w:ascii="Times New Roman" w:hAnsi="Times New Roman"/>
          <w:sz w:val="28"/>
          <w:szCs w:val="28"/>
          <w:lang w:val="uk-UA"/>
        </w:rPr>
        <w:t xml:space="preserve">, Н. Ю. </w:t>
      </w:r>
      <w:proofErr w:type="spellStart"/>
      <w:r w:rsidRPr="000F6BE2">
        <w:rPr>
          <w:rFonts w:ascii="Times New Roman" w:hAnsi="Times New Roman"/>
          <w:sz w:val="28"/>
          <w:szCs w:val="28"/>
          <w:lang w:val="uk-UA"/>
        </w:rPr>
        <w:t>Невмержицька</w:t>
      </w:r>
      <w:proofErr w:type="spellEnd"/>
      <w:r w:rsidRPr="000F6BE2">
        <w:rPr>
          <w:rFonts w:ascii="Times New Roman" w:hAnsi="Times New Roman"/>
          <w:sz w:val="28"/>
          <w:szCs w:val="28"/>
          <w:lang w:val="uk-UA"/>
        </w:rPr>
        <w:t xml:space="preserve">. – К.: КНЕУ, 2013. – 592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Бобко</w:t>
      </w:r>
      <w:proofErr w:type="spellEnd"/>
      <w:r w:rsidRPr="000F6BE2">
        <w:rPr>
          <w:rFonts w:ascii="Times New Roman" w:hAnsi="Times New Roman"/>
          <w:sz w:val="28"/>
          <w:szCs w:val="28"/>
          <w:lang w:val="uk-UA"/>
        </w:rPr>
        <w:t xml:space="preserve"> В. В. Облік фінансових результатів: питання термінології / В. В. </w:t>
      </w:r>
      <w:proofErr w:type="spellStart"/>
      <w:r w:rsidRPr="000F6BE2">
        <w:rPr>
          <w:rFonts w:ascii="Times New Roman" w:hAnsi="Times New Roman"/>
          <w:sz w:val="28"/>
          <w:szCs w:val="28"/>
          <w:lang w:val="uk-UA"/>
        </w:rPr>
        <w:t>Бобко</w:t>
      </w:r>
      <w:proofErr w:type="spellEnd"/>
      <w:r w:rsidRPr="000F6BE2">
        <w:rPr>
          <w:rFonts w:ascii="Times New Roman" w:hAnsi="Times New Roman"/>
          <w:sz w:val="28"/>
          <w:szCs w:val="28"/>
          <w:lang w:val="uk-UA"/>
        </w:rPr>
        <w:t xml:space="preserve"> // Удосконалення обліку, аналізу, аудиту і звітності у сучасних умовах глобалізаційних процесів у світовій економіці: матеріали першої </w:t>
      </w:r>
      <w:proofErr w:type="spellStart"/>
      <w:r w:rsidRPr="000F6BE2">
        <w:rPr>
          <w:rFonts w:ascii="Times New Roman" w:hAnsi="Times New Roman"/>
          <w:sz w:val="28"/>
          <w:szCs w:val="28"/>
          <w:lang w:val="uk-UA"/>
        </w:rPr>
        <w:t>міжнар</w:t>
      </w:r>
      <w:proofErr w:type="spellEnd"/>
      <w:r w:rsidRPr="000F6BE2">
        <w:rPr>
          <w:rFonts w:ascii="Times New Roman" w:hAnsi="Times New Roman"/>
          <w:sz w:val="28"/>
          <w:szCs w:val="28"/>
          <w:lang w:val="uk-UA"/>
        </w:rPr>
        <w:t>. наук.-</w:t>
      </w:r>
      <w:proofErr w:type="spellStart"/>
      <w:r w:rsidRPr="000F6BE2">
        <w:rPr>
          <w:rFonts w:ascii="Times New Roman" w:hAnsi="Times New Roman"/>
          <w:sz w:val="28"/>
          <w:szCs w:val="28"/>
          <w:lang w:val="uk-UA"/>
        </w:rPr>
        <w:t>практич</w:t>
      </w:r>
      <w:proofErr w:type="spellEnd"/>
      <w:r w:rsidRPr="000F6BE2">
        <w:rPr>
          <w:rFonts w:ascii="Times New Roman" w:hAnsi="Times New Roman"/>
          <w:sz w:val="28"/>
          <w:szCs w:val="28"/>
          <w:lang w:val="uk-UA"/>
        </w:rPr>
        <w:t>. конференції: Ужгород,  26-28 квітня 2010 р. – Ужгород: УжНУ,  2010. – 378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Бобко</w:t>
      </w:r>
      <w:proofErr w:type="spellEnd"/>
      <w:r w:rsidRPr="000F6BE2">
        <w:rPr>
          <w:rFonts w:ascii="Times New Roman" w:hAnsi="Times New Roman"/>
          <w:sz w:val="28"/>
          <w:szCs w:val="28"/>
          <w:lang w:val="uk-UA"/>
        </w:rPr>
        <w:t xml:space="preserve"> В. В. Поняття </w:t>
      </w:r>
      <w:r w:rsidR="00CA748C" w:rsidRPr="000F6BE2">
        <w:rPr>
          <w:rFonts w:ascii="Times New Roman" w:hAnsi="Times New Roman"/>
          <w:sz w:val="28"/>
          <w:szCs w:val="28"/>
          <w:lang w:val="uk-UA"/>
        </w:rPr>
        <w:t>«</w:t>
      </w:r>
      <w:r w:rsidRPr="000F6BE2">
        <w:rPr>
          <w:rFonts w:ascii="Times New Roman" w:hAnsi="Times New Roman"/>
          <w:sz w:val="28"/>
          <w:szCs w:val="28"/>
          <w:lang w:val="uk-UA"/>
        </w:rPr>
        <w:t>прибуток</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і </w:t>
      </w:r>
      <w:r w:rsidR="00CA748C" w:rsidRPr="000F6BE2">
        <w:rPr>
          <w:rFonts w:ascii="Times New Roman" w:hAnsi="Times New Roman"/>
          <w:sz w:val="28"/>
          <w:szCs w:val="28"/>
          <w:lang w:val="uk-UA"/>
        </w:rPr>
        <w:t>«</w:t>
      </w:r>
      <w:r w:rsidRPr="000F6BE2">
        <w:rPr>
          <w:rFonts w:ascii="Times New Roman" w:hAnsi="Times New Roman"/>
          <w:sz w:val="28"/>
          <w:szCs w:val="28"/>
          <w:lang w:val="uk-UA"/>
        </w:rPr>
        <w:t>збитки</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в контексті бухгалтерського обліку / В. В. </w:t>
      </w:r>
      <w:proofErr w:type="spellStart"/>
      <w:r w:rsidRPr="000F6BE2">
        <w:rPr>
          <w:rFonts w:ascii="Times New Roman" w:hAnsi="Times New Roman"/>
          <w:sz w:val="28"/>
          <w:szCs w:val="28"/>
          <w:lang w:val="uk-UA"/>
        </w:rPr>
        <w:t>Бобко</w:t>
      </w:r>
      <w:proofErr w:type="spellEnd"/>
      <w:r w:rsidRPr="000F6BE2">
        <w:rPr>
          <w:rFonts w:ascii="Times New Roman" w:hAnsi="Times New Roman"/>
          <w:sz w:val="28"/>
          <w:szCs w:val="28"/>
          <w:lang w:val="uk-UA"/>
        </w:rPr>
        <w:t xml:space="preserve"> // Облік і фінанси АПК. – 2013. – С. 21–23.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Бондар М.І. Звітність підприємства [текст] : підручник. / [М. І. Бондар, Ю. А. </w:t>
      </w: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М. М. </w:t>
      </w:r>
      <w:proofErr w:type="spellStart"/>
      <w:r w:rsidRPr="000F6BE2">
        <w:rPr>
          <w:rFonts w:ascii="Times New Roman" w:hAnsi="Times New Roman"/>
          <w:sz w:val="28"/>
          <w:szCs w:val="28"/>
          <w:lang w:val="uk-UA"/>
        </w:rPr>
        <w:t>Орищенко</w:t>
      </w:r>
      <w:proofErr w:type="spellEnd"/>
      <w:r w:rsidRPr="000F6BE2">
        <w:rPr>
          <w:rFonts w:ascii="Times New Roman" w:hAnsi="Times New Roman"/>
          <w:sz w:val="28"/>
          <w:szCs w:val="28"/>
          <w:lang w:val="uk-UA"/>
        </w:rPr>
        <w:t xml:space="preserve"> та ін.] – К. : </w:t>
      </w:r>
      <w:r w:rsidR="00CA748C" w:rsidRPr="000F6BE2">
        <w:rPr>
          <w:rFonts w:ascii="Times New Roman" w:hAnsi="Times New Roman"/>
          <w:sz w:val="28"/>
          <w:szCs w:val="28"/>
          <w:lang w:val="uk-UA"/>
        </w:rPr>
        <w:t>«</w:t>
      </w:r>
      <w:r w:rsidRPr="000F6BE2">
        <w:rPr>
          <w:rFonts w:ascii="Times New Roman" w:hAnsi="Times New Roman"/>
          <w:sz w:val="28"/>
          <w:szCs w:val="28"/>
          <w:lang w:val="uk-UA"/>
        </w:rPr>
        <w:t>Центр учбової літератури</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2015. – 570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Бутинець</w:t>
      </w:r>
      <w:proofErr w:type="spellEnd"/>
      <w:r w:rsidRPr="000F6BE2">
        <w:rPr>
          <w:rFonts w:ascii="Times New Roman" w:hAnsi="Times New Roman"/>
          <w:sz w:val="28"/>
          <w:szCs w:val="28"/>
          <w:lang w:val="uk-UA"/>
        </w:rPr>
        <w:t xml:space="preserve"> Ф.Ф. Бухгалтерський фінансовий облік: [підручник для </w:t>
      </w:r>
      <w:r w:rsidRPr="000F6BE2">
        <w:rPr>
          <w:rFonts w:ascii="Times New Roman" w:hAnsi="Times New Roman"/>
          <w:sz w:val="28"/>
          <w:szCs w:val="28"/>
          <w:lang w:val="uk-UA"/>
        </w:rPr>
        <w:lastRenderedPageBreak/>
        <w:t xml:space="preserve">студентів спеціальності “Облік і аудит” вищих навчальних закладів] / Ф.Ф. </w:t>
      </w:r>
      <w:proofErr w:type="spellStart"/>
      <w:r w:rsidRPr="000F6BE2">
        <w:rPr>
          <w:rFonts w:ascii="Times New Roman" w:hAnsi="Times New Roman"/>
          <w:sz w:val="28"/>
          <w:szCs w:val="28"/>
          <w:lang w:val="uk-UA"/>
        </w:rPr>
        <w:t>Бутинець</w:t>
      </w:r>
      <w:proofErr w:type="spellEnd"/>
      <w:r w:rsidRPr="000F6BE2">
        <w:rPr>
          <w:rFonts w:ascii="Times New Roman" w:hAnsi="Times New Roman"/>
          <w:sz w:val="28"/>
          <w:szCs w:val="28"/>
          <w:lang w:val="uk-UA"/>
        </w:rPr>
        <w:t xml:space="preserve"> та </w:t>
      </w:r>
      <w:proofErr w:type="spellStart"/>
      <w:r w:rsidRPr="000F6BE2">
        <w:rPr>
          <w:rFonts w:ascii="Times New Roman" w:hAnsi="Times New Roman"/>
          <w:sz w:val="28"/>
          <w:szCs w:val="28"/>
          <w:lang w:val="uk-UA"/>
        </w:rPr>
        <w:t>ін</w:t>
      </w:r>
      <w:proofErr w:type="spellEnd"/>
      <w:r w:rsidRPr="000F6BE2">
        <w:rPr>
          <w:rFonts w:ascii="Times New Roman" w:hAnsi="Times New Roman"/>
          <w:sz w:val="28"/>
          <w:szCs w:val="28"/>
          <w:lang w:val="uk-UA"/>
        </w:rPr>
        <w:t xml:space="preserve">; під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xml:space="preserve">. ред. [і з </w:t>
      </w:r>
      <w:proofErr w:type="spellStart"/>
      <w:r w:rsidRPr="000F6BE2">
        <w:rPr>
          <w:rFonts w:ascii="Times New Roman" w:hAnsi="Times New Roman"/>
          <w:sz w:val="28"/>
          <w:szCs w:val="28"/>
          <w:lang w:val="uk-UA"/>
        </w:rPr>
        <w:t>передм</w:t>
      </w:r>
      <w:proofErr w:type="spellEnd"/>
      <w:r w:rsidRPr="000F6BE2">
        <w:rPr>
          <w:rFonts w:ascii="Times New Roman" w:hAnsi="Times New Roman"/>
          <w:sz w:val="28"/>
          <w:szCs w:val="28"/>
          <w:lang w:val="uk-UA"/>
        </w:rPr>
        <w:t>.] Ф.Ф. </w:t>
      </w:r>
      <w:proofErr w:type="spellStart"/>
      <w:r w:rsidRPr="000F6BE2">
        <w:rPr>
          <w:rFonts w:ascii="Times New Roman" w:hAnsi="Times New Roman"/>
          <w:sz w:val="28"/>
          <w:szCs w:val="28"/>
          <w:lang w:val="uk-UA"/>
        </w:rPr>
        <w:t>Бутинець</w:t>
      </w:r>
      <w:proofErr w:type="spellEnd"/>
      <w:r w:rsidRPr="000F6BE2">
        <w:rPr>
          <w:rFonts w:ascii="Times New Roman" w:hAnsi="Times New Roman"/>
          <w:sz w:val="28"/>
          <w:szCs w:val="28"/>
          <w:lang w:val="uk-UA"/>
        </w:rPr>
        <w:t xml:space="preserve">. – [8-ме вид., </w:t>
      </w:r>
      <w:proofErr w:type="spellStart"/>
      <w:r w:rsidRPr="000F6BE2">
        <w:rPr>
          <w:rFonts w:ascii="Times New Roman" w:hAnsi="Times New Roman"/>
          <w:sz w:val="28"/>
          <w:szCs w:val="28"/>
          <w:lang w:val="uk-UA"/>
        </w:rPr>
        <w:t>доп</w:t>
      </w:r>
      <w:proofErr w:type="spellEnd"/>
      <w:r w:rsidRPr="000F6BE2">
        <w:rPr>
          <w:rFonts w:ascii="Times New Roman" w:hAnsi="Times New Roman"/>
          <w:sz w:val="28"/>
          <w:szCs w:val="28"/>
          <w:lang w:val="uk-UA"/>
        </w:rPr>
        <w:t>. і перероб.] – Житомир: ПП “Рута”, 2009. – 912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Бухгалтерський облік в управлінні підприємством: монографія / [Ю.А. </w:t>
      </w: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О.В. Карпенко, О.Ф. Савченко та ін.] - [ за ред. О.М. </w:t>
      </w:r>
      <w:proofErr w:type="spellStart"/>
      <w:r w:rsidRPr="000F6BE2">
        <w:rPr>
          <w:rFonts w:ascii="Times New Roman" w:hAnsi="Times New Roman"/>
          <w:sz w:val="28"/>
          <w:szCs w:val="28"/>
          <w:lang w:val="uk-UA"/>
        </w:rPr>
        <w:t>Губачової</w:t>
      </w:r>
      <w:proofErr w:type="spellEnd"/>
      <w:r w:rsidRPr="000F6BE2">
        <w:rPr>
          <w:rFonts w:ascii="Times New Roman" w:hAnsi="Times New Roman"/>
          <w:sz w:val="28"/>
          <w:szCs w:val="28"/>
          <w:lang w:val="uk-UA"/>
        </w:rPr>
        <w:t>].- Полтава: РВВ ПУСКУ, 2011. - 337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Бухгалтерський облік: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посібник. / Ю.А. </w:t>
      </w: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М.О. Виноградова, Т.В. Гладких, О.С. </w:t>
      </w:r>
      <w:proofErr w:type="spellStart"/>
      <w:r w:rsidRPr="000F6BE2">
        <w:rPr>
          <w:rFonts w:ascii="Times New Roman" w:hAnsi="Times New Roman"/>
          <w:sz w:val="28"/>
          <w:szCs w:val="28"/>
          <w:lang w:val="uk-UA"/>
        </w:rPr>
        <w:t>Гусакова</w:t>
      </w:r>
      <w:proofErr w:type="spellEnd"/>
      <w:r w:rsidRPr="000F6BE2">
        <w:rPr>
          <w:rFonts w:ascii="Times New Roman" w:hAnsi="Times New Roman"/>
          <w:sz w:val="28"/>
          <w:szCs w:val="28"/>
          <w:lang w:val="uk-UA"/>
        </w:rPr>
        <w:t xml:space="preserve">, А.Ж. Пшенична, Н.В. Фірсова / За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xml:space="preserve">. ред. проф. </w:t>
      </w:r>
      <w:proofErr w:type="spellStart"/>
      <w:r w:rsidRPr="000F6BE2">
        <w:rPr>
          <w:rFonts w:ascii="Times New Roman" w:hAnsi="Times New Roman"/>
          <w:sz w:val="28"/>
          <w:szCs w:val="28"/>
          <w:lang w:val="uk-UA"/>
        </w:rPr>
        <w:t>Ю.А.Вериги</w:t>
      </w:r>
      <w:proofErr w:type="spellEnd"/>
      <w:r w:rsidRPr="000F6BE2">
        <w:rPr>
          <w:rFonts w:ascii="Times New Roman" w:hAnsi="Times New Roman"/>
          <w:sz w:val="28"/>
          <w:szCs w:val="28"/>
          <w:lang w:val="uk-UA"/>
        </w:rPr>
        <w:t xml:space="preserve"> [2-ге вид. перероб. і </w:t>
      </w:r>
      <w:proofErr w:type="spellStart"/>
      <w:r w:rsidRPr="000F6BE2">
        <w:rPr>
          <w:rFonts w:ascii="Times New Roman" w:hAnsi="Times New Roman"/>
          <w:sz w:val="28"/>
          <w:szCs w:val="28"/>
          <w:lang w:val="uk-UA"/>
        </w:rPr>
        <w:t>допов</w:t>
      </w:r>
      <w:proofErr w:type="spellEnd"/>
      <w:r w:rsidRPr="000F6BE2">
        <w:rPr>
          <w:rFonts w:ascii="Times New Roman" w:hAnsi="Times New Roman"/>
          <w:sz w:val="28"/>
          <w:szCs w:val="28"/>
          <w:lang w:val="uk-UA"/>
        </w:rPr>
        <w:t>.] – К.: Центр учбової літератури, 2012. -  500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Бухгалтерський облік  і аудит: термінологічний українсько-російсько-англійський словник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 Ю. А. </w:t>
      </w: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В. Л. Іщенко, Т.В. Гладких, А. Ж. Пшенична, Н. О. </w:t>
      </w:r>
      <w:proofErr w:type="spellStart"/>
      <w:r w:rsidRPr="000F6BE2">
        <w:rPr>
          <w:rFonts w:ascii="Times New Roman" w:hAnsi="Times New Roman"/>
          <w:sz w:val="28"/>
          <w:szCs w:val="28"/>
          <w:lang w:val="uk-UA"/>
        </w:rPr>
        <w:t>Кулявець</w:t>
      </w:r>
      <w:proofErr w:type="spellEnd"/>
      <w:r w:rsidRPr="000F6BE2">
        <w:rPr>
          <w:rFonts w:ascii="Times New Roman" w:hAnsi="Times New Roman"/>
          <w:sz w:val="28"/>
          <w:szCs w:val="28"/>
          <w:lang w:val="uk-UA"/>
        </w:rPr>
        <w:t xml:space="preserve">. – Київ : Центр </w:t>
      </w:r>
      <w:proofErr w:type="spellStart"/>
      <w:r w:rsidRPr="000F6BE2">
        <w:rPr>
          <w:rFonts w:ascii="Times New Roman" w:hAnsi="Times New Roman"/>
          <w:sz w:val="28"/>
          <w:szCs w:val="28"/>
          <w:lang w:val="uk-UA"/>
        </w:rPr>
        <w:t>учб</w:t>
      </w:r>
      <w:proofErr w:type="spellEnd"/>
      <w:r w:rsidRPr="000F6BE2">
        <w:rPr>
          <w:rFonts w:ascii="Times New Roman" w:hAnsi="Times New Roman"/>
          <w:sz w:val="28"/>
          <w:szCs w:val="28"/>
          <w:lang w:val="uk-UA"/>
        </w:rPr>
        <w:t xml:space="preserve">. л-ри, 2012. – 292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Бухгалтерський фінансовий облік : навчальний посібник / М. В. </w:t>
      </w:r>
      <w:proofErr w:type="spellStart"/>
      <w:r w:rsidRPr="000F6BE2">
        <w:rPr>
          <w:rFonts w:ascii="Times New Roman" w:hAnsi="Times New Roman"/>
          <w:sz w:val="28"/>
          <w:szCs w:val="28"/>
          <w:lang w:val="uk-UA"/>
        </w:rPr>
        <w:t>Чебанова</w:t>
      </w:r>
      <w:proofErr w:type="spellEnd"/>
      <w:r w:rsidRPr="000F6BE2">
        <w:rPr>
          <w:rFonts w:ascii="Times New Roman" w:hAnsi="Times New Roman"/>
          <w:sz w:val="28"/>
          <w:szCs w:val="28"/>
          <w:lang w:val="uk-UA"/>
        </w:rPr>
        <w:t xml:space="preserve">, Ю. А. Василенко. – Київ, 2012. – 672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Бухгалтерський фінансовий облік: підручник / [Ф.Ф. </w:t>
      </w:r>
      <w:proofErr w:type="spellStart"/>
      <w:r w:rsidRPr="000F6BE2">
        <w:rPr>
          <w:rFonts w:ascii="Times New Roman" w:hAnsi="Times New Roman"/>
          <w:sz w:val="28"/>
          <w:szCs w:val="28"/>
          <w:lang w:val="uk-UA"/>
        </w:rPr>
        <w:t>Бутинець</w:t>
      </w:r>
      <w:proofErr w:type="spellEnd"/>
      <w:r w:rsidRPr="000F6BE2">
        <w:rPr>
          <w:rFonts w:ascii="Times New Roman" w:hAnsi="Times New Roman"/>
          <w:sz w:val="28"/>
          <w:szCs w:val="28"/>
          <w:lang w:val="uk-UA"/>
        </w:rPr>
        <w:t xml:space="preserve">, О. С. </w:t>
      </w:r>
      <w:proofErr w:type="spellStart"/>
      <w:r w:rsidRPr="000F6BE2">
        <w:rPr>
          <w:rFonts w:ascii="Times New Roman" w:hAnsi="Times New Roman"/>
          <w:sz w:val="28"/>
          <w:szCs w:val="28"/>
          <w:lang w:val="uk-UA"/>
        </w:rPr>
        <w:t>Бородкін</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А.М.Герасимович</w:t>
      </w:r>
      <w:proofErr w:type="spellEnd"/>
      <w:r w:rsidRPr="000F6BE2">
        <w:rPr>
          <w:rFonts w:ascii="Times New Roman" w:hAnsi="Times New Roman"/>
          <w:sz w:val="28"/>
          <w:szCs w:val="28"/>
          <w:lang w:val="uk-UA"/>
        </w:rPr>
        <w:t xml:space="preserve"> та </w:t>
      </w:r>
      <w:proofErr w:type="spellStart"/>
      <w:r w:rsidRPr="000F6BE2">
        <w:rPr>
          <w:rFonts w:ascii="Times New Roman" w:hAnsi="Times New Roman"/>
          <w:sz w:val="28"/>
          <w:szCs w:val="28"/>
          <w:lang w:val="uk-UA"/>
        </w:rPr>
        <w:t>ін</w:t>
      </w:r>
      <w:proofErr w:type="spellEnd"/>
      <w:r w:rsidRPr="000F6BE2">
        <w:rPr>
          <w:rFonts w:ascii="Times New Roman" w:hAnsi="Times New Roman"/>
          <w:sz w:val="28"/>
          <w:szCs w:val="28"/>
          <w:lang w:val="uk-UA"/>
        </w:rPr>
        <w:t xml:space="preserve">]; під ред. Ф.Ф. </w:t>
      </w:r>
      <w:proofErr w:type="spellStart"/>
      <w:r w:rsidRPr="000F6BE2">
        <w:rPr>
          <w:rFonts w:ascii="Times New Roman" w:hAnsi="Times New Roman"/>
          <w:sz w:val="28"/>
          <w:szCs w:val="28"/>
          <w:lang w:val="uk-UA"/>
        </w:rPr>
        <w:t>Бутинця</w:t>
      </w:r>
      <w:proofErr w:type="spellEnd"/>
      <w:r w:rsidRPr="000F6BE2">
        <w:rPr>
          <w:rFonts w:ascii="Times New Roman" w:hAnsi="Times New Roman"/>
          <w:sz w:val="28"/>
          <w:szCs w:val="28"/>
          <w:lang w:val="uk-UA"/>
        </w:rPr>
        <w:t xml:space="preserve">. − [3-є вид., перероб. і </w:t>
      </w:r>
      <w:proofErr w:type="spellStart"/>
      <w:r w:rsidRPr="000F6BE2">
        <w:rPr>
          <w:rFonts w:ascii="Times New Roman" w:hAnsi="Times New Roman"/>
          <w:sz w:val="28"/>
          <w:szCs w:val="28"/>
          <w:lang w:val="uk-UA"/>
        </w:rPr>
        <w:t>доп</w:t>
      </w:r>
      <w:proofErr w:type="spellEnd"/>
      <w:r w:rsidRPr="000F6BE2">
        <w:rPr>
          <w:rFonts w:ascii="Times New Roman" w:hAnsi="Times New Roman"/>
          <w:sz w:val="28"/>
          <w:szCs w:val="28"/>
          <w:lang w:val="uk-UA"/>
        </w:rPr>
        <w:t>.]. − Житомир: ЖІТІ, 2011. − 912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Бухгалтерський фінансовий та податковий облік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 Є. Ю. Шара, О. О. </w:t>
      </w:r>
      <w:proofErr w:type="spellStart"/>
      <w:r w:rsidRPr="000F6BE2">
        <w:rPr>
          <w:rFonts w:ascii="Times New Roman" w:hAnsi="Times New Roman"/>
          <w:sz w:val="28"/>
          <w:szCs w:val="28"/>
          <w:lang w:val="uk-UA"/>
        </w:rPr>
        <w:t>Бідюк</w:t>
      </w:r>
      <w:proofErr w:type="spellEnd"/>
      <w:r w:rsidRPr="000F6BE2">
        <w:rPr>
          <w:rFonts w:ascii="Times New Roman" w:hAnsi="Times New Roman"/>
          <w:sz w:val="28"/>
          <w:szCs w:val="28"/>
          <w:lang w:val="uk-UA"/>
        </w:rPr>
        <w:t>, І. Є. Соколовська-</w:t>
      </w:r>
      <w:proofErr w:type="spellStart"/>
      <w:r w:rsidRPr="000F6BE2">
        <w:rPr>
          <w:rFonts w:ascii="Times New Roman" w:hAnsi="Times New Roman"/>
          <w:sz w:val="28"/>
          <w:szCs w:val="28"/>
          <w:lang w:val="uk-UA"/>
        </w:rPr>
        <w:t>Гонтаренко</w:t>
      </w:r>
      <w:proofErr w:type="spellEnd"/>
      <w:r w:rsidRPr="000F6BE2">
        <w:rPr>
          <w:rFonts w:ascii="Times New Roman" w:hAnsi="Times New Roman"/>
          <w:sz w:val="28"/>
          <w:szCs w:val="28"/>
          <w:lang w:val="uk-UA"/>
        </w:rPr>
        <w:t xml:space="preserve">. – Київ : Центр </w:t>
      </w:r>
      <w:proofErr w:type="spellStart"/>
      <w:r w:rsidRPr="000F6BE2">
        <w:rPr>
          <w:rFonts w:ascii="Times New Roman" w:hAnsi="Times New Roman"/>
          <w:sz w:val="28"/>
          <w:szCs w:val="28"/>
          <w:lang w:val="uk-UA"/>
        </w:rPr>
        <w:t>учб</w:t>
      </w:r>
      <w:proofErr w:type="spellEnd"/>
      <w:r w:rsidRPr="000F6BE2">
        <w:rPr>
          <w:rFonts w:ascii="Times New Roman" w:hAnsi="Times New Roman"/>
          <w:sz w:val="28"/>
          <w:szCs w:val="28"/>
          <w:lang w:val="uk-UA"/>
        </w:rPr>
        <w:t xml:space="preserve">. л-ри, 2011. – 424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Ю. А. Звітність підприємств [Електронний ресурс]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.-метод.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для самостійного вивчення дисципліни за кредитно-модульною системою організації навчального процесу / Ю. А. </w:t>
      </w: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М. М. </w:t>
      </w:r>
      <w:proofErr w:type="spellStart"/>
      <w:r w:rsidRPr="000F6BE2">
        <w:rPr>
          <w:rFonts w:ascii="Times New Roman" w:hAnsi="Times New Roman"/>
          <w:sz w:val="28"/>
          <w:szCs w:val="28"/>
          <w:lang w:val="uk-UA"/>
        </w:rPr>
        <w:t>Орищенко</w:t>
      </w:r>
      <w:proofErr w:type="spellEnd"/>
      <w:r w:rsidRPr="000F6BE2">
        <w:rPr>
          <w:rFonts w:ascii="Times New Roman" w:hAnsi="Times New Roman"/>
          <w:sz w:val="28"/>
          <w:szCs w:val="28"/>
          <w:lang w:val="uk-UA"/>
        </w:rPr>
        <w:t xml:space="preserve">, Н. В. </w:t>
      </w:r>
      <w:proofErr w:type="spellStart"/>
      <w:r w:rsidRPr="000F6BE2">
        <w:rPr>
          <w:rFonts w:ascii="Times New Roman" w:hAnsi="Times New Roman"/>
          <w:sz w:val="28"/>
          <w:szCs w:val="28"/>
          <w:lang w:val="uk-UA"/>
        </w:rPr>
        <w:t>Прохар</w:t>
      </w:r>
      <w:proofErr w:type="spellEnd"/>
      <w:r w:rsidRPr="000F6BE2">
        <w:rPr>
          <w:rFonts w:ascii="Times New Roman" w:hAnsi="Times New Roman"/>
          <w:sz w:val="28"/>
          <w:szCs w:val="28"/>
          <w:lang w:val="uk-UA"/>
        </w:rPr>
        <w:t xml:space="preserve">. – Полтава : ПУЕТ, 2011. – Спосіб доступу: локальна мережа ПУЕТ.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Вовк В. Ліквідність та платоспроможність: економічна суть та експертна оцінка / В. Вовк, О. Бугай // Галицький економічний вісник - 2011. - №3(32). - С 169 - 173.</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lastRenderedPageBreak/>
        <w:t xml:space="preserve">Власова Н. О. Використання маржинального аналізу під час формування фінансових результатів. / Н. О. Власова, І. Ю. </w:t>
      </w:r>
      <w:proofErr w:type="spellStart"/>
      <w:r w:rsidRPr="000F6BE2">
        <w:rPr>
          <w:rFonts w:ascii="Times New Roman" w:hAnsi="Times New Roman"/>
          <w:sz w:val="28"/>
          <w:szCs w:val="28"/>
          <w:lang w:val="uk-UA"/>
        </w:rPr>
        <w:t>Мелушова</w:t>
      </w:r>
      <w:proofErr w:type="spellEnd"/>
      <w:r w:rsidRPr="000F6BE2">
        <w:rPr>
          <w:rFonts w:ascii="Times New Roman" w:hAnsi="Times New Roman"/>
          <w:sz w:val="28"/>
          <w:szCs w:val="28"/>
          <w:lang w:val="uk-UA"/>
        </w:rPr>
        <w:t xml:space="preserve"> // Торгівля і ринок України: Тематичний збірник наукових праць – Донецьк: </w:t>
      </w:r>
      <w:proofErr w:type="spellStart"/>
      <w:r w:rsidRPr="000F6BE2">
        <w:rPr>
          <w:rFonts w:ascii="Times New Roman" w:hAnsi="Times New Roman"/>
          <w:sz w:val="28"/>
          <w:szCs w:val="28"/>
          <w:lang w:val="uk-UA"/>
        </w:rPr>
        <w:t>ДонНУЕТ</w:t>
      </w:r>
      <w:proofErr w:type="spellEnd"/>
      <w:r w:rsidRPr="000F6BE2">
        <w:rPr>
          <w:rFonts w:ascii="Times New Roman" w:hAnsi="Times New Roman"/>
          <w:sz w:val="28"/>
          <w:szCs w:val="28"/>
          <w:lang w:val="uk-UA"/>
        </w:rPr>
        <w:t>, 2009. – Вип.27  – С. 435-443.</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Власова Н. О. Ефективність формування фінансових результатів підприємств роздрібної торгівлі: монографія / Н. О. Власова, І. Ю. </w:t>
      </w:r>
      <w:proofErr w:type="spellStart"/>
      <w:r w:rsidRPr="000F6BE2">
        <w:rPr>
          <w:rFonts w:ascii="Times New Roman" w:hAnsi="Times New Roman"/>
          <w:sz w:val="28"/>
          <w:szCs w:val="28"/>
          <w:lang w:val="uk-UA"/>
        </w:rPr>
        <w:t>Мелушова</w:t>
      </w:r>
      <w:proofErr w:type="spellEnd"/>
      <w:r w:rsidRPr="000F6BE2">
        <w:rPr>
          <w:rFonts w:ascii="Times New Roman" w:hAnsi="Times New Roman"/>
          <w:sz w:val="28"/>
          <w:szCs w:val="28"/>
          <w:lang w:val="uk-UA"/>
        </w:rPr>
        <w:t>. – Харків : ХДУХТ, 2012. – 280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Гончарук Я.А. Інформаційні системи і технології в обліку : навчальний посібник / Я.А.. Гончарук., Н.С. </w:t>
      </w:r>
      <w:proofErr w:type="spellStart"/>
      <w:r w:rsidRPr="000F6BE2">
        <w:rPr>
          <w:rFonts w:ascii="Times New Roman" w:hAnsi="Times New Roman"/>
          <w:sz w:val="28"/>
          <w:szCs w:val="28"/>
          <w:lang w:val="uk-UA"/>
        </w:rPr>
        <w:t>Марушко</w:t>
      </w:r>
      <w:proofErr w:type="spellEnd"/>
      <w:r w:rsidRPr="000F6BE2">
        <w:rPr>
          <w:rFonts w:ascii="Times New Roman" w:hAnsi="Times New Roman"/>
          <w:sz w:val="28"/>
          <w:szCs w:val="28"/>
          <w:lang w:val="uk-UA"/>
        </w:rPr>
        <w:t xml:space="preserve">, Д.С. </w:t>
      </w:r>
      <w:proofErr w:type="spellStart"/>
      <w:r w:rsidRPr="000F6BE2">
        <w:rPr>
          <w:rFonts w:ascii="Times New Roman" w:hAnsi="Times New Roman"/>
          <w:sz w:val="28"/>
          <w:szCs w:val="28"/>
          <w:lang w:val="uk-UA"/>
        </w:rPr>
        <w:t>Лозовицький</w:t>
      </w:r>
      <w:proofErr w:type="spellEnd"/>
      <w:r w:rsidRPr="000F6BE2">
        <w:rPr>
          <w:rFonts w:ascii="Times New Roman" w:hAnsi="Times New Roman"/>
          <w:sz w:val="28"/>
          <w:szCs w:val="28"/>
          <w:lang w:val="uk-UA"/>
        </w:rPr>
        <w:t xml:space="preserve">, Г.М. </w:t>
      </w:r>
      <w:proofErr w:type="spellStart"/>
      <w:r w:rsidRPr="000F6BE2">
        <w:rPr>
          <w:rFonts w:ascii="Times New Roman" w:hAnsi="Times New Roman"/>
          <w:sz w:val="28"/>
          <w:szCs w:val="28"/>
          <w:lang w:val="uk-UA"/>
        </w:rPr>
        <w:t>Воляник</w:t>
      </w:r>
      <w:proofErr w:type="spellEnd"/>
      <w:r w:rsidRPr="000F6BE2">
        <w:rPr>
          <w:rFonts w:ascii="Times New Roman" w:hAnsi="Times New Roman"/>
          <w:sz w:val="28"/>
          <w:szCs w:val="28"/>
          <w:lang w:val="uk-UA"/>
        </w:rPr>
        <w:t xml:space="preserve">. – Львів: </w:t>
      </w:r>
      <w:r w:rsidR="00CA748C" w:rsidRPr="000F6BE2">
        <w:rPr>
          <w:rFonts w:ascii="Times New Roman" w:hAnsi="Times New Roman"/>
          <w:sz w:val="28"/>
          <w:szCs w:val="28"/>
          <w:lang w:val="uk-UA"/>
        </w:rPr>
        <w:t>«</w:t>
      </w:r>
      <w:r w:rsidRPr="000F6BE2">
        <w:rPr>
          <w:rFonts w:ascii="Times New Roman" w:hAnsi="Times New Roman"/>
          <w:sz w:val="28"/>
          <w:szCs w:val="28"/>
          <w:lang w:val="uk-UA"/>
        </w:rPr>
        <w:t>Магнолія 2006</w:t>
      </w:r>
      <w:r w:rsidR="00CA748C" w:rsidRPr="000F6BE2">
        <w:rPr>
          <w:rFonts w:ascii="Times New Roman" w:hAnsi="Times New Roman"/>
          <w:sz w:val="28"/>
          <w:szCs w:val="28"/>
          <w:lang w:val="uk-UA"/>
        </w:rPr>
        <w:t>»</w:t>
      </w:r>
      <w:r w:rsidRPr="000F6BE2">
        <w:rPr>
          <w:rFonts w:ascii="Times New Roman" w:hAnsi="Times New Roman"/>
          <w:sz w:val="28"/>
          <w:szCs w:val="28"/>
          <w:lang w:val="uk-UA"/>
        </w:rPr>
        <w:t>, 2017. – 400 с.</w:t>
      </w:r>
    </w:p>
    <w:p w:rsidR="00BC19F4" w:rsidRPr="000F6BE2" w:rsidRDefault="00BC19F4" w:rsidP="001D6CAE">
      <w:pPr>
        <w:pStyle w:val="af0"/>
        <w:widowControl w:val="0"/>
        <w:numPr>
          <w:ilvl w:val="0"/>
          <w:numId w:val="2"/>
        </w:numPr>
        <w:shd w:val="clear" w:color="auto" w:fill="FFFFFF"/>
        <w:tabs>
          <w:tab w:val="left" w:pos="709"/>
          <w:tab w:val="left" w:pos="1134"/>
          <w:tab w:val="left" w:pos="1430"/>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Городянська Л.В. Організація обліку : практикум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посібник / Л.В. Городянська, В.В. Сопко. – К. : КНЕУ, 2013. – 331 c.</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Господарський Кодекс України від 16.01.2003 р. № 436-IV [Електронний ресурс] / Україна. Міністерство фінансів України. - Спосіб доступу: </w:t>
      </w:r>
      <w:proofErr w:type="spellStart"/>
      <w:r w:rsidRPr="000F6BE2">
        <w:rPr>
          <w:rFonts w:ascii="Times New Roman" w:hAnsi="Times New Roman"/>
          <w:sz w:val="28"/>
          <w:szCs w:val="28"/>
          <w:lang w:val="uk-UA"/>
        </w:rPr>
        <w:t>http</w:t>
      </w:r>
      <w:proofErr w:type="spellEnd"/>
      <w:r w:rsidRPr="000F6BE2">
        <w:rPr>
          <w:rFonts w:ascii="Times New Roman" w:hAnsi="Times New Roman"/>
          <w:sz w:val="28"/>
          <w:szCs w:val="28"/>
          <w:lang w:val="uk-UA"/>
        </w:rPr>
        <w:t xml:space="preserve"> </w:t>
      </w:r>
      <w:hyperlink r:id="rId20" w:history="1">
        <w:r w:rsidRPr="000F6BE2">
          <w:rPr>
            <w:rFonts w:ascii="Times New Roman" w:hAnsi="Times New Roman"/>
            <w:sz w:val="28"/>
            <w:szCs w:val="28"/>
            <w:lang w:val="uk-UA"/>
          </w:rPr>
          <w:t>//www.rada.gov.ua</w:t>
        </w:r>
      </w:hyperlink>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Давидов Г. М. Звітність підприємств: навчальний посібник / Г. М. Давидов, Н. С </w:t>
      </w:r>
      <w:proofErr w:type="spellStart"/>
      <w:r w:rsidRPr="000F6BE2">
        <w:rPr>
          <w:rFonts w:ascii="Times New Roman" w:hAnsi="Times New Roman"/>
          <w:sz w:val="28"/>
          <w:szCs w:val="28"/>
          <w:lang w:val="uk-UA"/>
        </w:rPr>
        <w:t>Шалімова</w:t>
      </w:r>
      <w:proofErr w:type="spellEnd"/>
      <w:r w:rsidRPr="000F6BE2">
        <w:rPr>
          <w:rFonts w:ascii="Times New Roman" w:hAnsi="Times New Roman"/>
          <w:sz w:val="28"/>
          <w:szCs w:val="28"/>
          <w:lang w:val="uk-UA"/>
        </w:rPr>
        <w:t>. – К.: Знання, 2011. – 623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Доля В.Т. Економічний аналіз: Підручник / </w:t>
      </w:r>
      <w:proofErr w:type="spellStart"/>
      <w:r w:rsidRPr="000F6BE2">
        <w:rPr>
          <w:rFonts w:ascii="Times New Roman" w:hAnsi="Times New Roman"/>
          <w:sz w:val="28"/>
          <w:szCs w:val="28"/>
          <w:lang w:val="uk-UA"/>
        </w:rPr>
        <w:t>В.Т.Доля</w:t>
      </w:r>
      <w:proofErr w:type="spellEnd"/>
      <w:r w:rsidRPr="000F6BE2">
        <w:rPr>
          <w:rFonts w:ascii="Times New Roman" w:hAnsi="Times New Roman"/>
          <w:sz w:val="28"/>
          <w:szCs w:val="28"/>
          <w:lang w:val="uk-UA"/>
        </w:rPr>
        <w:t xml:space="preserve">. - К.: Кондор, 2012. - 224 с. </w:t>
      </w:r>
    </w:p>
    <w:p w:rsidR="00BC19F4" w:rsidRPr="000F6BE2" w:rsidRDefault="00BC19F4" w:rsidP="001D6CAE">
      <w:pPr>
        <w:pStyle w:val="af0"/>
        <w:widowControl w:val="0"/>
        <w:numPr>
          <w:ilvl w:val="0"/>
          <w:numId w:val="2"/>
        </w:numPr>
        <w:shd w:val="clear" w:color="auto" w:fill="FFFFFF"/>
        <w:tabs>
          <w:tab w:val="left" w:pos="709"/>
          <w:tab w:val="left" w:pos="1134"/>
          <w:tab w:val="left" w:pos="1430"/>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Жолнер</w:t>
      </w:r>
      <w:proofErr w:type="spellEnd"/>
      <w:r w:rsidRPr="000F6BE2">
        <w:rPr>
          <w:rFonts w:ascii="Times New Roman" w:hAnsi="Times New Roman"/>
          <w:sz w:val="28"/>
          <w:szCs w:val="28"/>
          <w:lang w:val="uk-UA"/>
        </w:rPr>
        <w:t xml:space="preserve"> І. В. Фінансовий облік за міжнародними та національними стандартами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 І. В. </w:t>
      </w:r>
      <w:proofErr w:type="spellStart"/>
      <w:r w:rsidRPr="000F6BE2">
        <w:rPr>
          <w:rFonts w:ascii="Times New Roman" w:hAnsi="Times New Roman"/>
          <w:sz w:val="28"/>
          <w:szCs w:val="28"/>
          <w:lang w:val="uk-UA"/>
        </w:rPr>
        <w:t>Жолнер</w:t>
      </w:r>
      <w:proofErr w:type="spellEnd"/>
      <w:r w:rsidRPr="000F6BE2">
        <w:rPr>
          <w:rFonts w:ascii="Times New Roman" w:hAnsi="Times New Roman"/>
          <w:sz w:val="28"/>
          <w:szCs w:val="28"/>
          <w:lang w:val="uk-UA"/>
        </w:rPr>
        <w:t>. – К.: ЦНЛ, 2013. – 368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Заика</w:t>
      </w:r>
      <w:proofErr w:type="spellEnd"/>
      <w:r w:rsidRPr="000F6BE2">
        <w:rPr>
          <w:rFonts w:ascii="Times New Roman" w:hAnsi="Times New Roman"/>
          <w:sz w:val="28"/>
          <w:szCs w:val="28"/>
          <w:lang w:val="uk-UA"/>
        </w:rPr>
        <w:t xml:space="preserve"> А.А.  Практика </w:t>
      </w:r>
      <w:proofErr w:type="spellStart"/>
      <w:r w:rsidRPr="000F6BE2">
        <w:rPr>
          <w:rFonts w:ascii="Times New Roman" w:hAnsi="Times New Roman"/>
          <w:sz w:val="28"/>
          <w:szCs w:val="28"/>
          <w:lang w:val="uk-UA"/>
        </w:rPr>
        <w:t>бухгалтерского</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учета</w:t>
      </w:r>
      <w:proofErr w:type="spellEnd"/>
      <w:r w:rsidRPr="000F6BE2">
        <w:rPr>
          <w:rFonts w:ascii="Times New Roman" w:hAnsi="Times New Roman"/>
          <w:sz w:val="28"/>
          <w:szCs w:val="28"/>
          <w:lang w:val="uk-UA"/>
        </w:rPr>
        <w:t xml:space="preserve"> в </w:t>
      </w:r>
      <w:proofErr w:type="spellStart"/>
      <w:r w:rsidRPr="000F6BE2">
        <w:rPr>
          <w:rFonts w:ascii="Times New Roman" w:hAnsi="Times New Roman"/>
          <w:sz w:val="28"/>
          <w:szCs w:val="28"/>
          <w:lang w:val="uk-UA"/>
        </w:rPr>
        <w:t>программе</w:t>
      </w:r>
      <w:proofErr w:type="spellEnd"/>
      <w:r w:rsidRPr="000F6BE2">
        <w:rPr>
          <w:rFonts w:ascii="Times New Roman" w:hAnsi="Times New Roman"/>
          <w:sz w:val="28"/>
          <w:szCs w:val="28"/>
          <w:lang w:val="uk-UA"/>
        </w:rPr>
        <w:t xml:space="preserve"> 1С </w:t>
      </w:r>
      <w:proofErr w:type="spellStart"/>
      <w:r w:rsidRPr="000F6BE2">
        <w:rPr>
          <w:rFonts w:ascii="Times New Roman" w:hAnsi="Times New Roman"/>
          <w:sz w:val="28"/>
          <w:szCs w:val="28"/>
          <w:lang w:val="uk-UA"/>
        </w:rPr>
        <w:t>Бухгалтерия</w:t>
      </w:r>
      <w:proofErr w:type="spellEnd"/>
      <w:r w:rsidRPr="000F6BE2">
        <w:rPr>
          <w:rFonts w:ascii="Times New Roman" w:hAnsi="Times New Roman"/>
          <w:sz w:val="28"/>
          <w:szCs w:val="28"/>
          <w:lang w:val="uk-UA"/>
        </w:rPr>
        <w:t xml:space="preserve"> 8. -  </w:t>
      </w:r>
      <w:proofErr w:type="spellStart"/>
      <w:r w:rsidRPr="000F6BE2">
        <w:rPr>
          <w:rFonts w:ascii="Times New Roman" w:hAnsi="Times New Roman"/>
          <w:sz w:val="28"/>
          <w:szCs w:val="28"/>
          <w:lang w:val="uk-UA"/>
        </w:rPr>
        <w:t>Питер</w:t>
      </w:r>
      <w:proofErr w:type="spellEnd"/>
      <w:r w:rsidRPr="000F6BE2">
        <w:rPr>
          <w:rFonts w:ascii="Times New Roman" w:hAnsi="Times New Roman"/>
          <w:sz w:val="28"/>
          <w:szCs w:val="28"/>
          <w:lang w:val="uk-UA"/>
        </w:rPr>
        <w:t>:  ИНТУИТ, 2013. –  356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Заікіна</w:t>
      </w:r>
      <w:proofErr w:type="spellEnd"/>
      <w:r w:rsidRPr="000F6BE2">
        <w:rPr>
          <w:rFonts w:ascii="Times New Roman" w:hAnsi="Times New Roman"/>
          <w:sz w:val="28"/>
          <w:szCs w:val="28"/>
          <w:lang w:val="uk-UA"/>
        </w:rPr>
        <w:t xml:space="preserve"> О. О. Роль показників ділової активності в оцінці управління підприємством / О. О. </w:t>
      </w:r>
      <w:proofErr w:type="spellStart"/>
      <w:r w:rsidRPr="000F6BE2">
        <w:rPr>
          <w:rFonts w:ascii="Times New Roman" w:hAnsi="Times New Roman"/>
          <w:sz w:val="28"/>
          <w:szCs w:val="28"/>
          <w:lang w:val="uk-UA"/>
        </w:rPr>
        <w:t>Заікіна</w:t>
      </w:r>
      <w:proofErr w:type="spellEnd"/>
      <w:r w:rsidRPr="000F6BE2">
        <w:rPr>
          <w:rFonts w:ascii="Times New Roman" w:hAnsi="Times New Roman"/>
          <w:sz w:val="28"/>
          <w:szCs w:val="28"/>
          <w:lang w:val="uk-UA"/>
        </w:rPr>
        <w:t xml:space="preserve"> // Харчова промисловість. – 2011. – № 7. – С. 144-148.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Наказ міністерства фінансів України від 30.11.1999р. №291 (зі змінами та доповненнями) [Електронний ресурс] / Україна. Міністерство </w:t>
      </w:r>
      <w:r w:rsidRPr="000F6BE2">
        <w:rPr>
          <w:rFonts w:ascii="Times New Roman" w:hAnsi="Times New Roman"/>
          <w:sz w:val="28"/>
          <w:szCs w:val="28"/>
          <w:lang w:val="uk-UA"/>
        </w:rPr>
        <w:lastRenderedPageBreak/>
        <w:t xml:space="preserve">фінансів. - Спосіб доступу: </w:t>
      </w:r>
      <w:hyperlink r:id="rId21" w:history="1">
        <w:r w:rsidRPr="000F6BE2">
          <w:rPr>
            <w:rFonts w:ascii="Times New Roman" w:hAnsi="Times New Roman"/>
            <w:sz w:val="28"/>
            <w:szCs w:val="28"/>
            <w:lang w:val="uk-UA"/>
          </w:rPr>
          <w:t>http://www.liga.net</w:t>
        </w:r>
      </w:hyperlink>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Капучак</w:t>
      </w:r>
      <w:proofErr w:type="spellEnd"/>
      <w:r w:rsidRPr="000F6BE2">
        <w:rPr>
          <w:rFonts w:ascii="Times New Roman" w:hAnsi="Times New Roman"/>
          <w:sz w:val="28"/>
          <w:szCs w:val="28"/>
          <w:lang w:val="uk-UA"/>
        </w:rPr>
        <w:t xml:space="preserve"> І. О. Систематизація принципів організації обліку та складання фінансової звітності / І. О. </w:t>
      </w:r>
      <w:proofErr w:type="spellStart"/>
      <w:r w:rsidRPr="000F6BE2">
        <w:rPr>
          <w:rFonts w:ascii="Times New Roman" w:hAnsi="Times New Roman"/>
          <w:sz w:val="28"/>
          <w:szCs w:val="28"/>
          <w:lang w:val="uk-UA"/>
        </w:rPr>
        <w:t>Капучак</w:t>
      </w:r>
      <w:proofErr w:type="spellEnd"/>
      <w:r w:rsidRPr="000F6BE2">
        <w:rPr>
          <w:rFonts w:ascii="Times New Roman" w:hAnsi="Times New Roman"/>
          <w:sz w:val="28"/>
          <w:szCs w:val="28"/>
          <w:lang w:val="uk-UA"/>
        </w:rPr>
        <w:t xml:space="preserve">, А. В. </w:t>
      </w:r>
      <w:proofErr w:type="spellStart"/>
      <w:r w:rsidRPr="000F6BE2">
        <w:rPr>
          <w:rFonts w:ascii="Times New Roman" w:hAnsi="Times New Roman"/>
          <w:sz w:val="28"/>
          <w:szCs w:val="28"/>
          <w:lang w:val="uk-UA"/>
        </w:rPr>
        <w:t>Хмелевська</w:t>
      </w:r>
      <w:proofErr w:type="spellEnd"/>
      <w:r w:rsidRPr="000F6BE2">
        <w:rPr>
          <w:rFonts w:ascii="Times New Roman" w:hAnsi="Times New Roman"/>
          <w:sz w:val="28"/>
          <w:szCs w:val="28"/>
          <w:lang w:val="uk-UA"/>
        </w:rPr>
        <w:t xml:space="preserve"> // Економічні науки. – 2011. – № 2. – С. 26 – 30.</w:t>
      </w:r>
    </w:p>
    <w:p w:rsidR="00BC19F4" w:rsidRPr="009915D9" w:rsidRDefault="009915D9" w:rsidP="009915D9">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right="29"/>
        <w:contextualSpacing w:val="0"/>
        <w:jc w:val="both"/>
        <w:rPr>
          <w:rFonts w:ascii="Times New Roman" w:hAnsi="Times New Roman"/>
          <w:sz w:val="28"/>
          <w:szCs w:val="28"/>
          <w:lang w:val="uk-UA"/>
        </w:rPr>
      </w:pPr>
      <w:r w:rsidRPr="009915D9">
        <w:rPr>
          <w:rFonts w:ascii="Times New Roman" w:hAnsi="Times New Roman"/>
          <w:sz w:val="28"/>
          <w:szCs w:val="28"/>
          <w:lang w:val="uk-UA"/>
        </w:rPr>
        <w:t xml:space="preserve">Карпенко Є. А. Фінансовий облік: </w:t>
      </w:r>
      <w:proofErr w:type="spellStart"/>
      <w:r w:rsidRPr="009915D9">
        <w:rPr>
          <w:rFonts w:ascii="Times New Roman" w:hAnsi="Times New Roman"/>
          <w:sz w:val="28"/>
          <w:szCs w:val="28"/>
          <w:lang w:val="uk-UA"/>
        </w:rPr>
        <w:t>навч</w:t>
      </w:r>
      <w:proofErr w:type="spellEnd"/>
      <w:r w:rsidRPr="009915D9">
        <w:rPr>
          <w:rFonts w:ascii="Times New Roman" w:hAnsi="Times New Roman"/>
          <w:sz w:val="28"/>
          <w:szCs w:val="28"/>
          <w:lang w:val="uk-UA"/>
        </w:rPr>
        <w:t>.-метод. посібник / Є.А.</w:t>
      </w:r>
      <w:r w:rsidRPr="00834637">
        <w:rPr>
          <w:rFonts w:ascii="Times New Roman" w:hAnsi="Times New Roman"/>
          <w:sz w:val="28"/>
          <w:szCs w:val="28"/>
        </w:rPr>
        <w:t xml:space="preserve"> </w:t>
      </w:r>
      <w:r w:rsidRPr="009915D9">
        <w:rPr>
          <w:rFonts w:ascii="Times New Roman" w:hAnsi="Times New Roman"/>
          <w:sz w:val="28"/>
          <w:szCs w:val="28"/>
          <w:lang w:val="uk-UA"/>
        </w:rPr>
        <w:t>Карпенко. – Полтава: ПУЕТ, 2015. – 359 с.</w:t>
      </w:r>
      <w:r w:rsidR="00BC19F4" w:rsidRPr="009915D9">
        <w:rPr>
          <w:rFonts w:ascii="Times New Roman" w:hAnsi="Times New Roman"/>
          <w:sz w:val="28"/>
          <w:szCs w:val="28"/>
          <w:lang w:val="uk-UA"/>
        </w:rPr>
        <w:t>.</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Карпушенко</w:t>
      </w:r>
      <w:proofErr w:type="spellEnd"/>
      <w:r w:rsidRPr="000F6BE2">
        <w:rPr>
          <w:rFonts w:ascii="Times New Roman" w:hAnsi="Times New Roman"/>
          <w:sz w:val="28"/>
          <w:szCs w:val="28"/>
          <w:lang w:val="uk-UA"/>
        </w:rPr>
        <w:t xml:space="preserve"> М.Ю. Організація обліку: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посібник] / М.Ю. </w:t>
      </w:r>
      <w:proofErr w:type="spellStart"/>
      <w:r w:rsidRPr="000F6BE2">
        <w:rPr>
          <w:rFonts w:ascii="Times New Roman" w:hAnsi="Times New Roman"/>
          <w:sz w:val="28"/>
          <w:szCs w:val="28"/>
          <w:lang w:val="uk-UA"/>
        </w:rPr>
        <w:t>Карпушенко</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Харк</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нац</w:t>
      </w:r>
      <w:proofErr w:type="spellEnd"/>
      <w:r w:rsidRPr="000F6BE2">
        <w:rPr>
          <w:rFonts w:ascii="Times New Roman" w:hAnsi="Times New Roman"/>
          <w:sz w:val="28"/>
          <w:szCs w:val="28"/>
          <w:lang w:val="uk-UA"/>
        </w:rPr>
        <w:t xml:space="preserve">. акад. </w:t>
      </w:r>
      <w:proofErr w:type="spellStart"/>
      <w:r w:rsidRPr="000F6BE2">
        <w:rPr>
          <w:rFonts w:ascii="Times New Roman" w:hAnsi="Times New Roman"/>
          <w:sz w:val="28"/>
          <w:szCs w:val="28"/>
          <w:lang w:val="uk-UA"/>
        </w:rPr>
        <w:t>міськ</w:t>
      </w:r>
      <w:proofErr w:type="spellEnd"/>
      <w:r w:rsidRPr="000F6BE2">
        <w:rPr>
          <w:rFonts w:ascii="Times New Roman" w:hAnsi="Times New Roman"/>
          <w:sz w:val="28"/>
          <w:szCs w:val="28"/>
          <w:lang w:val="uk-UA"/>
        </w:rPr>
        <w:t>. госп-ва. - Х.: ХНАМГ, 2011. - 241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Ковальчук К.Ф. Аналіз господарської діяльності: теорія, методика, розбір конкретних ситуацій.: навчальний посібник. [Текст]/ </w:t>
      </w:r>
      <w:proofErr w:type="spellStart"/>
      <w:r w:rsidRPr="000F6BE2">
        <w:rPr>
          <w:rFonts w:ascii="Times New Roman" w:hAnsi="Times New Roman"/>
          <w:sz w:val="28"/>
          <w:szCs w:val="28"/>
          <w:lang w:val="uk-UA"/>
        </w:rPr>
        <w:t>К.Ф.Ковальчук</w:t>
      </w:r>
      <w:proofErr w:type="spellEnd"/>
      <w:r w:rsidRPr="000F6BE2">
        <w:rPr>
          <w:rFonts w:ascii="Times New Roman" w:hAnsi="Times New Roman"/>
          <w:sz w:val="28"/>
          <w:szCs w:val="28"/>
          <w:lang w:val="uk-UA"/>
        </w:rPr>
        <w:t xml:space="preserve"> - К.: Центр учбової літератури, - 2012. – 326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Костирко</w:t>
      </w:r>
      <w:proofErr w:type="spellEnd"/>
      <w:r w:rsidRPr="000F6BE2">
        <w:rPr>
          <w:rFonts w:ascii="Times New Roman" w:hAnsi="Times New Roman"/>
          <w:sz w:val="28"/>
          <w:szCs w:val="28"/>
          <w:lang w:val="uk-UA"/>
        </w:rPr>
        <w:t xml:space="preserve"> Р.О. Інтегрована модель звітності компаній: передумови, принципи, складові / Р.О. </w:t>
      </w:r>
      <w:proofErr w:type="spellStart"/>
      <w:r w:rsidRPr="000F6BE2">
        <w:rPr>
          <w:rFonts w:ascii="Times New Roman" w:hAnsi="Times New Roman"/>
          <w:sz w:val="28"/>
          <w:szCs w:val="28"/>
          <w:lang w:val="uk-UA"/>
        </w:rPr>
        <w:t>Костирко</w:t>
      </w:r>
      <w:proofErr w:type="spellEnd"/>
      <w:r w:rsidRPr="000F6BE2">
        <w:rPr>
          <w:rFonts w:ascii="Times New Roman" w:hAnsi="Times New Roman"/>
          <w:sz w:val="28"/>
          <w:szCs w:val="28"/>
          <w:lang w:val="uk-UA"/>
        </w:rPr>
        <w:t xml:space="preserve"> // Економіка України. – 2013. – № 2 (615).–С. 18–28.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Крупельницька</w:t>
      </w:r>
      <w:proofErr w:type="spellEnd"/>
      <w:r w:rsidRPr="000F6BE2">
        <w:rPr>
          <w:rFonts w:ascii="Times New Roman" w:hAnsi="Times New Roman"/>
          <w:sz w:val="28"/>
          <w:szCs w:val="28"/>
          <w:lang w:val="uk-UA"/>
        </w:rPr>
        <w:t xml:space="preserve"> І. Г. Звітність підприємств : навчальний посібник / І. Г. </w:t>
      </w:r>
      <w:proofErr w:type="spellStart"/>
      <w:r w:rsidRPr="000F6BE2">
        <w:rPr>
          <w:rFonts w:ascii="Times New Roman" w:hAnsi="Times New Roman"/>
          <w:sz w:val="28"/>
          <w:szCs w:val="28"/>
          <w:lang w:val="uk-UA"/>
        </w:rPr>
        <w:t>Крупельницька</w:t>
      </w:r>
      <w:proofErr w:type="spellEnd"/>
      <w:r w:rsidRPr="000F6BE2">
        <w:rPr>
          <w:rFonts w:ascii="Times New Roman" w:hAnsi="Times New Roman"/>
          <w:sz w:val="28"/>
          <w:szCs w:val="28"/>
          <w:lang w:val="uk-UA"/>
        </w:rPr>
        <w:t>. – К. : Центр учбової літератури, 2013. – 232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Кулик В.А.  Облікова  політика  підприємства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.-метод.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для самос</w:t>
      </w:r>
      <w:r w:rsidRPr="000F6BE2">
        <w:rPr>
          <w:rFonts w:ascii="Times New Roman" w:hAnsi="Times New Roman"/>
          <w:sz w:val="28"/>
          <w:szCs w:val="28"/>
          <w:lang w:val="uk-UA"/>
        </w:rPr>
        <w:softHyphen/>
        <w:t>тійного вивчення дисципліни студен</w:t>
      </w:r>
      <w:r w:rsidRPr="000F6BE2">
        <w:rPr>
          <w:rFonts w:ascii="Times New Roman" w:hAnsi="Times New Roman"/>
          <w:sz w:val="28"/>
          <w:szCs w:val="28"/>
          <w:lang w:val="uk-UA"/>
        </w:rPr>
        <w:softHyphen/>
        <w:t xml:space="preserve">тами спеціальності 7.03050901 і 8.0305901 </w:t>
      </w:r>
      <w:r w:rsidR="00CA748C" w:rsidRPr="000F6BE2">
        <w:rPr>
          <w:rFonts w:ascii="Times New Roman" w:hAnsi="Times New Roman"/>
          <w:sz w:val="28"/>
          <w:szCs w:val="28"/>
          <w:lang w:val="uk-UA"/>
        </w:rPr>
        <w:t>«</w:t>
      </w:r>
      <w:r w:rsidRPr="000F6BE2">
        <w:rPr>
          <w:rFonts w:ascii="Times New Roman" w:hAnsi="Times New Roman"/>
          <w:sz w:val="28"/>
          <w:szCs w:val="28"/>
          <w:lang w:val="uk-UA"/>
        </w:rPr>
        <w:t>Облік і аудит</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за КМСОНП / В. А. Кулик, Ю. О. </w:t>
      </w:r>
      <w:proofErr w:type="spellStart"/>
      <w:r w:rsidRPr="000F6BE2">
        <w:rPr>
          <w:rFonts w:ascii="Times New Roman" w:hAnsi="Times New Roman"/>
          <w:sz w:val="28"/>
          <w:szCs w:val="28"/>
          <w:lang w:val="uk-UA"/>
        </w:rPr>
        <w:t>Ночовна</w:t>
      </w:r>
      <w:proofErr w:type="spellEnd"/>
      <w:r w:rsidRPr="000F6BE2">
        <w:rPr>
          <w:rFonts w:ascii="Times New Roman" w:hAnsi="Times New Roman"/>
          <w:sz w:val="28"/>
          <w:szCs w:val="28"/>
          <w:lang w:val="uk-UA"/>
        </w:rPr>
        <w:t>. – Полтава : ПУЕТ, 2013. – 179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lang w:val="uk-UA"/>
        </w:rPr>
      </w:pPr>
      <w:proofErr w:type="spellStart"/>
      <w:r w:rsidRPr="000F6BE2">
        <w:rPr>
          <w:rFonts w:ascii="Times New Roman" w:hAnsi="Times New Roman"/>
          <w:sz w:val="28"/>
          <w:szCs w:val="28"/>
          <w:lang w:val="uk-UA"/>
        </w:rPr>
        <w:t>Лаговська</w:t>
      </w:r>
      <w:proofErr w:type="spellEnd"/>
      <w:r w:rsidRPr="000F6BE2">
        <w:rPr>
          <w:rFonts w:ascii="Times New Roman" w:hAnsi="Times New Roman"/>
          <w:sz w:val="28"/>
          <w:szCs w:val="28"/>
          <w:lang w:val="uk-UA"/>
        </w:rPr>
        <w:t xml:space="preserve"> С.Ф. </w:t>
      </w:r>
      <w:r w:rsidRPr="000F6BE2">
        <w:rPr>
          <w:bCs/>
          <w:lang w:val="uk-UA"/>
        </w:rPr>
        <w:t xml:space="preserve">Бухгалтерський облік в управлінні підприємством: навчальний посібник / О.А. </w:t>
      </w:r>
      <w:proofErr w:type="spellStart"/>
      <w:r w:rsidRPr="000F6BE2">
        <w:rPr>
          <w:bCs/>
          <w:lang w:val="uk-UA"/>
        </w:rPr>
        <w:t>Лаговська</w:t>
      </w:r>
      <w:proofErr w:type="spellEnd"/>
      <w:r w:rsidRPr="000F6BE2">
        <w:rPr>
          <w:bCs/>
          <w:lang w:val="uk-UA"/>
        </w:rPr>
        <w:t xml:space="preserve">, С.Ф. </w:t>
      </w:r>
      <w:proofErr w:type="spellStart"/>
      <w:r w:rsidRPr="000F6BE2">
        <w:rPr>
          <w:bCs/>
          <w:lang w:val="uk-UA"/>
        </w:rPr>
        <w:t>Легенчук</w:t>
      </w:r>
      <w:proofErr w:type="spellEnd"/>
      <w:r w:rsidRPr="000F6BE2">
        <w:rPr>
          <w:bCs/>
          <w:lang w:val="uk-UA"/>
        </w:rPr>
        <w:t>, В.І. Кузь, С.В. Кучер. – К.: Кондор, 2018. – 418 c.</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Левицька С. О. Звітність підприємств: підручник / С. О. Левицька, Я. В. </w:t>
      </w:r>
      <w:proofErr w:type="spellStart"/>
      <w:r w:rsidRPr="000F6BE2">
        <w:rPr>
          <w:rFonts w:ascii="Times New Roman" w:hAnsi="Times New Roman"/>
          <w:sz w:val="28"/>
          <w:szCs w:val="28"/>
          <w:lang w:val="uk-UA"/>
        </w:rPr>
        <w:t>Лебедзевич</w:t>
      </w:r>
      <w:proofErr w:type="spellEnd"/>
      <w:r w:rsidRPr="000F6BE2">
        <w:rPr>
          <w:rFonts w:ascii="Times New Roman" w:hAnsi="Times New Roman"/>
          <w:sz w:val="28"/>
          <w:szCs w:val="28"/>
          <w:lang w:val="uk-UA"/>
        </w:rPr>
        <w:t xml:space="preserve">, О. О. Осадча. – Київ : Центр </w:t>
      </w:r>
      <w:proofErr w:type="spellStart"/>
      <w:r w:rsidRPr="000F6BE2">
        <w:rPr>
          <w:rFonts w:ascii="Times New Roman" w:hAnsi="Times New Roman"/>
          <w:sz w:val="28"/>
          <w:szCs w:val="28"/>
          <w:lang w:val="uk-UA"/>
        </w:rPr>
        <w:t>учб</w:t>
      </w:r>
      <w:proofErr w:type="spellEnd"/>
      <w:r w:rsidRPr="000F6BE2">
        <w:rPr>
          <w:rFonts w:ascii="Times New Roman" w:hAnsi="Times New Roman"/>
          <w:sz w:val="28"/>
          <w:szCs w:val="28"/>
          <w:lang w:val="uk-UA"/>
        </w:rPr>
        <w:t xml:space="preserve">. л-ри, 2012. – 240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Лень</w:t>
      </w:r>
      <w:proofErr w:type="spellEnd"/>
      <w:r w:rsidRPr="000F6BE2">
        <w:rPr>
          <w:rFonts w:ascii="Times New Roman" w:hAnsi="Times New Roman"/>
          <w:sz w:val="28"/>
          <w:szCs w:val="28"/>
          <w:lang w:val="uk-UA"/>
        </w:rPr>
        <w:t xml:space="preserve"> B. C. Звітність підприємства : підручник /B. C. </w:t>
      </w:r>
      <w:proofErr w:type="spellStart"/>
      <w:r w:rsidRPr="000F6BE2">
        <w:rPr>
          <w:rFonts w:ascii="Times New Roman" w:hAnsi="Times New Roman"/>
          <w:sz w:val="28"/>
          <w:szCs w:val="28"/>
          <w:lang w:val="uk-UA"/>
        </w:rPr>
        <w:t>Лень</w:t>
      </w:r>
      <w:proofErr w:type="spellEnd"/>
      <w:r w:rsidRPr="000F6BE2">
        <w:rPr>
          <w:rFonts w:ascii="Times New Roman" w:hAnsi="Times New Roman"/>
          <w:sz w:val="28"/>
          <w:szCs w:val="28"/>
          <w:lang w:val="uk-UA"/>
        </w:rPr>
        <w:t xml:space="preserve">, В. В. </w:t>
      </w:r>
      <w:proofErr w:type="spellStart"/>
      <w:r w:rsidRPr="000F6BE2">
        <w:rPr>
          <w:rFonts w:ascii="Times New Roman" w:hAnsi="Times New Roman"/>
          <w:sz w:val="28"/>
          <w:szCs w:val="28"/>
          <w:lang w:val="uk-UA"/>
        </w:rPr>
        <w:t>Гливенко</w:t>
      </w:r>
      <w:proofErr w:type="spellEnd"/>
      <w:r w:rsidRPr="000F6BE2">
        <w:rPr>
          <w:rFonts w:ascii="Times New Roman" w:hAnsi="Times New Roman"/>
          <w:sz w:val="28"/>
          <w:szCs w:val="28"/>
          <w:lang w:val="uk-UA"/>
        </w:rPr>
        <w:t xml:space="preserve">. – 3-тє вид., </w:t>
      </w:r>
      <w:proofErr w:type="spellStart"/>
      <w:r w:rsidRPr="000F6BE2">
        <w:rPr>
          <w:rFonts w:ascii="Times New Roman" w:hAnsi="Times New Roman"/>
          <w:sz w:val="28"/>
          <w:szCs w:val="28"/>
          <w:lang w:val="uk-UA"/>
        </w:rPr>
        <w:t>випр</w:t>
      </w:r>
      <w:proofErr w:type="spellEnd"/>
      <w:r w:rsidRPr="000F6BE2">
        <w:rPr>
          <w:rFonts w:ascii="Times New Roman" w:hAnsi="Times New Roman"/>
          <w:sz w:val="28"/>
          <w:szCs w:val="28"/>
          <w:lang w:val="uk-UA"/>
        </w:rPr>
        <w:t xml:space="preserve">. і </w:t>
      </w:r>
      <w:proofErr w:type="spellStart"/>
      <w:r w:rsidRPr="000F6BE2">
        <w:rPr>
          <w:rFonts w:ascii="Times New Roman" w:hAnsi="Times New Roman"/>
          <w:sz w:val="28"/>
          <w:szCs w:val="28"/>
          <w:lang w:val="uk-UA"/>
        </w:rPr>
        <w:t>доп</w:t>
      </w:r>
      <w:proofErr w:type="spellEnd"/>
      <w:r w:rsidRPr="000F6BE2">
        <w:rPr>
          <w:rFonts w:ascii="Times New Roman" w:hAnsi="Times New Roman"/>
          <w:sz w:val="28"/>
          <w:szCs w:val="28"/>
          <w:lang w:val="uk-UA"/>
        </w:rPr>
        <w:t>. – К.: Каравела, 2011. – 672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Малишкін</w:t>
      </w:r>
      <w:proofErr w:type="spellEnd"/>
      <w:r w:rsidRPr="000F6BE2">
        <w:rPr>
          <w:rFonts w:ascii="Times New Roman" w:hAnsi="Times New Roman"/>
          <w:sz w:val="28"/>
          <w:szCs w:val="28"/>
          <w:lang w:val="uk-UA"/>
        </w:rPr>
        <w:t xml:space="preserve"> О.І. Облік і аудит податків в Україні: теорія, методологія, практика [монографія] / О.І. </w:t>
      </w:r>
      <w:proofErr w:type="spellStart"/>
      <w:r w:rsidRPr="000F6BE2">
        <w:rPr>
          <w:rFonts w:ascii="Times New Roman" w:hAnsi="Times New Roman"/>
          <w:sz w:val="28"/>
          <w:szCs w:val="28"/>
          <w:lang w:val="uk-UA"/>
        </w:rPr>
        <w:t>Малишкін</w:t>
      </w:r>
      <w:proofErr w:type="spellEnd"/>
      <w:r w:rsidRPr="000F6BE2">
        <w:rPr>
          <w:rFonts w:ascii="Times New Roman" w:hAnsi="Times New Roman"/>
          <w:sz w:val="28"/>
          <w:szCs w:val="28"/>
          <w:lang w:val="uk-UA"/>
        </w:rPr>
        <w:t xml:space="preserve">. - К.: Центр учбової літератури, 2013. - 376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lastRenderedPageBreak/>
        <w:t>Марченко О. І. Фінансові аспекти ділової активності підприємств / О. І. Марченко // Фінанси України. – 2012. – № 5. – С. 136-143.</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Мельник Т.Г. Бухгалтерський облік. Практикум. Навчальний посібник. Видання друге, доповнене і перероблене / Мельник Т.Г. — </w:t>
      </w:r>
      <w:proofErr w:type="spellStart"/>
      <w:r w:rsidRPr="000F6BE2">
        <w:rPr>
          <w:rFonts w:ascii="Times New Roman" w:hAnsi="Times New Roman"/>
          <w:sz w:val="28"/>
          <w:szCs w:val="28"/>
          <w:lang w:val="uk-UA"/>
        </w:rPr>
        <w:t>К.:Кондор-Видавництво</w:t>
      </w:r>
      <w:proofErr w:type="spellEnd"/>
      <w:r w:rsidRPr="000F6BE2">
        <w:rPr>
          <w:rFonts w:ascii="Times New Roman" w:hAnsi="Times New Roman"/>
          <w:sz w:val="28"/>
          <w:szCs w:val="28"/>
          <w:lang w:val="uk-UA"/>
        </w:rPr>
        <w:t>, 2017. — 269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Методичні рекомендації по застосуванню регістрів бухгалтерського обліку, затверджені Наказом Міністерства фінансів України від 29.12.2000 р. № 356 // [Електронний ресурс] / Міністерство фінансів України. – Спосіб доступу: www.zakon.rada.gov.ua.</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Методичні рекомендації з перевірки порівнянності показників фінансової звітності, затверджені наказом МФУ від 11.04.2013 р. № 476 [Електронний ресурс] / Україна. Міністерство фінансів України. - Спосіб доступу: http: www.rada.gov.ua.</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Методичні рекомендації щодо облікової політики підприємства: Наказ Міністерства фінансів України від 27.06.2013 р. № 635. ─ Спосіб доступу  http://www.minfin.gov.ua/ </w:t>
      </w:r>
      <w:proofErr w:type="spellStart"/>
      <w:r w:rsidRPr="000F6BE2">
        <w:rPr>
          <w:rFonts w:ascii="Times New Roman" w:hAnsi="Times New Roman"/>
          <w:sz w:val="28"/>
          <w:szCs w:val="28"/>
          <w:lang w:val="uk-UA"/>
        </w:rPr>
        <w:t>control</w:t>
      </w:r>
      <w:proofErr w:type="spellEnd"/>
      <w:r w:rsidRPr="000F6BE2">
        <w:rPr>
          <w:rFonts w:ascii="Times New Roman" w:hAnsi="Times New Roman"/>
          <w:sz w:val="28"/>
          <w:szCs w:val="28"/>
          <w:lang w:val="uk-UA"/>
        </w:rPr>
        <w:t>/</w:t>
      </w:r>
      <w:proofErr w:type="spellStart"/>
      <w:r w:rsidRPr="000F6BE2">
        <w:rPr>
          <w:rFonts w:ascii="Times New Roman" w:hAnsi="Times New Roman"/>
          <w:sz w:val="28"/>
          <w:szCs w:val="28"/>
          <w:lang w:val="uk-UA"/>
        </w:rPr>
        <w:t>uk</w:t>
      </w:r>
      <w:proofErr w:type="spellEnd"/>
      <w:r w:rsidRPr="000F6BE2">
        <w:rPr>
          <w:rFonts w:ascii="Times New Roman" w:hAnsi="Times New Roman"/>
          <w:sz w:val="28"/>
          <w:szCs w:val="28"/>
          <w:lang w:val="uk-UA"/>
        </w:rPr>
        <w:t>/</w:t>
      </w:r>
      <w:proofErr w:type="spellStart"/>
      <w:r w:rsidRPr="000F6BE2">
        <w:rPr>
          <w:rFonts w:ascii="Times New Roman" w:hAnsi="Times New Roman"/>
          <w:sz w:val="28"/>
          <w:szCs w:val="28"/>
          <w:lang w:val="uk-UA"/>
        </w:rPr>
        <w:t>publish</w:t>
      </w:r>
      <w:proofErr w:type="spellEnd"/>
      <w:r w:rsidRPr="000F6BE2">
        <w:rPr>
          <w:rFonts w:ascii="Times New Roman" w:hAnsi="Times New Roman"/>
          <w:sz w:val="28"/>
          <w:szCs w:val="28"/>
          <w:lang w:val="uk-UA"/>
        </w:rPr>
        <w:t>/</w:t>
      </w:r>
      <w:proofErr w:type="spellStart"/>
      <w:r w:rsidRPr="000F6BE2">
        <w:rPr>
          <w:rFonts w:ascii="Times New Roman" w:hAnsi="Times New Roman"/>
          <w:sz w:val="28"/>
          <w:szCs w:val="28"/>
          <w:lang w:val="uk-UA"/>
        </w:rPr>
        <w:t>article?art_id</w:t>
      </w:r>
      <w:proofErr w:type="spellEnd"/>
      <w:r w:rsidRPr="000F6BE2">
        <w:rPr>
          <w:rFonts w:ascii="Times New Roman" w:hAnsi="Times New Roman"/>
          <w:sz w:val="28"/>
          <w:szCs w:val="28"/>
          <w:lang w:val="uk-UA"/>
        </w:rPr>
        <w:t>=382876&amp;cat_id=293536</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Методичні рекомендації щодо заповнення форм фінансової звітності : наказ Міністерства фінансів України 28.03.13 р. № 433 р. [Електронний ресурс] / Україна. Міністерство фінансів України. - Спосіб доступу: http: www.rada.gov.ua.</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Мец</w:t>
      </w:r>
      <w:proofErr w:type="spellEnd"/>
      <w:r w:rsidRPr="000F6BE2">
        <w:rPr>
          <w:rFonts w:ascii="Times New Roman" w:hAnsi="Times New Roman"/>
          <w:sz w:val="28"/>
          <w:szCs w:val="28"/>
          <w:lang w:val="uk-UA"/>
        </w:rPr>
        <w:t xml:space="preserve"> В.О. Економічний аналіз фінансових результатів та фінансового стану підприємства: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 В. О. </w:t>
      </w:r>
      <w:proofErr w:type="spellStart"/>
      <w:r w:rsidRPr="000F6BE2">
        <w:rPr>
          <w:rFonts w:ascii="Times New Roman" w:hAnsi="Times New Roman"/>
          <w:sz w:val="28"/>
          <w:szCs w:val="28"/>
          <w:lang w:val="uk-UA"/>
        </w:rPr>
        <w:t>Мец</w:t>
      </w:r>
      <w:proofErr w:type="spellEnd"/>
      <w:r w:rsidRPr="000F6BE2">
        <w:rPr>
          <w:rFonts w:ascii="Times New Roman" w:hAnsi="Times New Roman"/>
          <w:sz w:val="28"/>
          <w:szCs w:val="28"/>
          <w:lang w:val="uk-UA"/>
        </w:rPr>
        <w:t>. – К.: КНЕУ, 2010. – 132с.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Міжнародні стандарти бухгалтерського обліку [Електронний ресурс]. – Режим </w:t>
      </w:r>
      <w:proofErr w:type="spellStart"/>
      <w:r w:rsidRPr="000F6BE2">
        <w:rPr>
          <w:rFonts w:ascii="Times New Roman" w:hAnsi="Times New Roman"/>
          <w:sz w:val="28"/>
          <w:szCs w:val="28"/>
          <w:lang w:val="uk-UA"/>
        </w:rPr>
        <w:t>доступу:http</w:t>
      </w:r>
      <w:proofErr w:type="spellEnd"/>
      <w:r w:rsidRPr="000F6BE2">
        <w:rPr>
          <w:rFonts w:ascii="Times New Roman" w:hAnsi="Times New Roman"/>
          <w:sz w:val="28"/>
          <w:szCs w:val="28"/>
          <w:lang w:val="uk-UA"/>
        </w:rPr>
        <w:t>://zakon3.rada.gov.ua.</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Міжнародні стандарти фінансової звітності // [Електронний ресурс] / Міністерство фінансів України. – Спосіб доступу: </w:t>
      </w:r>
      <w:hyperlink r:id="rId22" w:history="1">
        <w:r w:rsidRPr="000F6BE2">
          <w:rPr>
            <w:rFonts w:ascii="Times New Roman" w:hAnsi="Times New Roman"/>
            <w:sz w:val="28"/>
            <w:szCs w:val="28"/>
            <w:lang w:val="uk-UA"/>
          </w:rPr>
          <w:t>http://www.minfin.gov.ua</w:t>
        </w:r>
      </w:hyperlink>
      <w:r w:rsidRPr="000F6BE2">
        <w:rPr>
          <w:rFonts w:ascii="Times New Roman" w:hAnsi="Times New Roman"/>
          <w:sz w:val="28"/>
          <w:szCs w:val="28"/>
          <w:lang w:val="uk-UA"/>
        </w:rPr>
        <w:t>.</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Мних Є.В. Економічний аналіз [текст]: підручник / Є.В. Мних. – К.: Знання, 2011. – 630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lastRenderedPageBreak/>
        <w:t>Мошковська</w:t>
      </w:r>
      <w:proofErr w:type="spellEnd"/>
      <w:r w:rsidRPr="000F6BE2">
        <w:rPr>
          <w:rFonts w:ascii="Times New Roman" w:hAnsi="Times New Roman"/>
          <w:sz w:val="28"/>
          <w:szCs w:val="28"/>
          <w:lang w:val="uk-UA"/>
        </w:rPr>
        <w:t xml:space="preserve"> О.А. Облік фінансових результатів: теорія та методологія: монографія /</w:t>
      </w:r>
      <w:r w:rsidRPr="000F6BE2">
        <w:rPr>
          <w:lang w:val="uk-UA"/>
        </w:rPr>
        <w:t> </w:t>
      </w:r>
      <w:r w:rsidRPr="000F6BE2">
        <w:rPr>
          <w:rFonts w:ascii="Times New Roman" w:hAnsi="Times New Roman"/>
          <w:sz w:val="28"/>
          <w:szCs w:val="28"/>
          <w:lang w:val="uk-UA"/>
        </w:rPr>
        <w:t xml:space="preserve">О. А. </w:t>
      </w:r>
      <w:proofErr w:type="spellStart"/>
      <w:r w:rsidRPr="000F6BE2">
        <w:rPr>
          <w:rFonts w:ascii="Times New Roman" w:hAnsi="Times New Roman"/>
          <w:sz w:val="28"/>
          <w:szCs w:val="28"/>
          <w:lang w:val="uk-UA"/>
        </w:rPr>
        <w:t>Мошковська</w:t>
      </w:r>
      <w:proofErr w:type="spellEnd"/>
      <w:r w:rsidRPr="000F6BE2">
        <w:rPr>
          <w:rFonts w:ascii="Times New Roman" w:hAnsi="Times New Roman"/>
          <w:sz w:val="28"/>
          <w:szCs w:val="28"/>
          <w:lang w:val="uk-UA"/>
        </w:rPr>
        <w:t>. –КНТЕУ, 2015. – 380 с.</w:t>
      </w:r>
      <w:r w:rsidRPr="000F6BE2">
        <w:rPr>
          <w:lang w:val="uk-UA"/>
        </w:rPr>
        <w:t>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Національне положення (стандарт) бухгалтерського обліку 1 </w:t>
      </w:r>
      <w:r w:rsidR="00CA748C" w:rsidRPr="000F6BE2">
        <w:rPr>
          <w:rFonts w:ascii="Times New Roman" w:hAnsi="Times New Roman"/>
          <w:sz w:val="28"/>
          <w:szCs w:val="28"/>
          <w:lang w:val="uk-UA"/>
        </w:rPr>
        <w:t>«</w:t>
      </w:r>
      <w:r w:rsidRPr="000F6BE2">
        <w:rPr>
          <w:rFonts w:ascii="Times New Roman" w:hAnsi="Times New Roman"/>
          <w:sz w:val="28"/>
          <w:szCs w:val="28"/>
          <w:lang w:val="uk-UA"/>
        </w:rPr>
        <w:t>Загальні вимоги до фінансової звітності</w:t>
      </w:r>
      <w:r w:rsidR="00CA748C" w:rsidRPr="000F6BE2">
        <w:rPr>
          <w:rFonts w:ascii="Times New Roman" w:hAnsi="Times New Roman"/>
          <w:sz w:val="28"/>
          <w:szCs w:val="28"/>
          <w:lang w:val="uk-UA"/>
        </w:rPr>
        <w:t>»</w:t>
      </w:r>
      <w:r w:rsidRPr="000F6BE2">
        <w:rPr>
          <w:rFonts w:ascii="Times New Roman" w:hAnsi="Times New Roman"/>
          <w:sz w:val="28"/>
          <w:szCs w:val="28"/>
          <w:lang w:val="uk-UA"/>
        </w:rPr>
        <w:t>: наказ Міністерства фінансів України від 07.02.2013  № 73 [Електрон. ресурс] / Україна. Міністерство фінансів України. - Спосіб доступу: http://www.nau.kiev.ua.</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Національне Положення (стандарту) бухгалтерського обліку 2 </w:t>
      </w:r>
      <w:r w:rsidR="00CA748C" w:rsidRPr="000F6BE2">
        <w:rPr>
          <w:rFonts w:ascii="Times New Roman" w:hAnsi="Times New Roman"/>
          <w:sz w:val="28"/>
          <w:szCs w:val="28"/>
          <w:lang w:val="uk-UA"/>
        </w:rPr>
        <w:t>«</w:t>
      </w:r>
      <w:r w:rsidRPr="000F6BE2">
        <w:rPr>
          <w:rFonts w:ascii="Times New Roman" w:hAnsi="Times New Roman"/>
          <w:sz w:val="28"/>
          <w:szCs w:val="28"/>
          <w:lang w:val="uk-UA"/>
        </w:rPr>
        <w:t>Консолідована фінансова звітність</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[Електронний ресурс] : Наказ Міністерства фінансів України від 27.06.2013 р. № 628. – Спосіб доступу: http://www.nau.kiev.ua.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Нестеренко Н. В. Ділова активність як невід’ємна частина фінансового стану підприємства [Текст] / Н. В. Нестеренко, О. </w:t>
      </w:r>
      <w:proofErr w:type="spellStart"/>
      <w:r w:rsidRPr="000F6BE2">
        <w:rPr>
          <w:rFonts w:ascii="Times New Roman" w:hAnsi="Times New Roman"/>
          <w:sz w:val="28"/>
          <w:szCs w:val="28"/>
          <w:lang w:val="uk-UA"/>
        </w:rPr>
        <w:t>Діхтяр</w:t>
      </w:r>
      <w:proofErr w:type="spellEnd"/>
      <w:r w:rsidRPr="000F6BE2">
        <w:rPr>
          <w:rFonts w:ascii="Times New Roman" w:hAnsi="Times New Roman"/>
          <w:sz w:val="28"/>
          <w:szCs w:val="28"/>
          <w:lang w:val="uk-UA"/>
        </w:rPr>
        <w:t xml:space="preserve"> // Економічний аналіз. – 2012. – № 10. – Частина 3. – С. 411.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Нормативно-методичне забезпечення бухгалтерського обліку в умовах застосування міжнародних стандартів фінансової звітності : монографія / за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xml:space="preserve">. ред. Л. Г. </w:t>
      </w:r>
      <w:proofErr w:type="spellStart"/>
      <w:r w:rsidRPr="000F6BE2">
        <w:rPr>
          <w:rFonts w:ascii="Times New Roman" w:hAnsi="Times New Roman"/>
          <w:sz w:val="28"/>
          <w:szCs w:val="28"/>
          <w:lang w:val="uk-UA"/>
        </w:rPr>
        <w:t>Ловінської</w:t>
      </w:r>
      <w:proofErr w:type="spellEnd"/>
      <w:r w:rsidRPr="000F6BE2">
        <w:rPr>
          <w:rFonts w:ascii="Times New Roman" w:hAnsi="Times New Roman"/>
          <w:sz w:val="28"/>
          <w:szCs w:val="28"/>
          <w:lang w:val="uk-UA"/>
        </w:rPr>
        <w:t>. – К. : ДННУ “Академія фінансового управління”, 2015. – 294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Облікова політика підприємства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посіб</w:t>
      </w:r>
      <w:proofErr w:type="spellEnd"/>
      <w:r w:rsidRPr="000F6BE2">
        <w:rPr>
          <w:rFonts w:ascii="Times New Roman" w:hAnsi="Times New Roman"/>
          <w:sz w:val="28"/>
          <w:szCs w:val="28"/>
          <w:lang w:val="uk-UA"/>
        </w:rPr>
        <w:t xml:space="preserve">. / Ю. А. </w:t>
      </w:r>
      <w:proofErr w:type="spellStart"/>
      <w:r w:rsidRPr="000F6BE2">
        <w:rPr>
          <w:rFonts w:ascii="Times New Roman" w:hAnsi="Times New Roman"/>
          <w:sz w:val="28"/>
          <w:szCs w:val="28"/>
          <w:lang w:val="uk-UA"/>
        </w:rPr>
        <w:t>Верига</w:t>
      </w:r>
      <w:proofErr w:type="spellEnd"/>
      <w:r w:rsidRPr="000F6BE2">
        <w:rPr>
          <w:rFonts w:ascii="Times New Roman" w:hAnsi="Times New Roman"/>
          <w:sz w:val="28"/>
          <w:szCs w:val="28"/>
          <w:lang w:val="uk-UA"/>
        </w:rPr>
        <w:t xml:space="preserve">, В. А. Кулик, Ю. О. </w:t>
      </w:r>
      <w:proofErr w:type="spellStart"/>
      <w:r w:rsidRPr="000F6BE2">
        <w:rPr>
          <w:rFonts w:ascii="Times New Roman" w:hAnsi="Times New Roman"/>
          <w:sz w:val="28"/>
          <w:szCs w:val="28"/>
          <w:lang w:val="uk-UA"/>
        </w:rPr>
        <w:t>Ночовна</w:t>
      </w:r>
      <w:proofErr w:type="spellEnd"/>
      <w:r w:rsidRPr="000F6BE2">
        <w:rPr>
          <w:rFonts w:ascii="Times New Roman" w:hAnsi="Times New Roman"/>
          <w:sz w:val="28"/>
          <w:szCs w:val="28"/>
          <w:lang w:val="uk-UA"/>
        </w:rPr>
        <w:t>, С. Ю. Іванюк. – Київ : Центр учбової літератури, 2015. – 312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Офіційний сайт IDC Україна [Електронний ресурс]. – Режим доступу : http://idcukraine.com/ru.</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Офіційний сайт фірми 1С Україна [Електронний ре</w:t>
      </w:r>
      <w:r w:rsidRPr="000F6BE2">
        <w:rPr>
          <w:rFonts w:ascii="Times New Roman" w:hAnsi="Times New Roman"/>
          <w:sz w:val="28"/>
          <w:szCs w:val="28"/>
          <w:lang w:val="uk-UA"/>
        </w:rPr>
        <w:softHyphen/>
        <w:t>сурс]. – Режим доступу : http://www.1c.ru.</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Офіційний сайт компанії SAP [Електронний ресурс]. – Режим доступу : http://www.sap.com/cis/index.epx.</w:t>
      </w:r>
    </w:p>
    <w:p w:rsidR="00BC19F4" w:rsidRPr="002D2301" w:rsidRDefault="002456AD" w:rsidP="002456AD">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right="29"/>
        <w:contextualSpacing w:val="0"/>
        <w:jc w:val="both"/>
        <w:rPr>
          <w:rFonts w:ascii="Times New Roman" w:hAnsi="Times New Roman"/>
          <w:sz w:val="28"/>
          <w:szCs w:val="28"/>
          <w:lang w:val="uk-UA"/>
        </w:rPr>
      </w:pPr>
      <w:proofErr w:type="spellStart"/>
      <w:r w:rsidRPr="002D2301">
        <w:rPr>
          <w:rFonts w:ascii="Times New Roman" w:hAnsi="Times New Roman"/>
          <w:sz w:val="28"/>
          <w:szCs w:val="28"/>
          <w:lang w:val="uk-UA"/>
        </w:rPr>
        <w:t>Плаксієнко</w:t>
      </w:r>
      <w:proofErr w:type="spellEnd"/>
      <w:r w:rsidRPr="002D2301">
        <w:rPr>
          <w:rFonts w:ascii="Times New Roman" w:hAnsi="Times New Roman"/>
          <w:sz w:val="28"/>
          <w:szCs w:val="28"/>
          <w:lang w:val="uk-UA"/>
        </w:rPr>
        <w:t xml:space="preserve"> В. Я, </w:t>
      </w:r>
      <w:proofErr w:type="spellStart"/>
      <w:r w:rsidRPr="002D2301">
        <w:rPr>
          <w:rFonts w:ascii="Times New Roman" w:hAnsi="Times New Roman"/>
          <w:sz w:val="28"/>
          <w:szCs w:val="28"/>
          <w:lang w:val="uk-UA"/>
        </w:rPr>
        <w:t>Верига</w:t>
      </w:r>
      <w:proofErr w:type="spellEnd"/>
      <w:r w:rsidRPr="002D2301">
        <w:rPr>
          <w:rFonts w:ascii="Times New Roman" w:hAnsi="Times New Roman"/>
          <w:sz w:val="28"/>
          <w:szCs w:val="28"/>
          <w:lang w:val="uk-UA"/>
        </w:rPr>
        <w:t xml:space="preserve"> Ю. А., Кулик В. А.,</w:t>
      </w:r>
      <w:r w:rsidR="002D2301">
        <w:rPr>
          <w:rFonts w:ascii="Times New Roman" w:hAnsi="Times New Roman"/>
          <w:sz w:val="28"/>
          <w:szCs w:val="28"/>
          <w:lang w:val="en-US"/>
        </w:rPr>
        <w:t xml:space="preserve"> </w:t>
      </w:r>
      <w:bookmarkStart w:id="63" w:name="_GoBack"/>
      <w:bookmarkEnd w:id="63"/>
      <w:r w:rsidRPr="002D2301">
        <w:rPr>
          <w:rFonts w:ascii="Times New Roman" w:hAnsi="Times New Roman"/>
          <w:sz w:val="28"/>
          <w:szCs w:val="28"/>
          <w:lang w:val="uk-UA"/>
        </w:rPr>
        <w:t xml:space="preserve">Карпенко Є. А. Облік, оподаткування та аудит : </w:t>
      </w:r>
      <w:proofErr w:type="spellStart"/>
      <w:r w:rsidRPr="002D2301">
        <w:rPr>
          <w:rFonts w:ascii="Times New Roman" w:hAnsi="Times New Roman"/>
          <w:sz w:val="28"/>
          <w:szCs w:val="28"/>
          <w:lang w:val="uk-UA"/>
        </w:rPr>
        <w:t>навч</w:t>
      </w:r>
      <w:proofErr w:type="spellEnd"/>
      <w:r w:rsidRPr="002D2301">
        <w:rPr>
          <w:rFonts w:ascii="Times New Roman" w:hAnsi="Times New Roman"/>
          <w:sz w:val="28"/>
          <w:szCs w:val="28"/>
          <w:lang w:val="uk-UA"/>
        </w:rPr>
        <w:t xml:space="preserve">. </w:t>
      </w:r>
      <w:proofErr w:type="spellStart"/>
      <w:r w:rsidRPr="002D2301">
        <w:rPr>
          <w:rFonts w:ascii="Times New Roman" w:hAnsi="Times New Roman"/>
          <w:sz w:val="28"/>
          <w:szCs w:val="28"/>
          <w:lang w:val="uk-UA"/>
        </w:rPr>
        <w:t>посіб</w:t>
      </w:r>
      <w:proofErr w:type="spellEnd"/>
      <w:r w:rsidRPr="002D2301">
        <w:rPr>
          <w:rFonts w:ascii="Times New Roman" w:hAnsi="Times New Roman"/>
          <w:sz w:val="28"/>
          <w:szCs w:val="28"/>
          <w:lang w:val="uk-UA"/>
        </w:rPr>
        <w:t>.</w:t>
      </w:r>
      <w:r w:rsidR="002D2301" w:rsidRPr="002D2301">
        <w:rPr>
          <w:rFonts w:ascii="Times New Roman" w:hAnsi="Times New Roman"/>
          <w:sz w:val="28"/>
          <w:szCs w:val="28"/>
        </w:rPr>
        <w:t xml:space="preserve"> </w:t>
      </w:r>
      <w:r w:rsidRPr="002D2301">
        <w:rPr>
          <w:rFonts w:ascii="Times New Roman" w:hAnsi="Times New Roman"/>
          <w:sz w:val="28"/>
          <w:szCs w:val="28"/>
          <w:lang w:val="uk-UA"/>
        </w:rPr>
        <w:t>Київ : ЦУЛ, 2019. 509 с.</w:t>
      </w:r>
    </w:p>
    <w:p w:rsidR="00BC19F4" w:rsidRPr="000F6BE2" w:rsidRDefault="00BC19F4" w:rsidP="001D6CAE">
      <w:pPr>
        <w:pStyle w:val="af0"/>
        <w:widowControl w:val="0"/>
        <w:numPr>
          <w:ilvl w:val="0"/>
          <w:numId w:val="2"/>
        </w:numPr>
        <w:shd w:val="clear" w:color="auto" w:fill="FFFFFF"/>
        <w:tabs>
          <w:tab w:val="left" w:pos="709"/>
          <w:tab w:val="left" w:pos="1134"/>
          <w:tab w:val="left" w:pos="1411"/>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Пилипенко Л. М. Фінансова звітність: відповідність сучасним інформаційним потребам управління та регулювання ринковою економікою / </w:t>
      </w:r>
      <w:r w:rsidRPr="000F6BE2">
        <w:rPr>
          <w:rFonts w:ascii="Times New Roman" w:hAnsi="Times New Roman"/>
          <w:sz w:val="28"/>
          <w:szCs w:val="28"/>
          <w:lang w:val="uk-UA"/>
        </w:rPr>
        <w:lastRenderedPageBreak/>
        <w:t xml:space="preserve">Л. М. Пилипенко // Вісник Національного університету </w:t>
      </w:r>
      <w:r w:rsidR="00CA748C" w:rsidRPr="000F6BE2">
        <w:rPr>
          <w:rFonts w:ascii="Times New Roman" w:hAnsi="Times New Roman"/>
          <w:sz w:val="28"/>
          <w:szCs w:val="28"/>
          <w:lang w:val="uk-UA"/>
        </w:rPr>
        <w:t>«</w:t>
      </w:r>
      <w:r w:rsidRPr="000F6BE2">
        <w:rPr>
          <w:rFonts w:ascii="Times New Roman" w:hAnsi="Times New Roman"/>
          <w:sz w:val="28"/>
          <w:szCs w:val="28"/>
          <w:lang w:val="uk-UA"/>
        </w:rPr>
        <w:t>Львів, політехніка</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Менедж</w:t>
      </w:r>
      <w:proofErr w:type="spellEnd"/>
      <w:r w:rsidRPr="000F6BE2">
        <w:rPr>
          <w:rFonts w:ascii="Times New Roman" w:hAnsi="Times New Roman"/>
          <w:sz w:val="28"/>
          <w:szCs w:val="28"/>
          <w:lang w:val="uk-UA"/>
        </w:rPr>
        <w:t xml:space="preserve">. та підприємництво в Україні: етапи становлення і </w:t>
      </w:r>
      <w:proofErr w:type="spellStart"/>
      <w:r w:rsidRPr="000F6BE2">
        <w:rPr>
          <w:rFonts w:ascii="Times New Roman" w:hAnsi="Times New Roman"/>
          <w:sz w:val="28"/>
          <w:szCs w:val="28"/>
          <w:lang w:val="uk-UA"/>
        </w:rPr>
        <w:t>пробл</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розв</w:t>
      </w:r>
      <w:proofErr w:type="spellEnd"/>
      <w:r w:rsidRPr="000F6BE2">
        <w:rPr>
          <w:rFonts w:ascii="Times New Roman" w:hAnsi="Times New Roman"/>
          <w:sz w:val="28"/>
          <w:szCs w:val="28"/>
          <w:lang w:val="uk-UA"/>
        </w:rPr>
        <w:t>. – 2012. –№ 720. – С 230-233.</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 30.11.99 р. № 291 в редакції Наказу Міністерства фінансів України від 09.12.2011 № 1591 // [Електронний ресурс]. – Спосіб доступу: www.zakon.rada.gov.ua.</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Податковий Кодекс України від 02.12.2012 № 2755-VI [Електронний ресурс] / Україна. Верховна Рада. – Спосіб доступу: </w:t>
      </w:r>
      <w:hyperlink w:history="1">
        <w:r w:rsidRPr="000F6BE2">
          <w:rPr>
            <w:rFonts w:ascii="Times New Roman" w:hAnsi="Times New Roman"/>
            <w:sz w:val="28"/>
            <w:szCs w:val="28"/>
            <w:lang w:val="uk-UA"/>
          </w:rPr>
          <w:t>http://</w:t>
        </w:r>
      </w:hyperlink>
      <w:r w:rsidRPr="000F6BE2">
        <w:rPr>
          <w:rFonts w:ascii="Times New Roman" w:hAnsi="Times New Roman"/>
          <w:sz w:val="28"/>
          <w:szCs w:val="28"/>
          <w:lang w:val="uk-UA"/>
        </w:rPr>
        <w:t xml:space="preserve"> </w:t>
      </w:r>
      <w:hyperlink r:id="rId23" w:history="1">
        <w:r w:rsidRPr="000F6BE2">
          <w:rPr>
            <w:rFonts w:ascii="Times New Roman" w:hAnsi="Times New Roman"/>
            <w:sz w:val="28"/>
            <w:szCs w:val="28"/>
            <w:lang w:val="uk-UA"/>
          </w:rPr>
          <w:t xml:space="preserve">www.rada.gov.ua </w:t>
        </w:r>
      </w:hyperlink>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Подписка</w:t>
      </w:r>
      <w:proofErr w:type="spellEnd"/>
      <w:r w:rsidRPr="000F6BE2">
        <w:rPr>
          <w:rFonts w:ascii="Times New Roman" w:hAnsi="Times New Roman"/>
          <w:sz w:val="28"/>
          <w:szCs w:val="28"/>
          <w:lang w:val="uk-UA"/>
        </w:rPr>
        <w:t xml:space="preserve"> на </w:t>
      </w:r>
      <w:proofErr w:type="spellStart"/>
      <w:r w:rsidRPr="000F6BE2">
        <w:rPr>
          <w:rFonts w:ascii="Times New Roman" w:hAnsi="Times New Roman"/>
          <w:sz w:val="28"/>
          <w:szCs w:val="28"/>
          <w:lang w:val="uk-UA"/>
        </w:rPr>
        <w:t>обновления</w:t>
      </w:r>
      <w:proofErr w:type="spellEnd"/>
      <w:r w:rsidRPr="000F6BE2">
        <w:rPr>
          <w:rFonts w:ascii="Times New Roman" w:hAnsi="Times New Roman"/>
          <w:sz w:val="28"/>
          <w:szCs w:val="28"/>
          <w:lang w:val="uk-UA"/>
        </w:rPr>
        <w:t xml:space="preserve"> 1С / </w:t>
      </w:r>
      <w:proofErr w:type="spellStart"/>
      <w:r w:rsidRPr="000F6BE2">
        <w:rPr>
          <w:rFonts w:ascii="Times New Roman" w:hAnsi="Times New Roman"/>
          <w:sz w:val="28"/>
          <w:szCs w:val="28"/>
          <w:lang w:val="uk-UA"/>
        </w:rPr>
        <w:t>Калининград</w:t>
      </w:r>
      <w:proofErr w:type="spellEnd"/>
      <w:r w:rsidRPr="000F6BE2">
        <w:rPr>
          <w:rFonts w:ascii="Times New Roman" w:hAnsi="Times New Roman"/>
          <w:sz w:val="28"/>
          <w:szCs w:val="28"/>
          <w:lang w:val="uk-UA"/>
        </w:rPr>
        <w:t xml:space="preserve"> 1С 7.7/8.0/8.1/8.2/8.3 [</w:t>
      </w:r>
      <w:proofErr w:type="spellStart"/>
      <w:r w:rsidRPr="008646CF">
        <w:rPr>
          <w:rFonts w:ascii="Times New Roman" w:hAnsi="Times New Roman"/>
          <w:sz w:val="28"/>
          <w:szCs w:val="28"/>
          <w:lang w:val="uk-UA"/>
        </w:rPr>
        <w:t>Електроний</w:t>
      </w:r>
      <w:proofErr w:type="spellEnd"/>
      <w:r w:rsidRPr="008646CF">
        <w:rPr>
          <w:rFonts w:ascii="Times New Roman" w:hAnsi="Times New Roman"/>
          <w:sz w:val="28"/>
          <w:szCs w:val="28"/>
          <w:lang w:val="uk-UA"/>
        </w:rPr>
        <w:t xml:space="preserve"> ресурс]. – Режим доступу : http:/www.release.8c1.ru/</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Позняковська</w:t>
      </w:r>
      <w:proofErr w:type="spellEnd"/>
      <w:r w:rsidRPr="008646CF">
        <w:rPr>
          <w:rFonts w:ascii="Times New Roman" w:hAnsi="Times New Roman"/>
          <w:sz w:val="28"/>
          <w:szCs w:val="28"/>
          <w:lang w:val="uk-UA"/>
        </w:rPr>
        <w:t xml:space="preserve"> Н.М. </w:t>
      </w:r>
      <w:r w:rsidRPr="008646CF">
        <w:rPr>
          <w:rFonts w:ascii="Times New Roman" w:hAnsi="Times New Roman"/>
          <w:bCs/>
          <w:sz w:val="28"/>
          <w:szCs w:val="28"/>
          <w:lang w:val="uk-UA"/>
        </w:rPr>
        <w:t xml:space="preserve">Фінансовий облік. Частина 1. : навчальний посібник / Н.М. </w:t>
      </w:r>
      <w:proofErr w:type="spellStart"/>
      <w:r w:rsidRPr="008646CF">
        <w:rPr>
          <w:rFonts w:ascii="Times New Roman" w:hAnsi="Times New Roman"/>
          <w:bCs/>
          <w:sz w:val="28"/>
          <w:szCs w:val="28"/>
          <w:lang w:val="uk-UA"/>
        </w:rPr>
        <w:t>Позняковська</w:t>
      </w:r>
      <w:proofErr w:type="spellEnd"/>
      <w:r w:rsidRPr="008646CF">
        <w:rPr>
          <w:rFonts w:ascii="Times New Roman" w:hAnsi="Times New Roman"/>
          <w:bCs/>
          <w:sz w:val="28"/>
          <w:szCs w:val="28"/>
          <w:lang w:val="uk-UA"/>
        </w:rPr>
        <w:t xml:space="preserve">, Ю.В. </w:t>
      </w:r>
      <w:proofErr w:type="spellStart"/>
      <w:r w:rsidRPr="008646CF">
        <w:rPr>
          <w:rFonts w:ascii="Times New Roman" w:hAnsi="Times New Roman"/>
          <w:bCs/>
          <w:sz w:val="28"/>
          <w:szCs w:val="28"/>
          <w:lang w:val="uk-UA"/>
        </w:rPr>
        <w:t>Довгалець</w:t>
      </w:r>
      <w:proofErr w:type="spellEnd"/>
      <w:r w:rsidRPr="008646CF">
        <w:rPr>
          <w:rFonts w:ascii="Times New Roman" w:hAnsi="Times New Roman"/>
          <w:bCs/>
          <w:sz w:val="28"/>
          <w:szCs w:val="28"/>
          <w:lang w:val="uk-UA"/>
        </w:rPr>
        <w:t xml:space="preserve"> — К.: Видавничий дім </w:t>
      </w:r>
      <w:r w:rsidR="00CA748C" w:rsidRPr="008646CF">
        <w:rPr>
          <w:rFonts w:ascii="Times New Roman" w:hAnsi="Times New Roman"/>
          <w:bCs/>
          <w:sz w:val="28"/>
          <w:szCs w:val="28"/>
          <w:lang w:val="uk-UA"/>
        </w:rPr>
        <w:t>«</w:t>
      </w:r>
      <w:r w:rsidRPr="008646CF">
        <w:rPr>
          <w:rFonts w:ascii="Times New Roman" w:hAnsi="Times New Roman"/>
          <w:bCs/>
          <w:sz w:val="28"/>
          <w:szCs w:val="28"/>
          <w:lang w:val="uk-UA"/>
        </w:rPr>
        <w:t>Кондор</w:t>
      </w:r>
      <w:r w:rsidR="00CA748C" w:rsidRPr="008646CF">
        <w:rPr>
          <w:rFonts w:ascii="Times New Roman" w:hAnsi="Times New Roman"/>
          <w:bCs/>
          <w:sz w:val="28"/>
          <w:szCs w:val="28"/>
          <w:lang w:val="uk-UA"/>
        </w:rPr>
        <w:t>»</w:t>
      </w:r>
      <w:r w:rsidRPr="008646CF">
        <w:rPr>
          <w:rFonts w:ascii="Times New Roman" w:hAnsi="Times New Roman"/>
          <w:bCs/>
          <w:sz w:val="28"/>
          <w:szCs w:val="28"/>
          <w:lang w:val="uk-UA"/>
        </w:rPr>
        <w:t>, 2017. - 274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Подольська</w:t>
      </w:r>
      <w:proofErr w:type="spellEnd"/>
      <w:r w:rsidRPr="008646CF">
        <w:rPr>
          <w:rFonts w:ascii="Times New Roman" w:hAnsi="Times New Roman"/>
          <w:sz w:val="28"/>
          <w:szCs w:val="28"/>
          <w:lang w:val="uk-UA"/>
        </w:rPr>
        <w:t xml:space="preserve"> В.О. Комплексна оцінка фінансової стійкості підприємства / В.О.</w:t>
      </w:r>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Подольська</w:t>
      </w:r>
      <w:proofErr w:type="spellEnd"/>
      <w:r w:rsidRPr="000F6BE2">
        <w:rPr>
          <w:rFonts w:ascii="Times New Roman" w:hAnsi="Times New Roman"/>
          <w:sz w:val="28"/>
          <w:szCs w:val="28"/>
          <w:lang w:val="uk-UA"/>
        </w:rPr>
        <w:t xml:space="preserve">, О.О. </w:t>
      </w:r>
      <w:proofErr w:type="spellStart"/>
      <w:r w:rsidRPr="000F6BE2">
        <w:rPr>
          <w:rFonts w:ascii="Times New Roman" w:hAnsi="Times New Roman"/>
          <w:sz w:val="28"/>
          <w:szCs w:val="28"/>
          <w:lang w:val="uk-UA"/>
        </w:rPr>
        <w:t>Оржинська</w:t>
      </w:r>
      <w:proofErr w:type="spellEnd"/>
      <w:r w:rsidRPr="000F6BE2">
        <w:rPr>
          <w:rFonts w:ascii="Times New Roman" w:hAnsi="Times New Roman"/>
          <w:sz w:val="28"/>
          <w:szCs w:val="28"/>
          <w:lang w:val="uk-UA"/>
        </w:rPr>
        <w:t xml:space="preserve"> // Науковий вісник Полтавського університету споживчої кооперації України: Серія: Економічні науки. – 2011. – № 4. – с.136-143.</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Положення (стандарти) бухгалтерського обліку [Електронний ресурс] – Спосіб доступу:</w:t>
      </w:r>
      <w:r w:rsidRPr="000F6BE2">
        <w:rPr>
          <w:lang w:val="uk-UA"/>
        </w:rPr>
        <w:t> </w:t>
      </w:r>
      <w:r w:rsidRPr="000F6BE2">
        <w:rPr>
          <w:rFonts w:ascii="Times New Roman" w:hAnsi="Times New Roman"/>
          <w:sz w:val="28"/>
          <w:szCs w:val="28"/>
          <w:lang w:val="uk-UA"/>
        </w:rPr>
        <w:t>http://buhgalter911.com-/Res/PSBO/PSBO.aspx.</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Про бухгалтерський облік та фінансову звітність в Україні: Закон України від 16.07.99 р. № 996. зі змінами і доповненнями [Електрон. ресурс / Україна. Верховна Рада. - Спосіб доступу: </w:t>
      </w:r>
      <w:hyperlink w:history="1">
        <w:r w:rsidRPr="000F6BE2">
          <w:rPr>
            <w:rFonts w:ascii="Times New Roman" w:hAnsi="Times New Roman"/>
            <w:sz w:val="28"/>
            <w:szCs w:val="28"/>
            <w:lang w:val="uk-UA"/>
          </w:rPr>
          <w:t>http://</w:t>
        </w:r>
      </w:hyperlink>
      <w:r w:rsidRPr="000F6BE2">
        <w:rPr>
          <w:rFonts w:ascii="Times New Roman" w:hAnsi="Times New Roman"/>
          <w:sz w:val="28"/>
          <w:szCs w:val="28"/>
          <w:lang w:val="uk-UA"/>
        </w:rPr>
        <w:t xml:space="preserve"> </w:t>
      </w:r>
      <w:hyperlink r:id="rId24" w:history="1">
        <w:r w:rsidRPr="000F6BE2">
          <w:rPr>
            <w:rFonts w:ascii="Times New Roman" w:hAnsi="Times New Roman"/>
            <w:sz w:val="28"/>
            <w:szCs w:val="28"/>
            <w:lang w:val="uk-UA"/>
          </w:rPr>
          <w:t xml:space="preserve">www.rada.gov.ua </w:t>
        </w:r>
      </w:hyperlink>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Проданчук</w:t>
      </w:r>
      <w:proofErr w:type="spellEnd"/>
      <w:r w:rsidRPr="000F6BE2">
        <w:rPr>
          <w:rFonts w:ascii="Times New Roman" w:hAnsi="Times New Roman"/>
          <w:sz w:val="28"/>
          <w:szCs w:val="28"/>
          <w:lang w:val="uk-UA"/>
        </w:rPr>
        <w:t xml:space="preserve"> М. Інтегрована звітність – інструмент управління підприємством / М. </w:t>
      </w:r>
      <w:proofErr w:type="spellStart"/>
      <w:r w:rsidRPr="000F6BE2">
        <w:rPr>
          <w:rFonts w:ascii="Times New Roman" w:hAnsi="Times New Roman"/>
          <w:sz w:val="28"/>
          <w:szCs w:val="28"/>
          <w:lang w:val="uk-UA"/>
        </w:rPr>
        <w:t>Проданчук</w:t>
      </w:r>
      <w:proofErr w:type="spellEnd"/>
      <w:r w:rsidRPr="000F6BE2">
        <w:rPr>
          <w:rFonts w:ascii="Times New Roman" w:hAnsi="Times New Roman"/>
          <w:sz w:val="28"/>
          <w:szCs w:val="28"/>
          <w:lang w:val="uk-UA"/>
        </w:rPr>
        <w:t xml:space="preserve"> // Бухгалтерський облік і аудит. – 2014. – № 2. – С. 24 – 31.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Прохар</w:t>
      </w:r>
      <w:proofErr w:type="spellEnd"/>
      <w:r w:rsidRPr="000F6BE2">
        <w:rPr>
          <w:rFonts w:ascii="Times New Roman" w:hAnsi="Times New Roman"/>
          <w:sz w:val="28"/>
          <w:szCs w:val="28"/>
          <w:lang w:val="uk-UA"/>
        </w:rPr>
        <w:t xml:space="preserve"> Н.В. Особливості та дискусійні аспекти фінансової звітності відповідно до Національного Положення (стандарту) </w:t>
      </w:r>
      <w:r w:rsidRPr="000F6BE2">
        <w:rPr>
          <w:rFonts w:ascii="Times New Roman" w:hAnsi="Times New Roman"/>
          <w:sz w:val="28"/>
          <w:szCs w:val="28"/>
          <w:lang w:val="uk-UA"/>
        </w:rPr>
        <w:lastRenderedPageBreak/>
        <w:t xml:space="preserve">бухгалтерського обліку / Н. В. </w:t>
      </w:r>
      <w:proofErr w:type="spellStart"/>
      <w:r w:rsidRPr="000F6BE2">
        <w:rPr>
          <w:rFonts w:ascii="Times New Roman" w:hAnsi="Times New Roman"/>
          <w:sz w:val="28"/>
          <w:szCs w:val="28"/>
          <w:lang w:val="uk-UA"/>
        </w:rPr>
        <w:t>Прохар</w:t>
      </w:r>
      <w:proofErr w:type="spellEnd"/>
      <w:r w:rsidRPr="000F6BE2">
        <w:rPr>
          <w:rFonts w:ascii="Times New Roman" w:hAnsi="Times New Roman"/>
          <w:sz w:val="28"/>
          <w:szCs w:val="28"/>
          <w:lang w:val="uk-UA"/>
        </w:rPr>
        <w:t xml:space="preserve"> // Наукові праці Кіровоградського національного технічного університету. Економічні науки. – </w:t>
      </w:r>
      <w:proofErr w:type="spellStart"/>
      <w:r w:rsidRPr="000F6BE2">
        <w:rPr>
          <w:rFonts w:ascii="Times New Roman" w:hAnsi="Times New Roman"/>
          <w:sz w:val="28"/>
          <w:szCs w:val="28"/>
          <w:lang w:val="uk-UA"/>
        </w:rPr>
        <w:t>Вип</w:t>
      </w:r>
      <w:proofErr w:type="spellEnd"/>
      <w:r w:rsidRPr="000F6BE2">
        <w:rPr>
          <w:rFonts w:ascii="Times New Roman" w:hAnsi="Times New Roman"/>
          <w:sz w:val="28"/>
          <w:szCs w:val="28"/>
          <w:lang w:val="uk-UA"/>
        </w:rPr>
        <w:t xml:space="preserve">. 23. – Кіровоград : КНТУ, 2013. – С. 341–345.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Прохар</w:t>
      </w:r>
      <w:proofErr w:type="spellEnd"/>
      <w:r w:rsidRPr="000F6BE2">
        <w:rPr>
          <w:rFonts w:ascii="Times New Roman" w:hAnsi="Times New Roman"/>
          <w:sz w:val="28"/>
          <w:szCs w:val="28"/>
          <w:lang w:val="uk-UA"/>
        </w:rPr>
        <w:t xml:space="preserve"> Н.В. Фінансовий облік: навчально-методичний посібник /</w:t>
      </w:r>
      <w:r w:rsidRPr="000F6BE2">
        <w:rPr>
          <w:lang w:val="uk-UA"/>
        </w:rPr>
        <w:t xml:space="preserve"> </w:t>
      </w:r>
      <w:r w:rsidRPr="000F6BE2">
        <w:rPr>
          <w:rFonts w:ascii="Times New Roman" w:hAnsi="Times New Roman"/>
          <w:sz w:val="28"/>
          <w:szCs w:val="28"/>
          <w:lang w:val="uk-UA"/>
        </w:rPr>
        <w:t>Н.В. </w:t>
      </w:r>
      <w:proofErr w:type="spellStart"/>
      <w:r w:rsidRPr="000F6BE2">
        <w:rPr>
          <w:rFonts w:ascii="Times New Roman" w:hAnsi="Times New Roman"/>
          <w:sz w:val="28"/>
          <w:szCs w:val="28"/>
          <w:lang w:val="uk-UA"/>
        </w:rPr>
        <w:t>Прохар</w:t>
      </w:r>
      <w:proofErr w:type="spellEnd"/>
      <w:r w:rsidRPr="000F6BE2">
        <w:rPr>
          <w:rFonts w:ascii="Times New Roman" w:hAnsi="Times New Roman"/>
          <w:sz w:val="28"/>
          <w:szCs w:val="28"/>
          <w:lang w:val="uk-UA"/>
        </w:rPr>
        <w:t>,</w:t>
      </w:r>
      <w:r w:rsidRPr="000F6BE2">
        <w:rPr>
          <w:lang w:val="uk-UA"/>
        </w:rPr>
        <w:t> </w:t>
      </w:r>
      <w:r w:rsidRPr="000F6BE2">
        <w:rPr>
          <w:rFonts w:ascii="Times New Roman" w:hAnsi="Times New Roman"/>
          <w:sz w:val="28"/>
          <w:szCs w:val="28"/>
          <w:lang w:val="uk-UA"/>
        </w:rPr>
        <w:t>Є.А. Карпенко. – Полтава: ПУЕТ, 2015. – 119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Садовська І. Б. Бухгалтерський облік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 посібник / І. Б. Садовська, Т. В. </w:t>
      </w:r>
      <w:proofErr w:type="spellStart"/>
      <w:r w:rsidRPr="000F6BE2">
        <w:rPr>
          <w:rFonts w:ascii="Times New Roman" w:hAnsi="Times New Roman"/>
          <w:sz w:val="28"/>
          <w:szCs w:val="28"/>
          <w:lang w:val="uk-UA"/>
        </w:rPr>
        <w:t>Божидарнік</w:t>
      </w:r>
      <w:proofErr w:type="spellEnd"/>
      <w:r w:rsidRPr="000F6BE2">
        <w:rPr>
          <w:rFonts w:ascii="Times New Roman" w:hAnsi="Times New Roman"/>
          <w:sz w:val="28"/>
          <w:szCs w:val="28"/>
          <w:lang w:val="uk-UA"/>
        </w:rPr>
        <w:t xml:space="preserve">, К. Є. </w:t>
      </w:r>
      <w:proofErr w:type="spellStart"/>
      <w:r w:rsidRPr="000F6BE2">
        <w:rPr>
          <w:rFonts w:ascii="Times New Roman" w:hAnsi="Times New Roman"/>
          <w:sz w:val="28"/>
          <w:szCs w:val="28"/>
          <w:lang w:val="uk-UA"/>
        </w:rPr>
        <w:t>Нагірська</w:t>
      </w:r>
      <w:proofErr w:type="spellEnd"/>
      <w:r w:rsidRPr="000F6BE2">
        <w:rPr>
          <w:rFonts w:ascii="Times New Roman" w:hAnsi="Times New Roman"/>
          <w:sz w:val="28"/>
          <w:szCs w:val="28"/>
          <w:lang w:val="uk-UA"/>
        </w:rPr>
        <w:t xml:space="preserve">. – К. : Центр учбової літератури, 2013. – 688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Селіверстова</w:t>
      </w:r>
      <w:proofErr w:type="spellEnd"/>
      <w:r w:rsidRPr="000F6BE2">
        <w:rPr>
          <w:rFonts w:ascii="Times New Roman" w:hAnsi="Times New Roman"/>
          <w:sz w:val="28"/>
          <w:szCs w:val="28"/>
          <w:lang w:val="uk-UA"/>
        </w:rPr>
        <w:t xml:space="preserve"> Л. С. Фінансовий аналіз : навчальний посібник /Л. С </w:t>
      </w:r>
      <w:proofErr w:type="spellStart"/>
      <w:r w:rsidRPr="000F6BE2">
        <w:rPr>
          <w:rFonts w:ascii="Times New Roman" w:hAnsi="Times New Roman"/>
          <w:sz w:val="28"/>
          <w:szCs w:val="28"/>
          <w:lang w:val="uk-UA"/>
        </w:rPr>
        <w:t>Селіверстова</w:t>
      </w:r>
      <w:proofErr w:type="spellEnd"/>
      <w:r w:rsidRPr="000F6BE2">
        <w:rPr>
          <w:rFonts w:ascii="Times New Roman" w:hAnsi="Times New Roman"/>
          <w:sz w:val="28"/>
          <w:szCs w:val="28"/>
          <w:lang w:val="uk-UA"/>
        </w:rPr>
        <w:t xml:space="preserve">, О. В. Скрипник ; за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xml:space="preserve">. ред. С. М. </w:t>
      </w:r>
      <w:proofErr w:type="spellStart"/>
      <w:r w:rsidRPr="000F6BE2">
        <w:rPr>
          <w:rFonts w:ascii="Times New Roman" w:hAnsi="Times New Roman"/>
          <w:sz w:val="28"/>
          <w:szCs w:val="28"/>
          <w:lang w:val="uk-UA"/>
        </w:rPr>
        <w:t>Безрутченко</w:t>
      </w:r>
      <w:proofErr w:type="spellEnd"/>
      <w:r w:rsidRPr="000F6BE2">
        <w:rPr>
          <w:rFonts w:ascii="Times New Roman" w:hAnsi="Times New Roman"/>
          <w:sz w:val="28"/>
          <w:szCs w:val="28"/>
          <w:lang w:val="uk-UA"/>
        </w:rPr>
        <w:t>. – К. : Центр учбової літератури, 2013. – 274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Сіменко</w:t>
      </w:r>
      <w:proofErr w:type="spellEnd"/>
      <w:r w:rsidRPr="000F6BE2">
        <w:rPr>
          <w:rFonts w:ascii="Times New Roman" w:hAnsi="Times New Roman"/>
          <w:sz w:val="28"/>
          <w:szCs w:val="28"/>
          <w:lang w:val="uk-UA"/>
        </w:rPr>
        <w:t xml:space="preserve"> І.В. Аналіз господарської діяльності: навчальний посібник / за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xml:space="preserve">. ред. І. В. </w:t>
      </w:r>
      <w:proofErr w:type="spellStart"/>
      <w:r w:rsidRPr="000F6BE2">
        <w:rPr>
          <w:rFonts w:ascii="Times New Roman" w:hAnsi="Times New Roman"/>
          <w:sz w:val="28"/>
          <w:szCs w:val="28"/>
          <w:lang w:val="uk-UA"/>
        </w:rPr>
        <w:t>Сіменко</w:t>
      </w:r>
      <w:proofErr w:type="spellEnd"/>
      <w:r w:rsidRPr="000F6BE2">
        <w:rPr>
          <w:rFonts w:ascii="Times New Roman" w:hAnsi="Times New Roman"/>
          <w:sz w:val="28"/>
          <w:szCs w:val="28"/>
          <w:lang w:val="uk-UA"/>
        </w:rPr>
        <w:t>, Т.Д. Косової. – К. : Центр учбової літератури, 2015. – 384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Склабінська</w:t>
      </w:r>
      <w:proofErr w:type="spellEnd"/>
      <w:r w:rsidRPr="000F6BE2">
        <w:rPr>
          <w:rFonts w:ascii="Times New Roman" w:hAnsi="Times New Roman"/>
          <w:sz w:val="28"/>
          <w:szCs w:val="28"/>
          <w:lang w:val="uk-UA"/>
        </w:rPr>
        <w:t xml:space="preserve"> А.І. Фінансовий аналіз: навчальний посібник /</w:t>
      </w:r>
      <w:r w:rsidRPr="000F6BE2">
        <w:rPr>
          <w:lang w:val="uk-UA"/>
        </w:rPr>
        <w:t> </w:t>
      </w:r>
      <w:r w:rsidRPr="000F6BE2">
        <w:rPr>
          <w:rFonts w:ascii="Times New Roman" w:hAnsi="Times New Roman"/>
          <w:sz w:val="28"/>
          <w:szCs w:val="28"/>
          <w:lang w:val="uk-UA"/>
        </w:rPr>
        <w:t xml:space="preserve">А.І. </w:t>
      </w:r>
      <w:proofErr w:type="spellStart"/>
      <w:r w:rsidRPr="000F6BE2">
        <w:rPr>
          <w:rFonts w:ascii="Times New Roman" w:hAnsi="Times New Roman"/>
          <w:sz w:val="28"/>
          <w:szCs w:val="28"/>
          <w:lang w:val="uk-UA"/>
        </w:rPr>
        <w:t>Склабінська</w:t>
      </w:r>
      <w:proofErr w:type="spellEnd"/>
      <w:r w:rsidRPr="000F6BE2">
        <w:rPr>
          <w:rFonts w:ascii="Times New Roman" w:hAnsi="Times New Roman"/>
          <w:sz w:val="28"/>
          <w:szCs w:val="28"/>
          <w:lang w:val="uk-UA"/>
        </w:rPr>
        <w:t>,</w:t>
      </w:r>
      <w:r w:rsidRPr="000F6BE2">
        <w:rPr>
          <w:lang w:val="uk-UA"/>
        </w:rPr>
        <w:t> </w:t>
      </w:r>
      <w:r w:rsidRPr="000F6BE2">
        <w:rPr>
          <w:rFonts w:ascii="Times New Roman" w:hAnsi="Times New Roman"/>
          <w:sz w:val="28"/>
          <w:szCs w:val="28"/>
          <w:lang w:val="uk-UA"/>
        </w:rPr>
        <w:t xml:space="preserve">С. А. </w:t>
      </w:r>
      <w:proofErr w:type="spellStart"/>
      <w:r w:rsidRPr="000F6BE2">
        <w:rPr>
          <w:rFonts w:ascii="Times New Roman" w:hAnsi="Times New Roman"/>
          <w:sz w:val="28"/>
          <w:szCs w:val="28"/>
          <w:lang w:val="uk-UA"/>
        </w:rPr>
        <w:t>Дражниця</w:t>
      </w:r>
      <w:proofErr w:type="spellEnd"/>
      <w:r w:rsidRPr="000F6BE2">
        <w:rPr>
          <w:rFonts w:ascii="Times New Roman" w:hAnsi="Times New Roman"/>
          <w:sz w:val="28"/>
          <w:szCs w:val="28"/>
          <w:lang w:val="uk-UA"/>
        </w:rPr>
        <w:t>,</w:t>
      </w:r>
      <w:r w:rsidRPr="000F6BE2">
        <w:rPr>
          <w:lang w:val="uk-UA"/>
        </w:rPr>
        <w:t> </w:t>
      </w:r>
      <w:r w:rsidRPr="000F6BE2">
        <w:rPr>
          <w:rFonts w:ascii="Times New Roman" w:hAnsi="Times New Roman"/>
          <w:sz w:val="28"/>
          <w:szCs w:val="28"/>
          <w:lang w:val="uk-UA"/>
        </w:rPr>
        <w:t xml:space="preserve">Л. Д. </w:t>
      </w:r>
      <w:proofErr w:type="spellStart"/>
      <w:r w:rsidRPr="000F6BE2">
        <w:rPr>
          <w:rFonts w:ascii="Times New Roman" w:hAnsi="Times New Roman"/>
          <w:sz w:val="28"/>
          <w:szCs w:val="28"/>
          <w:lang w:val="uk-UA"/>
        </w:rPr>
        <w:t>Федорук</w:t>
      </w:r>
      <w:proofErr w:type="spellEnd"/>
      <w:r w:rsidRPr="000F6BE2">
        <w:rPr>
          <w:rFonts w:ascii="Times New Roman" w:hAnsi="Times New Roman"/>
          <w:sz w:val="28"/>
          <w:szCs w:val="28"/>
          <w:lang w:val="uk-UA"/>
        </w:rPr>
        <w:t xml:space="preserve">; за </w:t>
      </w:r>
      <w:proofErr w:type="spellStart"/>
      <w:r w:rsidRPr="000F6BE2">
        <w:rPr>
          <w:rFonts w:ascii="Times New Roman" w:hAnsi="Times New Roman"/>
          <w:sz w:val="28"/>
          <w:szCs w:val="28"/>
          <w:lang w:val="uk-UA"/>
        </w:rPr>
        <w:t>заг</w:t>
      </w:r>
      <w:proofErr w:type="spellEnd"/>
      <w:r w:rsidRPr="000F6BE2">
        <w:rPr>
          <w:rFonts w:ascii="Times New Roman" w:hAnsi="Times New Roman"/>
          <w:sz w:val="28"/>
          <w:szCs w:val="28"/>
          <w:lang w:val="uk-UA"/>
        </w:rPr>
        <w:t>. ред.</w:t>
      </w:r>
      <w:r w:rsidRPr="000F6BE2">
        <w:rPr>
          <w:lang w:val="uk-UA"/>
        </w:rPr>
        <w:t> </w:t>
      </w:r>
      <w:r w:rsidRPr="000F6BE2">
        <w:rPr>
          <w:rFonts w:ascii="Times New Roman" w:hAnsi="Times New Roman"/>
          <w:sz w:val="28"/>
          <w:szCs w:val="28"/>
          <w:lang w:val="uk-UA"/>
        </w:rPr>
        <w:t xml:space="preserve">М. П. </w:t>
      </w:r>
      <w:proofErr w:type="spellStart"/>
      <w:r w:rsidRPr="000F6BE2">
        <w:rPr>
          <w:rFonts w:ascii="Times New Roman" w:hAnsi="Times New Roman"/>
          <w:sz w:val="28"/>
          <w:szCs w:val="28"/>
          <w:lang w:val="uk-UA"/>
        </w:rPr>
        <w:t>Войнаренко</w:t>
      </w:r>
      <w:proofErr w:type="spellEnd"/>
      <w:r w:rsidRPr="000F6BE2">
        <w:rPr>
          <w:rFonts w:ascii="Times New Roman" w:hAnsi="Times New Roman"/>
          <w:sz w:val="28"/>
          <w:szCs w:val="28"/>
          <w:lang w:val="uk-UA"/>
        </w:rPr>
        <w:t>. – Львів : Новий світ-2000, 2015. – 342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Склярук</w:t>
      </w:r>
      <w:proofErr w:type="spellEnd"/>
      <w:r w:rsidRPr="000F6BE2">
        <w:rPr>
          <w:rFonts w:ascii="Times New Roman" w:hAnsi="Times New Roman"/>
          <w:sz w:val="28"/>
          <w:szCs w:val="28"/>
          <w:lang w:val="uk-UA"/>
        </w:rPr>
        <w:t xml:space="preserve"> І.П. Аналіз прибутку та рентабельності діяльності підприємства / І.П.  </w:t>
      </w:r>
      <w:proofErr w:type="spellStart"/>
      <w:r w:rsidRPr="000F6BE2">
        <w:rPr>
          <w:rFonts w:ascii="Times New Roman" w:hAnsi="Times New Roman"/>
          <w:sz w:val="28"/>
          <w:szCs w:val="28"/>
          <w:lang w:val="uk-UA"/>
        </w:rPr>
        <w:t>Склярук</w:t>
      </w:r>
      <w:proofErr w:type="spellEnd"/>
      <w:r w:rsidRPr="000F6BE2">
        <w:rPr>
          <w:rFonts w:ascii="Times New Roman" w:hAnsi="Times New Roman"/>
          <w:sz w:val="28"/>
          <w:szCs w:val="28"/>
          <w:lang w:val="uk-UA"/>
        </w:rPr>
        <w:t xml:space="preserve"> // Формування ринкових відносин в Україні. - 2015. - № 2(141). - С.174-181.</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Скрипник М.Є. Аналітичне забезпечення прибутковості діяльності підприємств швейної промисловості / М. Є. Скрипник // Бізнес </w:t>
      </w:r>
      <w:proofErr w:type="spellStart"/>
      <w:r w:rsidRPr="000F6BE2">
        <w:rPr>
          <w:rFonts w:ascii="Times New Roman" w:hAnsi="Times New Roman"/>
          <w:sz w:val="28"/>
          <w:szCs w:val="28"/>
          <w:lang w:val="uk-UA"/>
        </w:rPr>
        <w:t>Інформ</w:t>
      </w:r>
      <w:proofErr w:type="spellEnd"/>
      <w:r w:rsidRPr="000F6BE2">
        <w:rPr>
          <w:rFonts w:ascii="Times New Roman" w:hAnsi="Times New Roman"/>
          <w:sz w:val="28"/>
          <w:szCs w:val="28"/>
          <w:lang w:val="uk-UA"/>
        </w:rPr>
        <w:t xml:space="preserve">. – 2014. – №2. – C. 171–175.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Смірнова О. М., Стадник М. В. Фінансова звітність : історичний аспект розвитку та сучасні орієнтири / О. М. Смірнова, М. В. Стадник // Інститут бухгалтерського обліку, контроль та аналіз в умовах глобалізації : Міжнародний збірник наукових праць. Випуск 2. – Тернопіль : Крок, 2016. – С. 116-119.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Смоленюк</w:t>
      </w:r>
      <w:proofErr w:type="spellEnd"/>
      <w:r w:rsidRPr="000F6BE2">
        <w:rPr>
          <w:rFonts w:ascii="Times New Roman" w:hAnsi="Times New Roman"/>
          <w:sz w:val="28"/>
          <w:szCs w:val="28"/>
          <w:lang w:val="uk-UA"/>
        </w:rPr>
        <w:t xml:space="preserve"> П. Звітність підприємств як інформаційний продукт / П. </w:t>
      </w:r>
      <w:proofErr w:type="spellStart"/>
      <w:r w:rsidRPr="000F6BE2">
        <w:rPr>
          <w:rFonts w:ascii="Times New Roman" w:hAnsi="Times New Roman"/>
          <w:sz w:val="28"/>
          <w:szCs w:val="28"/>
          <w:lang w:val="uk-UA"/>
        </w:rPr>
        <w:t>Смоленюк</w:t>
      </w:r>
      <w:proofErr w:type="spellEnd"/>
      <w:r w:rsidRPr="000F6BE2">
        <w:rPr>
          <w:rFonts w:ascii="Times New Roman" w:hAnsi="Times New Roman"/>
          <w:sz w:val="28"/>
          <w:szCs w:val="28"/>
          <w:lang w:val="uk-UA"/>
        </w:rPr>
        <w:t xml:space="preserve"> // Бухгалтерський облік і аудит. – 2012. – № 10. – С. 35–39.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lastRenderedPageBreak/>
        <w:t xml:space="preserve">Сук Л.К., Сук П.Л. Організація бухгалтерського обліку: Підручник. - К.: Каравела; </w:t>
      </w:r>
      <w:proofErr w:type="spellStart"/>
      <w:r w:rsidRPr="000F6BE2">
        <w:rPr>
          <w:rFonts w:ascii="Times New Roman" w:hAnsi="Times New Roman"/>
          <w:sz w:val="28"/>
          <w:szCs w:val="28"/>
          <w:lang w:val="uk-UA"/>
        </w:rPr>
        <w:t>Піча</w:t>
      </w:r>
      <w:proofErr w:type="spellEnd"/>
      <w:r w:rsidRPr="000F6BE2">
        <w:rPr>
          <w:rFonts w:ascii="Times New Roman" w:hAnsi="Times New Roman"/>
          <w:sz w:val="28"/>
          <w:szCs w:val="28"/>
          <w:lang w:val="uk-UA"/>
        </w:rPr>
        <w:t xml:space="preserve"> Ю.В., 2011. - 624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Сусіденко</w:t>
      </w:r>
      <w:proofErr w:type="spellEnd"/>
      <w:r w:rsidRPr="000F6BE2">
        <w:rPr>
          <w:rFonts w:ascii="Times New Roman" w:hAnsi="Times New Roman"/>
          <w:sz w:val="28"/>
          <w:szCs w:val="28"/>
          <w:lang w:val="uk-UA"/>
        </w:rPr>
        <w:t xml:space="preserve"> В.Т. Інформаційні системи і технології в обліку : навчальний  посібник. — 2-ге вид., перероб. і </w:t>
      </w:r>
      <w:proofErr w:type="spellStart"/>
      <w:r w:rsidRPr="000F6BE2">
        <w:rPr>
          <w:rFonts w:ascii="Times New Roman" w:hAnsi="Times New Roman"/>
          <w:sz w:val="28"/>
          <w:szCs w:val="28"/>
          <w:lang w:val="uk-UA"/>
        </w:rPr>
        <w:t>доп</w:t>
      </w:r>
      <w:proofErr w:type="spellEnd"/>
      <w:r w:rsidRPr="000F6BE2">
        <w:rPr>
          <w:rFonts w:ascii="Times New Roman" w:hAnsi="Times New Roman"/>
          <w:sz w:val="28"/>
          <w:szCs w:val="28"/>
          <w:lang w:val="uk-UA"/>
        </w:rPr>
        <w:t xml:space="preserve">. В.Т. </w:t>
      </w:r>
      <w:proofErr w:type="spellStart"/>
      <w:r w:rsidRPr="000F6BE2">
        <w:rPr>
          <w:rFonts w:ascii="Times New Roman" w:hAnsi="Times New Roman"/>
          <w:sz w:val="28"/>
          <w:szCs w:val="28"/>
          <w:lang w:val="uk-UA"/>
        </w:rPr>
        <w:t>Сусіденко</w:t>
      </w:r>
      <w:proofErr w:type="spellEnd"/>
      <w:r w:rsidRPr="000F6BE2">
        <w:rPr>
          <w:rFonts w:ascii="Times New Roman" w:hAnsi="Times New Roman"/>
          <w:sz w:val="28"/>
          <w:szCs w:val="28"/>
          <w:lang w:val="uk-UA"/>
        </w:rPr>
        <w:t xml:space="preserve">. – К. : </w:t>
      </w:r>
      <w:r w:rsidR="00CA748C" w:rsidRPr="000F6BE2">
        <w:rPr>
          <w:rFonts w:ascii="Times New Roman" w:hAnsi="Times New Roman"/>
          <w:sz w:val="28"/>
          <w:szCs w:val="28"/>
          <w:lang w:val="uk-UA"/>
        </w:rPr>
        <w:t>«</w:t>
      </w:r>
      <w:r w:rsidRPr="000F6BE2">
        <w:rPr>
          <w:rFonts w:ascii="Times New Roman" w:hAnsi="Times New Roman"/>
          <w:sz w:val="28"/>
          <w:szCs w:val="28"/>
          <w:lang w:val="uk-UA"/>
        </w:rPr>
        <w:t>Центр учбової літератури</w:t>
      </w:r>
      <w:r w:rsidR="00CA748C" w:rsidRPr="000F6BE2">
        <w:rPr>
          <w:rFonts w:ascii="Times New Roman" w:hAnsi="Times New Roman"/>
          <w:sz w:val="28"/>
          <w:szCs w:val="28"/>
          <w:lang w:val="uk-UA"/>
        </w:rPr>
        <w:t>»</w:t>
      </w:r>
      <w:r w:rsidRPr="000F6BE2">
        <w:rPr>
          <w:rFonts w:ascii="Times New Roman" w:hAnsi="Times New Roman"/>
          <w:sz w:val="28"/>
          <w:szCs w:val="28"/>
          <w:lang w:val="uk-UA"/>
        </w:rPr>
        <w:t>, 2016. – 224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Тарасевича</w:t>
      </w:r>
      <w:proofErr w:type="spellEnd"/>
      <w:r w:rsidRPr="000F6BE2">
        <w:rPr>
          <w:rFonts w:ascii="Times New Roman" w:hAnsi="Times New Roman"/>
          <w:sz w:val="28"/>
          <w:szCs w:val="28"/>
          <w:lang w:val="uk-UA"/>
        </w:rPr>
        <w:t xml:space="preserve"> В. М. Історія економічних </w:t>
      </w:r>
      <w:proofErr w:type="spellStart"/>
      <w:r w:rsidRPr="000F6BE2">
        <w:rPr>
          <w:rFonts w:ascii="Times New Roman" w:hAnsi="Times New Roman"/>
          <w:sz w:val="28"/>
          <w:szCs w:val="28"/>
          <w:lang w:val="uk-UA"/>
        </w:rPr>
        <w:t>вчень</w:t>
      </w:r>
      <w:proofErr w:type="spellEnd"/>
      <w:r w:rsidRPr="000F6BE2">
        <w:rPr>
          <w:rFonts w:ascii="Times New Roman" w:hAnsi="Times New Roman"/>
          <w:sz w:val="28"/>
          <w:szCs w:val="28"/>
          <w:lang w:val="uk-UA"/>
        </w:rPr>
        <w:t xml:space="preserve"> [текст] : підручник / за ред. </w:t>
      </w:r>
      <w:proofErr w:type="spellStart"/>
      <w:r w:rsidRPr="000F6BE2">
        <w:rPr>
          <w:rFonts w:ascii="Times New Roman" w:hAnsi="Times New Roman"/>
          <w:sz w:val="28"/>
          <w:szCs w:val="28"/>
          <w:lang w:val="uk-UA"/>
        </w:rPr>
        <w:t>Тарасевича</w:t>
      </w:r>
      <w:proofErr w:type="spellEnd"/>
      <w:r w:rsidRPr="000F6BE2">
        <w:rPr>
          <w:rFonts w:ascii="Times New Roman" w:hAnsi="Times New Roman"/>
          <w:sz w:val="28"/>
          <w:szCs w:val="28"/>
          <w:lang w:val="uk-UA"/>
        </w:rPr>
        <w:t xml:space="preserve"> В. М., </w:t>
      </w:r>
      <w:proofErr w:type="spellStart"/>
      <w:r w:rsidRPr="000F6BE2">
        <w:rPr>
          <w:rFonts w:ascii="Times New Roman" w:hAnsi="Times New Roman"/>
          <w:sz w:val="28"/>
          <w:szCs w:val="28"/>
          <w:lang w:val="uk-UA"/>
        </w:rPr>
        <w:t>Петруні</w:t>
      </w:r>
      <w:proofErr w:type="spellEnd"/>
      <w:r w:rsidRPr="000F6BE2">
        <w:rPr>
          <w:rFonts w:ascii="Times New Roman" w:hAnsi="Times New Roman"/>
          <w:sz w:val="28"/>
          <w:szCs w:val="28"/>
          <w:lang w:val="uk-UA"/>
        </w:rPr>
        <w:t xml:space="preserve"> Ю. Є. – К. : </w:t>
      </w:r>
      <w:r w:rsidR="00CA748C" w:rsidRPr="000F6BE2">
        <w:rPr>
          <w:rFonts w:ascii="Times New Roman" w:hAnsi="Times New Roman"/>
          <w:sz w:val="28"/>
          <w:szCs w:val="28"/>
          <w:lang w:val="uk-UA"/>
        </w:rPr>
        <w:t>«</w:t>
      </w:r>
      <w:r w:rsidRPr="000F6BE2">
        <w:rPr>
          <w:rFonts w:ascii="Times New Roman" w:hAnsi="Times New Roman"/>
          <w:sz w:val="28"/>
          <w:szCs w:val="28"/>
          <w:lang w:val="uk-UA"/>
        </w:rPr>
        <w:t>Центр учбової літератури</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2016. – 352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Ткаченко Н. М. Бухгалтерський (фінансовий) облік, оподаткування і звітність : підручник / Н. М. Ткаченко. – 6-те вид., </w:t>
      </w:r>
      <w:proofErr w:type="spellStart"/>
      <w:r w:rsidRPr="000F6BE2">
        <w:rPr>
          <w:rFonts w:ascii="Times New Roman" w:hAnsi="Times New Roman"/>
          <w:sz w:val="28"/>
          <w:szCs w:val="28"/>
          <w:lang w:val="uk-UA"/>
        </w:rPr>
        <w:t>доповн</w:t>
      </w:r>
      <w:proofErr w:type="spellEnd"/>
      <w:r w:rsidRPr="000F6BE2">
        <w:rPr>
          <w:rFonts w:ascii="Times New Roman" w:hAnsi="Times New Roman"/>
          <w:sz w:val="28"/>
          <w:szCs w:val="28"/>
          <w:lang w:val="uk-UA"/>
        </w:rPr>
        <w:t xml:space="preserve">. і </w:t>
      </w:r>
      <w:proofErr w:type="spellStart"/>
      <w:r w:rsidRPr="000F6BE2">
        <w:rPr>
          <w:rFonts w:ascii="Times New Roman" w:hAnsi="Times New Roman"/>
          <w:sz w:val="28"/>
          <w:szCs w:val="28"/>
          <w:lang w:val="uk-UA"/>
        </w:rPr>
        <w:t>переробл</w:t>
      </w:r>
      <w:proofErr w:type="spellEnd"/>
      <w:r w:rsidRPr="000F6BE2">
        <w:rPr>
          <w:rFonts w:ascii="Times New Roman" w:hAnsi="Times New Roman"/>
          <w:sz w:val="28"/>
          <w:szCs w:val="28"/>
          <w:lang w:val="uk-UA"/>
        </w:rPr>
        <w:t xml:space="preserve">. – Київ: </w:t>
      </w:r>
      <w:proofErr w:type="spellStart"/>
      <w:r w:rsidRPr="000F6BE2">
        <w:rPr>
          <w:rFonts w:ascii="Times New Roman" w:hAnsi="Times New Roman"/>
          <w:sz w:val="28"/>
          <w:szCs w:val="28"/>
          <w:lang w:val="uk-UA"/>
        </w:rPr>
        <w:t>Алерта</w:t>
      </w:r>
      <w:proofErr w:type="spellEnd"/>
      <w:r w:rsidRPr="000F6BE2">
        <w:rPr>
          <w:rFonts w:ascii="Times New Roman" w:hAnsi="Times New Roman"/>
          <w:sz w:val="28"/>
          <w:szCs w:val="28"/>
          <w:lang w:val="uk-UA"/>
        </w:rPr>
        <w:t xml:space="preserve">, 2013. – 982 с.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Тринька</w:t>
      </w:r>
      <w:proofErr w:type="spellEnd"/>
      <w:r w:rsidRPr="000F6BE2">
        <w:rPr>
          <w:rFonts w:ascii="Times New Roman" w:hAnsi="Times New Roman"/>
          <w:sz w:val="28"/>
          <w:szCs w:val="28"/>
          <w:lang w:val="uk-UA"/>
        </w:rPr>
        <w:t xml:space="preserve"> Л. Я. Економічний аналіз : </w:t>
      </w:r>
      <w:proofErr w:type="spellStart"/>
      <w:r w:rsidRPr="000F6BE2">
        <w:rPr>
          <w:rFonts w:ascii="Times New Roman" w:hAnsi="Times New Roman"/>
          <w:sz w:val="28"/>
          <w:szCs w:val="28"/>
          <w:lang w:val="uk-UA"/>
        </w:rPr>
        <w:t>навч</w:t>
      </w:r>
      <w:proofErr w:type="spellEnd"/>
      <w:r w:rsidRPr="000F6BE2">
        <w:rPr>
          <w:rFonts w:ascii="Times New Roman" w:hAnsi="Times New Roman"/>
          <w:sz w:val="28"/>
          <w:szCs w:val="28"/>
          <w:lang w:val="uk-UA"/>
        </w:rPr>
        <w:t xml:space="preserve">.-метод. посібник /Л. Я. </w:t>
      </w:r>
      <w:proofErr w:type="spellStart"/>
      <w:r w:rsidRPr="000F6BE2">
        <w:rPr>
          <w:rFonts w:ascii="Times New Roman" w:hAnsi="Times New Roman"/>
          <w:sz w:val="28"/>
          <w:szCs w:val="28"/>
          <w:lang w:val="uk-UA"/>
        </w:rPr>
        <w:t>Тринька</w:t>
      </w:r>
      <w:proofErr w:type="spellEnd"/>
      <w:r w:rsidRPr="000F6BE2">
        <w:rPr>
          <w:rFonts w:ascii="Times New Roman" w:hAnsi="Times New Roman"/>
          <w:sz w:val="28"/>
          <w:szCs w:val="28"/>
          <w:lang w:val="uk-UA"/>
        </w:rPr>
        <w:t xml:space="preserve">, О. В. </w:t>
      </w:r>
      <w:proofErr w:type="spellStart"/>
      <w:r w:rsidRPr="000F6BE2">
        <w:rPr>
          <w:rFonts w:ascii="Times New Roman" w:hAnsi="Times New Roman"/>
          <w:sz w:val="28"/>
          <w:szCs w:val="28"/>
          <w:lang w:val="uk-UA"/>
        </w:rPr>
        <w:t>Липчанська</w:t>
      </w:r>
      <w:proofErr w:type="spellEnd"/>
      <w:r w:rsidRPr="000F6BE2">
        <w:rPr>
          <w:rFonts w:ascii="Times New Roman" w:hAnsi="Times New Roman"/>
          <w:sz w:val="28"/>
          <w:szCs w:val="28"/>
          <w:lang w:val="uk-UA"/>
        </w:rPr>
        <w:t xml:space="preserve"> (Іванчук). -К.: </w:t>
      </w:r>
      <w:proofErr w:type="spellStart"/>
      <w:r w:rsidRPr="000F6BE2">
        <w:rPr>
          <w:rFonts w:ascii="Times New Roman" w:hAnsi="Times New Roman"/>
          <w:sz w:val="28"/>
          <w:szCs w:val="28"/>
          <w:lang w:val="uk-UA"/>
        </w:rPr>
        <w:t>Алерта</w:t>
      </w:r>
      <w:proofErr w:type="spellEnd"/>
      <w:r w:rsidRPr="000F6BE2">
        <w:rPr>
          <w:rFonts w:ascii="Times New Roman" w:hAnsi="Times New Roman"/>
          <w:sz w:val="28"/>
          <w:szCs w:val="28"/>
          <w:lang w:val="uk-UA"/>
        </w:rPr>
        <w:t>, 2015. - 568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Тютюнник В</w:t>
      </w:r>
      <w:r w:rsidRPr="008646CF">
        <w:rPr>
          <w:rFonts w:ascii="Times New Roman" w:hAnsi="Times New Roman"/>
          <w:sz w:val="28"/>
          <w:szCs w:val="28"/>
          <w:lang w:val="uk-UA"/>
        </w:rPr>
        <w:t xml:space="preserve">. Факторний аналіз прибутку / В. Тютюнник // </w:t>
      </w:r>
      <w:proofErr w:type="spellStart"/>
      <w:r w:rsidRPr="008646CF">
        <w:rPr>
          <w:rFonts w:ascii="Times New Roman" w:hAnsi="Times New Roman"/>
          <w:sz w:val="28"/>
          <w:szCs w:val="28"/>
          <w:lang w:val="uk-UA"/>
        </w:rPr>
        <w:t>Справочник</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экономиста</w:t>
      </w:r>
      <w:proofErr w:type="spellEnd"/>
      <w:r w:rsidRPr="008646CF">
        <w:rPr>
          <w:rFonts w:ascii="Times New Roman" w:hAnsi="Times New Roman"/>
          <w:sz w:val="28"/>
          <w:szCs w:val="28"/>
          <w:lang w:val="uk-UA"/>
        </w:rPr>
        <w:t>. - 2012. - № 10. - С. 35-42.</w:t>
      </w:r>
    </w:p>
    <w:p w:rsidR="00BC19F4" w:rsidRPr="008646CF" w:rsidRDefault="00890219"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iCs/>
          <w:sz w:val="28"/>
          <w:szCs w:val="28"/>
          <w:lang w:val="uk-UA"/>
        </w:rPr>
      </w:pPr>
      <w:hyperlink r:id="rId25" w:tgtFrame="_blank" w:history="1">
        <w:r w:rsidR="00BC19F4" w:rsidRPr="008646CF">
          <w:rPr>
            <w:iCs/>
            <w:sz w:val="28"/>
            <w:szCs w:val="28"/>
            <w:lang w:val="uk-UA"/>
          </w:rPr>
          <w:t xml:space="preserve">Управління фінансовою безпекою підприємства торгівлі в умовах невизначеності : колективна монографія / За </w:t>
        </w:r>
        <w:proofErr w:type="spellStart"/>
        <w:r w:rsidR="00BC19F4" w:rsidRPr="008646CF">
          <w:rPr>
            <w:iCs/>
            <w:sz w:val="28"/>
            <w:szCs w:val="28"/>
            <w:lang w:val="uk-UA"/>
          </w:rPr>
          <w:t>заг</w:t>
        </w:r>
        <w:proofErr w:type="spellEnd"/>
        <w:r w:rsidR="00BC19F4" w:rsidRPr="008646CF">
          <w:rPr>
            <w:iCs/>
            <w:sz w:val="28"/>
            <w:szCs w:val="28"/>
            <w:lang w:val="uk-UA"/>
          </w:rPr>
          <w:t xml:space="preserve">. ред. А.С. </w:t>
        </w:r>
        <w:proofErr w:type="spellStart"/>
        <w:r w:rsidR="00BC19F4" w:rsidRPr="008646CF">
          <w:rPr>
            <w:iCs/>
            <w:sz w:val="28"/>
            <w:szCs w:val="28"/>
            <w:lang w:val="uk-UA"/>
          </w:rPr>
          <w:t>Крутової</w:t>
        </w:r>
        <w:proofErr w:type="spellEnd"/>
        <w:r w:rsidR="00BC19F4" w:rsidRPr="008646CF">
          <w:rPr>
            <w:iCs/>
            <w:sz w:val="28"/>
            <w:szCs w:val="28"/>
            <w:lang w:val="uk-UA"/>
          </w:rPr>
          <w:t>. – Х. : Видавець Іванченко І.С., 2017. – 264 с.</w:t>
        </w:r>
      </w:hyperlink>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 xml:space="preserve">Управлінський облік [Текст] : </w:t>
      </w:r>
      <w:proofErr w:type="spellStart"/>
      <w:r w:rsidRPr="008646CF">
        <w:rPr>
          <w:rFonts w:ascii="Times New Roman" w:hAnsi="Times New Roman"/>
          <w:sz w:val="28"/>
          <w:szCs w:val="28"/>
          <w:lang w:val="uk-UA"/>
        </w:rPr>
        <w:t>навч</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посіб</w:t>
      </w:r>
      <w:proofErr w:type="spellEnd"/>
      <w:r w:rsidRPr="008646CF">
        <w:rPr>
          <w:rFonts w:ascii="Times New Roman" w:hAnsi="Times New Roman"/>
          <w:sz w:val="28"/>
          <w:szCs w:val="28"/>
          <w:lang w:val="uk-UA"/>
        </w:rPr>
        <w:t xml:space="preserve">. / О. В. Карпенко. – К. : Центр </w:t>
      </w:r>
      <w:proofErr w:type="spellStart"/>
      <w:r w:rsidRPr="008646CF">
        <w:rPr>
          <w:rFonts w:ascii="Times New Roman" w:hAnsi="Times New Roman"/>
          <w:sz w:val="28"/>
          <w:szCs w:val="28"/>
          <w:lang w:val="uk-UA"/>
        </w:rPr>
        <w:t>учб</w:t>
      </w:r>
      <w:proofErr w:type="spellEnd"/>
      <w:r w:rsidRPr="008646CF">
        <w:rPr>
          <w:rFonts w:ascii="Times New Roman" w:hAnsi="Times New Roman"/>
          <w:sz w:val="28"/>
          <w:szCs w:val="28"/>
          <w:lang w:val="uk-UA"/>
        </w:rPr>
        <w:t>. л-ри, 2012. – 296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sz w:val="28"/>
          <w:szCs w:val="28"/>
          <w:lang w:val="uk-UA"/>
        </w:rPr>
      </w:pPr>
      <w:r w:rsidRPr="008646CF">
        <w:rPr>
          <w:rFonts w:ascii="Times New Roman" w:hAnsi="Times New Roman"/>
          <w:sz w:val="28"/>
          <w:szCs w:val="28"/>
          <w:lang w:val="uk-UA"/>
        </w:rPr>
        <w:t xml:space="preserve">Фінансовий аналіз [Текст] : </w:t>
      </w:r>
      <w:proofErr w:type="spellStart"/>
      <w:r w:rsidRPr="008646CF">
        <w:rPr>
          <w:rFonts w:ascii="Times New Roman" w:hAnsi="Times New Roman"/>
          <w:sz w:val="28"/>
          <w:szCs w:val="28"/>
          <w:lang w:val="uk-UA"/>
        </w:rPr>
        <w:t>навч</w:t>
      </w:r>
      <w:proofErr w:type="spellEnd"/>
      <w:r w:rsidRPr="008646CF">
        <w:rPr>
          <w:rFonts w:ascii="Times New Roman" w:hAnsi="Times New Roman"/>
          <w:sz w:val="28"/>
          <w:szCs w:val="28"/>
          <w:lang w:val="uk-UA"/>
        </w:rPr>
        <w:t>. посібник / за ред.</w:t>
      </w:r>
      <w:r w:rsidRPr="008646CF">
        <w:rPr>
          <w:sz w:val="28"/>
          <w:szCs w:val="28"/>
          <w:lang w:val="uk-UA"/>
        </w:rPr>
        <w:t> </w:t>
      </w:r>
      <w:r w:rsidRPr="008646CF">
        <w:rPr>
          <w:rFonts w:ascii="Times New Roman" w:hAnsi="Times New Roman"/>
          <w:sz w:val="28"/>
          <w:szCs w:val="28"/>
          <w:lang w:val="uk-UA"/>
        </w:rPr>
        <w:t>Т.Д. Косова,</w:t>
      </w:r>
      <w:r w:rsidRPr="008646CF">
        <w:rPr>
          <w:sz w:val="28"/>
          <w:szCs w:val="28"/>
          <w:lang w:val="uk-UA"/>
        </w:rPr>
        <w:t> </w:t>
      </w:r>
      <w:r w:rsidRPr="008646CF">
        <w:rPr>
          <w:rFonts w:ascii="Times New Roman" w:hAnsi="Times New Roman"/>
          <w:sz w:val="28"/>
          <w:szCs w:val="28"/>
          <w:lang w:val="uk-UA"/>
        </w:rPr>
        <w:t xml:space="preserve">І.В. </w:t>
      </w:r>
      <w:proofErr w:type="spellStart"/>
      <w:r w:rsidRPr="008646CF">
        <w:rPr>
          <w:rFonts w:ascii="Times New Roman" w:hAnsi="Times New Roman"/>
          <w:sz w:val="28"/>
          <w:szCs w:val="28"/>
          <w:lang w:val="uk-UA"/>
        </w:rPr>
        <w:t>Сіменко</w:t>
      </w:r>
      <w:proofErr w:type="spellEnd"/>
      <w:r w:rsidRPr="008646CF">
        <w:rPr>
          <w:rFonts w:ascii="Times New Roman" w:hAnsi="Times New Roman"/>
          <w:sz w:val="28"/>
          <w:szCs w:val="28"/>
          <w:lang w:val="uk-UA"/>
        </w:rPr>
        <w:t xml:space="preserve">. – К. : Центр </w:t>
      </w:r>
      <w:proofErr w:type="spellStart"/>
      <w:r w:rsidRPr="008646CF">
        <w:rPr>
          <w:rFonts w:ascii="Times New Roman" w:hAnsi="Times New Roman"/>
          <w:sz w:val="28"/>
          <w:szCs w:val="28"/>
          <w:lang w:val="uk-UA"/>
        </w:rPr>
        <w:t>учб</w:t>
      </w:r>
      <w:proofErr w:type="spellEnd"/>
      <w:r w:rsidRPr="008646CF">
        <w:rPr>
          <w:rFonts w:ascii="Times New Roman" w:hAnsi="Times New Roman"/>
          <w:sz w:val="28"/>
          <w:szCs w:val="28"/>
          <w:lang w:val="uk-UA"/>
        </w:rPr>
        <w:t>. л-ри, 2013. – 440 с.</w:t>
      </w:r>
      <w:r w:rsidRPr="008646CF">
        <w:rPr>
          <w:sz w:val="28"/>
          <w:szCs w:val="28"/>
          <w:lang w:val="uk-UA"/>
        </w:rPr>
        <w:t> </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Фінансовий облік : [</w:t>
      </w:r>
      <w:proofErr w:type="spellStart"/>
      <w:r w:rsidRPr="008646CF">
        <w:rPr>
          <w:rFonts w:ascii="Times New Roman" w:hAnsi="Times New Roman"/>
          <w:sz w:val="28"/>
          <w:szCs w:val="28"/>
          <w:lang w:val="uk-UA"/>
        </w:rPr>
        <w:t>підруч</w:t>
      </w:r>
      <w:proofErr w:type="spellEnd"/>
      <w:r w:rsidRPr="008646CF">
        <w:rPr>
          <w:rFonts w:ascii="Times New Roman" w:hAnsi="Times New Roman"/>
          <w:sz w:val="28"/>
          <w:szCs w:val="28"/>
          <w:lang w:val="uk-UA"/>
        </w:rPr>
        <w:t xml:space="preserve">. для </w:t>
      </w:r>
      <w:proofErr w:type="spellStart"/>
      <w:r w:rsidRPr="008646CF">
        <w:rPr>
          <w:rFonts w:ascii="Times New Roman" w:hAnsi="Times New Roman"/>
          <w:sz w:val="28"/>
          <w:szCs w:val="28"/>
          <w:lang w:val="uk-UA"/>
        </w:rPr>
        <w:t>студ</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вищ</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навч</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закл</w:t>
      </w:r>
      <w:proofErr w:type="spellEnd"/>
      <w:r w:rsidRPr="008646CF">
        <w:rPr>
          <w:rFonts w:ascii="Times New Roman" w:hAnsi="Times New Roman"/>
          <w:sz w:val="28"/>
          <w:szCs w:val="28"/>
          <w:lang w:val="uk-UA"/>
        </w:rPr>
        <w:t xml:space="preserve">.] / </w:t>
      </w:r>
      <w:r w:rsidRPr="008646CF">
        <w:rPr>
          <w:rFonts w:ascii="Times New Roman" w:hAnsi="Times New Roman"/>
          <w:sz w:val="28"/>
          <w:szCs w:val="28"/>
          <w:lang w:val="uk-UA"/>
        </w:rPr>
        <w:br w:type="textWrapping" w:clear="all"/>
        <w:t xml:space="preserve">Л. В. </w:t>
      </w:r>
      <w:proofErr w:type="spellStart"/>
      <w:r w:rsidRPr="008646CF">
        <w:rPr>
          <w:rFonts w:ascii="Times New Roman" w:hAnsi="Times New Roman"/>
          <w:sz w:val="28"/>
          <w:szCs w:val="28"/>
          <w:lang w:val="uk-UA"/>
        </w:rPr>
        <w:t>Нападовська</w:t>
      </w:r>
      <w:proofErr w:type="spellEnd"/>
      <w:r w:rsidRPr="008646CF">
        <w:rPr>
          <w:rFonts w:ascii="Times New Roman" w:hAnsi="Times New Roman"/>
          <w:sz w:val="28"/>
          <w:szCs w:val="28"/>
          <w:lang w:val="uk-UA"/>
        </w:rPr>
        <w:t xml:space="preserve">, А. В. </w:t>
      </w:r>
      <w:proofErr w:type="spellStart"/>
      <w:r w:rsidRPr="008646CF">
        <w:rPr>
          <w:rFonts w:ascii="Times New Roman" w:hAnsi="Times New Roman"/>
          <w:sz w:val="28"/>
          <w:szCs w:val="28"/>
          <w:lang w:val="uk-UA"/>
        </w:rPr>
        <w:t>Алєксєва</w:t>
      </w:r>
      <w:proofErr w:type="spellEnd"/>
      <w:r w:rsidRPr="008646CF">
        <w:rPr>
          <w:rFonts w:ascii="Times New Roman" w:hAnsi="Times New Roman"/>
          <w:sz w:val="28"/>
          <w:szCs w:val="28"/>
          <w:lang w:val="uk-UA"/>
        </w:rPr>
        <w:t xml:space="preserve">, О. А. </w:t>
      </w:r>
      <w:proofErr w:type="spellStart"/>
      <w:r w:rsidRPr="008646CF">
        <w:rPr>
          <w:rFonts w:ascii="Times New Roman" w:hAnsi="Times New Roman"/>
          <w:sz w:val="28"/>
          <w:szCs w:val="28"/>
          <w:lang w:val="uk-UA"/>
        </w:rPr>
        <w:t>Бакурова</w:t>
      </w:r>
      <w:proofErr w:type="spellEnd"/>
      <w:r w:rsidRPr="008646CF">
        <w:rPr>
          <w:rFonts w:ascii="Times New Roman" w:hAnsi="Times New Roman"/>
          <w:sz w:val="28"/>
          <w:szCs w:val="28"/>
          <w:lang w:val="uk-UA"/>
        </w:rPr>
        <w:t xml:space="preserve"> та ін.; за </w:t>
      </w:r>
      <w:proofErr w:type="spellStart"/>
      <w:r w:rsidRPr="008646CF">
        <w:rPr>
          <w:rFonts w:ascii="Times New Roman" w:hAnsi="Times New Roman"/>
          <w:sz w:val="28"/>
          <w:szCs w:val="28"/>
          <w:lang w:val="uk-UA"/>
        </w:rPr>
        <w:t>заг</w:t>
      </w:r>
      <w:proofErr w:type="spellEnd"/>
      <w:r w:rsidRPr="008646CF">
        <w:rPr>
          <w:rFonts w:ascii="Times New Roman" w:hAnsi="Times New Roman"/>
          <w:sz w:val="28"/>
          <w:szCs w:val="28"/>
          <w:lang w:val="uk-UA"/>
        </w:rPr>
        <w:t xml:space="preserve">. ред. </w:t>
      </w:r>
      <w:r w:rsidRPr="008646CF">
        <w:rPr>
          <w:rFonts w:ascii="Times New Roman" w:hAnsi="Times New Roman"/>
          <w:sz w:val="28"/>
          <w:szCs w:val="28"/>
          <w:lang w:val="uk-UA"/>
        </w:rPr>
        <w:br w:type="textWrapping" w:clear="all"/>
        <w:t xml:space="preserve">Л. В. </w:t>
      </w:r>
      <w:proofErr w:type="spellStart"/>
      <w:r w:rsidRPr="008646CF">
        <w:rPr>
          <w:rFonts w:ascii="Times New Roman" w:hAnsi="Times New Roman"/>
          <w:sz w:val="28"/>
          <w:szCs w:val="28"/>
          <w:lang w:val="uk-UA"/>
        </w:rPr>
        <w:t>Нападовської</w:t>
      </w:r>
      <w:proofErr w:type="spellEnd"/>
      <w:r w:rsidRPr="008646CF">
        <w:rPr>
          <w:rFonts w:ascii="Times New Roman" w:hAnsi="Times New Roman"/>
          <w:sz w:val="28"/>
          <w:szCs w:val="28"/>
          <w:lang w:val="uk-UA"/>
        </w:rPr>
        <w:t xml:space="preserve">. – К. : Київ. </w:t>
      </w:r>
      <w:proofErr w:type="spellStart"/>
      <w:r w:rsidRPr="008646CF">
        <w:rPr>
          <w:rFonts w:ascii="Times New Roman" w:hAnsi="Times New Roman"/>
          <w:sz w:val="28"/>
          <w:szCs w:val="28"/>
          <w:lang w:val="uk-UA"/>
        </w:rPr>
        <w:t>нац</w:t>
      </w:r>
      <w:proofErr w:type="spellEnd"/>
      <w:r w:rsidRPr="008646CF">
        <w:rPr>
          <w:rFonts w:ascii="Times New Roman" w:hAnsi="Times New Roman"/>
          <w:sz w:val="28"/>
          <w:szCs w:val="28"/>
          <w:lang w:val="uk-UA"/>
        </w:rPr>
        <w:t>. торг.-</w:t>
      </w:r>
      <w:proofErr w:type="spellStart"/>
      <w:r w:rsidRPr="008646CF">
        <w:rPr>
          <w:rFonts w:ascii="Times New Roman" w:hAnsi="Times New Roman"/>
          <w:sz w:val="28"/>
          <w:szCs w:val="28"/>
          <w:lang w:val="uk-UA"/>
        </w:rPr>
        <w:t>екон</w:t>
      </w:r>
      <w:proofErr w:type="spellEnd"/>
      <w:r w:rsidRPr="008646CF">
        <w:rPr>
          <w:rFonts w:ascii="Times New Roman" w:hAnsi="Times New Roman"/>
          <w:sz w:val="28"/>
          <w:szCs w:val="28"/>
          <w:lang w:val="uk-UA"/>
        </w:rPr>
        <w:t xml:space="preserve">. ун-т, 2013. – 700 с. </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iCs/>
          <w:sz w:val="28"/>
          <w:szCs w:val="28"/>
          <w:lang w:val="uk-UA"/>
        </w:rPr>
      </w:pPr>
      <w:proofErr w:type="spellStart"/>
      <w:r w:rsidRPr="008646CF">
        <w:rPr>
          <w:iCs/>
          <w:sz w:val="28"/>
          <w:szCs w:val="28"/>
          <w:lang w:val="uk-UA"/>
        </w:rPr>
        <w:t>Харламова</w:t>
      </w:r>
      <w:proofErr w:type="spellEnd"/>
      <w:r w:rsidRPr="008646CF">
        <w:rPr>
          <w:iCs/>
          <w:sz w:val="28"/>
          <w:szCs w:val="28"/>
          <w:lang w:val="uk-UA"/>
        </w:rPr>
        <w:t xml:space="preserve"> О.В. Фінансова звітність за міжнародними стандартами: методологія формування та практика імплементації в Україні : монографія / О.В. </w:t>
      </w:r>
      <w:proofErr w:type="spellStart"/>
      <w:r w:rsidRPr="008646CF">
        <w:rPr>
          <w:iCs/>
          <w:sz w:val="28"/>
          <w:szCs w:val="28"/>
          <w:lang w:val="uk-UA"/>
        </w:rPr>
        <w:t>Харламова</w:t>
      </w:r>
      <w:proofErr w:type="spellEnd"/>
      <w:r w:rsidRPr="008646CF">
        <w:rPr>
          <w:iCs/>
          <w:sz w:val="28"/>
          <w:szCs w:val="28"/>
          <w:lang w:val="uk-UA"/>
        </w:rPr>
        <w:t xml:space="preserve">. – Х.: Видавництво </w:t>
      </w:r>
      <w:r w:rsidR="00CA748C" w:rsidRPr="008646CF">
        <w:rPr>
          <w:iCs/>
          <w:sz w:val="28"/>
          <w:szCs w:val="28"/>
          <w:lang w:val="uk-UA"/>
        </w:rPr>
        <w:t>«</w:t>
      </w:r>
      <w:r w:rsidRPr="008646CF">
        <w:rPr>
          <w:iCs/>
          <w:sz w:val="28"/>
          <w:szCs w:val="28"/>
          <w:lang w:val="uk-UA"/>
        </w:rPr>
        <w:t>Лідер</w:t>
      </w:r>
      <w:r w:rsidR="00CA748C" w:rsidRPr="008646CF">
        <w:rPr>
          <w:iCs/>
          <w:sz w:val="28"/>
          <w:szCs w:val="28"/>
          <w:lang w:val="uk-UA"/>
        </w:rPr>
        <w:t>»</w:t>
      </w:r>
      <w:r w:rsidRPr="008646CF">
        <w:rPr>
          <w:iCs/>
          <w:sz w:val="28"/>
          <w:szCs w:val="28"/>
          <w:lang w:val="uk-UA"/>
        </w:rPr>
        <w:t>, 2015. – 374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iCs/>
          <w:sz w:val="28"/>
          <w:szCs w:val="28"/>
          <w:lang w:val="uk-UA"/>
        </w:rPr>
      </w:pPr>
      <w:r w:rsidRPr="008646CF">
        <w:rPr>
          <w:iCs/>
          <w:sz w:val="28"/>
          <w:szCs w:val="28"/>
          <w:lang w:val="uk-UA"/>
        </w:rPr>
        <w:t xml:space="preserve">Хомин П. Облікове забезпечення звітності про фінансові результати </w:t>
      </w:r>
      <w:r w:rsidRPr="008646CF">
        <w:rPr>
          <w:iCs/>
          <w:sz w:val="28"/>
          <w:szCs w:val="28"/>
          <w:lang w:val="uk-UA"/>
        </w:rPr>
        <w:lastRenderedPageBreak/>
        <w:t>має бути методологічно обґрунтованим / П. Хомин // Бухгалтерський облік і аудит. – 2014.</w:t>
      </w:r>
      <w:r w:rsidRPr="008646CF">
        <w:rPr>
          <w:rFonts w:ascii="Times New Roman" w:hAnsi="Times New Roman"/>
          <w:sz w:val="28"/>
          <w:szCs w:val="28"/>
          <w:lang w:val="uk-UA"/>
        </w:rPr>
        <w:t xml:space="preserve"> –</w:t>
      </w:r>
      <w:r w:rsidRPr="008646CF">
        <w:rPr>
          <w:iCs/>
          <w:sz w:val="28"/>
          <w:szCs w:val="28"/>
          <w:lang w:val="uk-UA"/>
        </w:rPr>
        <w:t xml:space="preserve"> № 6. − С. 9-15.</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Цал-Цалко</w:t>
      </w:r>
      <w:proofErr w:type="spellEnd"/>
      <w:r w:rsidRPr="008646CF">
        <w:rPr>
          <w:rFonts w:ascii="Times New Roman" w:hAnsi="Times New Roman"/>
          <w:sz w:val="28"/>
          <w:szCs w:val="28"/>
          <w:lang w:val="uk-UA"/>
        </w:rPr>
        <w:t xml:space="preserve"> Ю. С. Фінансовий аналіз : [підручник] / Ю. С. </w:t>
      </w:r>
      <w:proofErr w:type="spellStart"/>
      <w:r w:rsidRPr="008646CF">
        <w:rPr>
          <w:rFonts w:ascii="Times New Roman" w:hAnsi="Times New Roman"/>
          <w:sz w:val="28"/>
          <w:szCs w:val="28"/>
          <w:lang w:val="uk-UA"/>
        </w:rPr>
        <w:t>Цал-Цалко</w:t>
      </w:r>
      <w:proofErr w:type="spellEnd"/>
      <w:r w:rsidRPr="008646CF">
        <w:rPr>
          <w:rFonts w:ascii="Times New Roman" w:hAnsi="Times New Roman"/>
          <w:sz w:val="28"/>
          <w:szCs w:val="28"/>
          <w:lang w:val="uk-UA"/>
        </w:rPr>
        <w:t xml:space="preserve">. – К. : ЦНЛ, 2011. – 566 с. </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Чалая</w:t>
      </w:r>
      <w:proofErr w:type="spellEnd"/>
      <w:r w:rsidRPr="008646CF">
        <w:rPr>
          <w:rFonts w:ascii="Times New Roman" w:hAnsi="Times New Roman"/>
          <w:sz w:val="28"/>
          <w:szCs w:val="28"/>
          <w:lang w:val="uk-UA"/>
        </w:rPr>
        <w:t xml:space="preserve"> Г. О. Проблема походження звітності / Г. О. </w:t>
      </w:r>
      <w:proofErr w:type="spellStart"/>
      <w:r w:rsidRPr="008646CF">
        <w:rPr>
          <w:rFonts w:ascii="Times New Roman" w:hAnsi="Times New Roman"/>
          <w:sz w:val="28"/>
          <w:szCs w:val="28"/>
          <w:lang w:val="uk-UA"/>
        </w:rPr>
        <w:t>Чалая</w:t>
      </w:r>
      <w:proofErr w:type="spellEnd"/>
      <w:r w:rsidRPr="008646CF">
        <w:rPr>
          <w:rFonts w:ascii="Times New Roman" w:hAnsi="Times New Roman"/>
          <w:sz w:val="28"/>
          <w:szCs w:val="28"/>
          <w:lang w:val="uk-UA"/>
        </w:rPr>
        <w:t xml:space="preserve"> // Наука і </w:t>
      </w:r>
      <w:proofErr w:type="spellStart"/>
      <w:r w:rsidRPr="008646CF">
        <w:rPr>
          <w:rFonts w:ascii="Times New Roman" w:hAnsi="Times New Roman"/>
          <w:sz w:val="28"/>
          <w:szCs w:val="28"/>
          <w:lang w:val="uk-UA"/>
        </w:rPr>
        <w:t>правоохорона</w:t>
      </w:r>
      <w:proofErr w:type="spellEnd"/>
      <w:r w:rsidRPr="008646CF">
        <w:rPr>
          <w:rFonts w:ascii="Times New Roman" w:hAnsi="Times New Roman"/>
          <w:sz w:val="28"/>
          <w:szCs w:val="28"/>
          <w:lang w:val="uk-UA"/>
        </w:rPr>
        <w:t xml:space="preserve">. – 2013. – № 3 (21). – С. 223-229. </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Черниш С. С. Економічний аналіз : навчальний посібник / С. С. Черниш. – К.: ЦУЛ, 2014. – 312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Чудовець</w:t>
      </w:r>
      <w:proofErr w:type="spellEnd"/>
      <w:r w:rsidRPr="008646CF">
        <w:rPr>
          <w:rFonts w:ascii="Times New Roman" w:hAnsi="Times New Roman"/>
          <w:sz w:val="28"/>
          <w:szCs w:val="28"/>
          <w:lang w:val="uk-UA"/>
        </w:rPr>
        <w:t xml:space="preserve"> В. Переваги застосування Міжнародних стандартів фінансової звітності в Україні / В. </w:t>
      </w:r>
      <w:proofErr w:type="spellStart"/>
      <w:r w:rsidRPr="008646CF">
        <w:rPr>
          <w:rFonts w:ascii="Times New Roman" w:hAnsi="Times New Roman"/>
          <w:sz w:val="28"/>
          <w:szCs w:val="28"/>
          <w:lang w:val="uk-UA"/>
        </w:rPr>
        <w:t>Чудовець</w:t>
      </w:r>
      <w:proofErr w:type="spellEnd"/>
      <w:r w:rsidRPr="008646CF">
        <w:rPr>
          <w:rFonts w:ascii="Times New Roman" w:hAnsi="Times New Roman"/>
          <w:sz w:val="28"/>
          <w:szCs w:val="28"/>
          <w:lang w:val="uk-UA"/>
        </w:rPr>
        <w:t xml:space="preserve">. – Спосіб доступу: http://sophus.at.ua/ </w:t>
      </w:r>
      <w:proofErr w:type="spellStart"/>
      <w:r w:rsidRPr="008646CF">
        <w:rPr>
          <w:rFonts w:ascii="Times New Roman" w:hAnsi="Times New Roman"/>
          <w:sz w:val="28"/>
          <w:szCs w:val="28"/>
          <w:lang w:val="uk-UA"/>
        </w:rPr>
        <w:t>publ</w:t>
      </w:r>
      <w:proofErr w:type="spellEnd"/>
      <w:r w:rsidRPr="008646CF">
        <w:rPr>
          <w:rFonts w:ascii="Times New Roman" w:hAnsi="Times New Roman"/>
          <w:sz w:val="28"/>
          <w:szCs w:val="28"/>
          <w:lang w:val="uk-UA"/>
        </w:rPr>
        <w:t>/2014.</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 xml:space="preserve">Швець В.Г. Теорія бухгалтерського обліку: підручник – 3-тє вид., перероб. і </w:t>
      </w:r>
      <w:proofErr w:type="spellStart"/>
      <w:r w:rsidRPr="008646CF">
        <w:rPr>
          <w:rFonts w:ascii="Times New Roman" w:hAnsi="Times New Roman"/>
          <w:sz w:val="28"/>
          <w:szCs w:val="28"/>
          <w:lang w:val="uk-UA"/>
        </w:rPr>
        <w:t>доп</w:t>
      </w:r>
      <w:proofErr w:type="spellEnd"/>
      <w:r w:rsidRPr="008646CF">
        <w:rPr>
          <w:rFonts w:ascii="Times New Roman" w:hAnsi="Times New Roman"/>
          <w:sz w:val="28"/>
          <w:szCs w:val="28"/>
          <w:lang w:val="uk-UA"/>
        </w:rPr>
        <w:t>. – К.: Знання, 2015. – 535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Шигун</w:t>
      </w:r>
      <w:proofErr w:type="spellEnd"/>
      <w:r w:rsidRPr="008646CF">
        <w:rPr>
          <w:rFonts w:ascii="Times New Roman" w:hAnsi="Times New Roman"/>
          <w:sz w:val="28"/>
          <w:szCs w:val="28"/>
          <w:lang w:val="uk-UA"/>
        </w:rPr>
        <w:t xml:space="preserve"> М. М., Іваненко В. О. Види звітності підприємств : підходи до їх класифікації / М. М. </w:t>
      </w:r>
      <w:proofErr w:type="spellStart"/>
      <w:r w:rsidRPr="008646CF">
        <w:rPr>
          <w:rFonts w:ascii="Times New Roman" w:hAnsi="Times New Roman"/>
          <w:sz w:val="28"/>
          <w:szCs w:val="28"/>
          <w:lang w:val="uk-UA"/>
        </w:rPr>
        <w:t>Шигун</w:t>
      </w:r>
      <w:proofErr w:type="spellEnd"/>
      <w:r w:rsidRPr="008646CF">
        <w:rPr>
          <w:rFonts w:ascii="Times New Roman" w:hAnsi="Times New Roman"/>
          <w:sz w:val="28"/>
          <w:szCs w:val="28"/>
          <w:lang w:val="uk-UA"/>
        </w:rPr>
        <w:t xml:space="preserve">, В. О. Іваненко [Електронний ресурс]. – Спосіб доступу : http://eztuir.ztu.edu.ua/4584/1/432.pdf. </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Шигун</w:t>
      </w:r>
      <w:proofErr w:type="spellEnd"/>
      <w:r w:rsidRPr="008646CF">
        <w:rPr>
          <w:rFonts w:ascii="Times New Roman" w:hAnsi="Times New Roman"/>
          <w:sz w:val="28"/>
          <w:szCs w:val="28"/>
          <w:lang w:val="uk-UA"/>
        </w:rPr>
        <w:t xml:space="preserve"> М.М. Розвиток моделювання системи бухгалтерського обліку: теорія і методологія: монографія / М.М. </w:t>
      </w:r>
      <w:proofErr w:type="spellStart"/>
      <w:r w:rsidRPr="008646CF">
        <w:rPr>
          <w:rFonts w:ascii="Times New Roman" w:hAnsi="Times New Roman"/>
          <w:sz w:val="28"/>
          <w:szCs w:val="28"/>
          <w:lang w:val="uk-UA"/>
        </w:rPr>
        <w:t>Шигун</w:t>
      </w:r>
      <w:proofErr w:type="spellEnd"/>
      <w:r w:rsidRPr="008646CF">
        <w:rPr>
          <w:rFonts w:ascii="Times New Roman" w:hAnsi="Times New Roman"/>
          <w:sz w:val="28"/>
          <w:szCs w:val="28"/>
          <w:lang w:val="uk-UA"/>
        </w:rPr>
        <w:t>. – Житомир: ЖДТУ, 2010. – 632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Шеверя</w:t>
      </w:r>
      <w:proofErr w:type="spellEnd"/>
      <w:r w:rsidRPr="008646CF">
        <w:rPr>
          <w:rFonts w:ascii="Times New Roman" w:hAnsi="Times New Roman"/>
          <w:sz w:val="28"/>
          <w:szCs w:val="28"/>
          <w:lang w:val="uk-UA"/>
        </w:rPr>
        <w:t xml:space="preserve"> Я. В. Фінансова звітність у системі інформаційного забезпечення прийняття рішень: </w:t>
      </w:r>
      <w:proofErr w:type="spellStart"/>
      <w:r w:rsidRPr="008646CF">
        <w:rPr>
          <w:rFonts w:ascii="Times New Roman" w:hAnsi="Times New Roman"/>
          <w:sz w:val="28"/>
          <w:szCs w:val="28"/>
          <w:lang w:val="uk-UA"/>
        </w:rPr>
        <w:t>автореф</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дис</w:t>
      </w:r>
      <w:proofErr w:type="spellEnd"/>
      <w:r w:rsidRPr="008646CF">
        <w:rPr>
          <w:rFonts w:ascii="Times New Roman" w:hAnsi="Times New Roman"/>
          <w:sz w:val="28"/>
          <w:szCs w:val="28"/>
          <w:lang w:val="uk-UA"/>
        </w:rPr>
        <w:t xml:space="preserve">. ... </w:t>
      </w:r>
      <w:proofErr w:type="spellStart"/>
      <w:r w:rsidRPr="008646CF">
        <w:rPr>
          <w:rFonts w:ascii="Times New Roman" w:hAnsi="Times New Roman"/>
          <w:sz w:val="28"/>
          <w:szCs w:val="28"/>
          <w:lang w:val="uk-UA"/>
        </w:rPr>
        <w:t>канд</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екон</w:t>
      </w:r>
      <w:proofErr w:type="spellEnd"/>
      <w:r w:rsidRPr="008646CF">
        <w:rPr>
          <w:rFonts w:ascii="Times New Roman" w:hAnsi="Times New Roman"/>
          <w:sz w:val="28"/>
          <w:szCs w:val="28"/>
          <w:lang w:val="uk-UA"/>
        </w:rPr>
        <w:t xml:space="preserve">. наук : 08.00.09 / Я.В. </w:t>
      </w:r>
      <w:proofErr w:type="spellStart"/>
      <w:r w:rsidRPr="008646CF">
        <w:rPr>
          <w:rFonts w:ascii="Times New Roman" w:hAnsi="Times New Roman"/>
          <w:sz w:val="28"/>
          <w:szCs w:val="28"/>
          <w:lang w:val="uk-UA"/>
        </w:rPr>
        <w:t>Шеверя</w:t>
      </w:r>
      <w:proofErr w:type="spellEnd"/>
      <w:r w:rsidRPr="008646CF">
        <w:rPr>
          <w:rFonts w:ascii="Times New Roman" w:hAnsi="Times New Roman"/>
          <w:sz w:val="28"/>
          <w:szCs w:val="28"/>
          <w:lang w:val="uk-UA"/>
        </w:rPr>
        <w:t xml:space="preserve">; Житомир, </w:t>
      </w:r>
      <w:proofErr w:type="spellStart"/>
      <w:r w:rsidRPr="008646CF">
        <w:rPr>
          <w:rFonts w:ascii="Times New Roman" w:hAnsi="Times New Roman"/>
          <w:sz w:val="28"/>
          <w:szCs w:val="28"/>
          <w:lang w:val="uk-UA"/>
        </w:rPr>
        <w:t>держ</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технол</w:t>
      </w:r>
      <w:proofErr w:type="spellEnd"/>
      <w:r w:rsidRPr="008646CF">
        <w:rPr>
          <w:rFonts w:ascii="Times New Roman" w:hAnsi="Times New Roman"/>
          <w:sz w:val="28"/>
          <w:szCs w:val="28"/>
          <w:lang w:val="uk-UA"/>
        </w:rPr>
        <w:t>. ун-т. – Житомир: ЖДТУ, 2012.-21 с.</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8646CF">
        <w:rPr>
          <w:rFonts w:ascii="Times New Roman" w:hAnsi="Times New Roman"/>
          <w:sz w:val="28"/>
          <w:szCs w:val="28"/>
          <w:lang w:val="uk-UA"/>
        </w:rPr>
        <w:t xml:space="preserve"> Шершун С. Фінансова звітність: надати всім та вчасно / С. Шершун // Все про бухгалтерський облік. – 2011. – № 11. – С. 17–20. </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Щирба</w:t>
      </w:r>
      <w:proofErr w:type="spellEnd"/>
      <w:r w:rsidRPr="008646CF">
        <w:rPr>
          <w:rFonts w:ascii="Times New Roman" w:hAnsi="Times New Roman"/>
          <w:sz w:val="28"/>
          <w:szCs w:val="28"/>
          <w:lang w:val="uk-UA"/>
        </w:rPr>
        <w:t xml:space="preserve"> М.Т. Стандартизація бухгалтерського обліку / М.Т. </w:t>
      </w:r>
      <w:proofErr w:type="spellStart"/>
      <w:r w:rsidRPr="008646CF">
        <w:rPr>
          <w:rFonts w:ascii="Times New Roman" w:hAnsi="Times New Roman"/>
          <w:sz w:val="28"/>
          <w:szCs w:val="28"/>
          <w:lang w:val="uk-UA"/>
        </w:rPr>
        <w:t>Щирба</w:t>
      </w:r>
      <w:proofErr w:type="spellEnd"/>
      <w:r w:rsidRPr="008646CF">
        <w:rPr>
          <w:rFonts w:ascii="Times New Roman" w:hAnsi="Times New Roman"/>
          <w:sz w:val="28"/>
          <w:szCs w:val="28"/>
          <w:lang w:val="uk-UA"/>
        </w:rPr>
        <w:t>, Л.Я. </w:t>
      </w:r>
      <w:proofErr w:type="spellStart"/>
      <w:r w:rsidRPr="008646CF">
        <w:rPr>
          <w:rFonts w:ascii="Times New Roman" w:hAnsi="Times New Roman"/>
          <w:sz w:val="28"/>
          <w:szCs w:val="28"/>
          <w:lang w:val="uk-UA"/>
        </w:rPr>
        <w:t>Тринька</w:t>
      </w:r>
      <w:proofErr w:type="spellEnd"/>
      <w:r w:rsidRPr="008646CF">
        <w:rPr>
          <w:rFonts w:ascii="Times New Roman" w:hAnsi="Times New Roman"/>
          <w:sz w:val="28"/>
          <w:szCs w:val="28"/>
          <w:lang w:val="uk-UA"/>
        </w:rPr>
        <w:t xml:space="preserve">  // Вісник Київського національного університету ім. Тараса Шевченка. – К. : Київський університет, 2011. – № 53.  – С. 40–44.</w:t>
      </w:r>
    </w:p>
    <w:p w:rsidR="00BC19F4" w:rsidRPr="008646CF"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t>Шквір</w:t>
      </w:r>
      <w:proofErr w:type="spellEnd"/>
      <w:r w:rsidRPr="008646CF">
        <w:rPr>
          <w:rFonts w:ascii="Times New Roman" w:hAnsi="Times New Roman"/>
          <w:sz w:val="28"/>
          <w:szCs w:val="28"/>
          <w:lang w:val="uk-UA"/>
        </w:rPr>
        <w:t xml:space="preserve"> В.Д. Інформаційні системи і технології в обліку та аудиті: підручник / В. Д. </w:t>
      </w:r>
      <w:proofErr w:type="spellStart"/>
      <w:r w:rsidRPr="008646CF">
        <w:rPr>
          <w:rFonts w:ascii="Times New Roman" w:hAnsi="Times New Roman"/>
          <w:sz w:val="28"/>
          <w:szCs w:val="28"/>
          <w:lang w:val="uk-UA"/>
        </w:rPr>
        <w:t>Шквір</w:t>
      </w:r>
      <w:proofErr w:type="spellEnd"/>
      <w:r w:rsidRPr="008646CF">
        <w:rPr>
          <w:rFonts w:ascii="Times New Roman" w:hAnsi="Times New Roman"/>
          <w:sz w:val="28"/>
          <w:szCs w:val="28"/>
          <w:lang w:val="uk-UA"/>
        </w:rPr>
        <w:t>, А.Г. Загородній, О.С. Височан. – Львів. : Видавництво Львівської політехніки, 2016. – 400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8646CF">
        <w:rPr>
          <w:rFonts w:ascii="Times New Roman" w:hAnsi="Times New Roman"/>
          <w:sz w:val="28"/>
          <w:szCs w:val="28"/>
          <w:lang w:val="uk-UA"/>
        </w:rPr>
        <w:lastRenderedPageBreak/>
        <w:t>Яцко</w:t>
      </w:r>
      <w:proofErr w:type="spellEnd"/>
      <w:r w:rsidRPr="008646CF">
        <w:rPr>
          <w:rFonts w:ascii="Times New Roman" w:hAnsi="Times New Roman"/>
          <w:sz w:val="28"/>
          <w:szCs w:val="28"/>
          <w:lang w:val="uk-UA"/>
        </w:rPr>
        <w:t xml:space="preserve"> М.В. Дефініція “інтерес користувачів фінансової звітності” в системі фінансово-інвестиційних відносин учасників ринку / М.В. </w:t>
      </w:r>
      <w:proofErr w:type="spellStart"/>
      <w:r w:rsidRPr="008646CF">
        <w:rPr>
          <w:rFonts w:ascii="Times New Roman" w:hAnsi="Times New Roman"/>
          <w:sz w:val="28"/>
          <w:szCs w:val="28"/>
          <w:lang w:val="uk-UA"/>
        </w:rPr>
        <w:t>Яцко</w:t>
      </w:r>
      <w:proofErr w:type="spellEnd"/>
      <w:r w:rsidRPr="008646CF">
        <w:rPr>
          <w:rFonts w:ascii="Times New Roman" w:hAnsi="Times New Roman"/>
          <w:sz w:val="28"/>
          <w:szCs w:val="28"/>
          <w:lang w:val="uk-UA"/>
        </w:rPr>
        <w:t xml:space="preserve"> // XIX Міжнародна науково-практична інтернет-конференція “Сучасний соціокультурний простір </w:t>
      </w:r>
      <w:smartTag w:uri="urn:schemas-microsoft-com:office:smarttags" w:element="metricconverter">
        <w:smartTagPr>
          <w:attr w:name="ProductID" w:val="2012”"/>
        </w:smartTagPr>
        <w:r w:rsidRPr="008646CF">
          <w:rPr>
            <w:rFonts w:ascii="Times New Roman" w:hAnsi="Times New Roman"/>
            <w:sz w:val="28"/>
            <w:szCs w:val="28"/>
            <w:lang w:val="uk-UA"/>
          </w:rPr>
          <w:t>2012”</w:t>
        </w:r>
      </w:smartTag>
      <w:r w:rsidRPr="008646CF">
        <w:rPr>
          <w:rFonts w:ascii="Times New Roman" w:hAnsi="Times New Roman"/>
          <w:sz w:val="28"/>
          <w:szCs w:val="28"/>
          <w:lang w:val="uk-UA"/>
        </w:rPr>
        <w:t>. [Електронний ресурс]. – Спосіб доступу: http://intkonf.org/yatsko</w:t>
      </w:r>
      <w:r w:rsidRPr="000F6BE2">
        <w:rPr>
          <w:rFonts w:ascii="Times New Roman" w:hAnsi="Times New Roman"/>
          <w:sz w:val="28"/>
          <w:szCs w:val="28"/>
          <w:lang w:val="uk-UA"/>
        </w:rPr>
        <w:t>-mv-definitsiyainteres-koristuvachiv-finansovoyi-zvitnostiv-sistemi-finansovo-investitsiynih-vidnosinuchasnikiv-rinku/.</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Яцко</w:t>
      </w:r>
      <w:proofErr w:type="spellEnd"/>
      <w:r w:rsidRPr="000F6BE2">
        <w:rPr>
          <w:rFonts w:ascii="Times New Roman" w:hAnsi="Times New Roman"/>
          <w:sz w:val="28"/>
          <w:szCs w:val="28"/>
          <w:lang w:val="uk-UA"/>
        </w:rPr>
        <w:t xml:space="preserve"> М. В. Подання та оприлюднення фінансової звітності в системі забезпечення інтересів користувачів: </w:t>
      </w:r>
      <w:proofErr w:type="spellStart"/>
      <w:r w:rsidRPr="000F6BE2">
        <w:rPr>
          <w:rFonts w:ascii="Times New Roman" w:hAnsi="Times New Roman"/>
          <w:sz w:val="28"/>
          <w:szCs w:val="28"/>
          <w:lang w:val="uk-UA"/>
        </w:rPr>
        <w:t>автореф</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дис</w:t>
      </w:r>
      <w:proofErr w:type="spellEnd"/>
      <w:r w:rsidRPr="000F6BE2">
        <w:rPr>
          <w:rFonts w:ascii="Times New Roman" w:hAnsi="Times New Roman"/>
          <w:sz w:val="28"/>
          <w:szCs w:val="28"/>
          <w:lang w:val="uk-UA"/>
        </w:rPr>
        <w:t xml:space="preserve">. ... </w:t>
      </w:r>
      <w:proofErr w:type="spellStart"/>
      <w:r w:rsidRPr="000F6BE2">
        <w:rPr>
          <w:rFonts w:ascii="Times New Roman" w:hAnsi="Times New Roman"/>
          <w:sz w:val="28"/>
          <w:szCs w:val="28"/>
          <w:lang w:val="uk-UA"/>
        </w:rPr>
        <w:t>канд</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екон</w:t>
      </w:r>
      <w:proofErr w:type="spellEnd"/>
      <w:r w:rsidRPr="000F6BE2">
        <w:rPr>
          <w:rFonts w:ascii="Times New Roman" w:hAnsi="Times New Roman"/>
          <w:sz w:val="28"/>
          <w:szCs w:val="28"/>
          <w:lang w:val="uk-UA"/>
        </w:rPr>
        <w:t xml:space="preserve">. наук : 08.00.09 / М. В. </w:t>
      </w:r>
      <w:proofErr w:type="spellStart"/>
      <w:r w:rsidRPr="000F6BE2">
        <w:rPr>
          <w:rFonts w:ascii="Times New Roman" w:hAnsi="Times New Roman"/>
          <w:sz w:val="28"/>
          <w:szCs w:val="28"/>
          <w:lang w:val="uk-UA"/>
        </w:rPr>
        <w:t>Яцко</w:t>
      </w:r>
      <w:proofErr w:type="spellEnd"/>
      <w:r w:rsidRPr="000F6BE2">
        <w:rPr>
          <w:rFonts w:ascii="Times New Roman" w:hAnsi="Times New Roman"/>
          <w:sz w:val="28"/>
          <w:szCs w:val="28"/>
          <w:lang w:val="uk-UA"/>
        </w:rPr>
        <w:t xml:space="preserve">; ДВНЗ </w:t>
      </w:r>
      <w:r w:rsidR="00CA748C" w:rsidRPr="000F6BE2">
        <w:rPr>
          <w:rFonts w:ascii="Times New Roman" w:hAnsi="Times New Roman"/>
          <w:sz w:val="28"/>
          <w:szCs w:val="28"/>
          <w:lang w:val="uk-UA"/>
        </w:rPr>
        <w:t>«</w:t>
      </w:r>
      <w:proofErr w:type="spellStart"/>
      <w:r w:rsidRPr="000F6BE2">
        <w:rPr>
          <w:rFonts w:ascii="Times New Roman" w:hAnsi="Times New Roman"/>
          <w:sz w:val="28"/>
          <w:szCs w:val="28"/>
          <w:lang w:val="uk-UA"/>
        </w:rPr>
        <w:t>Прикарпат</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нац</w:t>
      </w:r>
      <w:proofErr w:type="spellEnd"/>
      <w:r w:rsidRPr="000F6BE2">
        <w:rPr>
          <w:rFonts w:ascii="Times New Roman" w:hAnsi="Times New Roman"/>
          <w:sz w:val="28"/>
          <w:szCs w:val="28"/>
          <w:lang w:val="uk-UA"/>
        </w:rPr>
        <w:t>. ун-т ім. В. Стефаника</w:t>
      </w:r>
      <w:r w:rsidR="00CA748C" w:rsidRPr="000F6BE2">
        <w:rPr>
          <w:rFonts w:ascii="Times New Roman" w:hAnsi="Times New Roman"/>
          <w:sz w:val="28"/>
          <w:szCs w:val="28"/>
          <w:lang w:val="uk-UA"/>
        </w:rPr>
        <w:t>»</w:t>
      </w:r>
      <w:r w:rsidRPr="000F6BE2">
        <w:rPr>
          <w:rFonts w:ascii="Times New Roman" w:hAnsi="Times New Roman"/>
          <w:sz w:val="28"/>
          <w:szCs w:val="28"/>
          <w:lang w:val="uk-UA"/>
        </w:rPr>
        <w:t>. – Івано-Франківськ, 2013. – 22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Яцишин</w:t>
      </w:r>
      <w:proofErr w:type="spellEnd"/>
      <w:r w:rsidRPr="000F6BE2">
        <w:rPr>
          <w:rFonts w:ascii="Times New Roman" w:hAnsi="Times New Roman"/>
          <w:sz w:val="28"/>
          <w:szCs w:val="28"/>
          <w:lang w:val="uk-UA"/>
        </w:rPr>
        <w:t xml:space="preserve"> Н. Методичні аспекти формування звіту про фінансові результати діяльності підприємства / Н. </w:t>
      </w:r>
      <w:proofErr w:type="spellStart"/>
      <w:r w:rsidRPr="000F6BE2">
        <w:rPr>
          <w:rFonts w:ascii="Times New Roman" w:hAnsi="Times New Roman"/>
          <w:sz w:val="28"/>
          <w:szCs w:val="28"/>
          <w:lang w:val="uk-UA"/>
        </w:rPr>
        <w:t>Яцишин</w:t>
      </w:r>
      <w:proofErr w:type="spellEnd"/>
      <w:r w:rsidRPr="000F6BE2">
        <w:rPr>
          <w:rFonts w:ascii="Times New Roman" w:hAnsi="Times New Roman"/>
          <w:sz w:val="28"/>
          <w:szCs w:val="28"/>
          <w:lang w:val="uk-UA"/>
        </w:rPr>
        <w:t xml:space="preserve"> // Галицький економічний вісник. – 2011. - № 4(33). - С. 194-204. </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r w:rsidRPr="000F6BE2">
        <w:rPr>
          <w:rFonts w:ascii="Times New Roman" w:hAnsi="Times New Roman"/>
          <w:sz w:val="28"/>
          <w:szCs w:val="28"/>
          <w:lang w:val="uk-UA"/>
        </w:rPr>
        <w:t xml:space="preserve">1С: </w:t>
      </w:r>
      <w:proofErr w:type="spellStart"/>
      <w:r w:rsidRPr="000F6BE2">
        <w:rPr>
          <w:rFonts w:ascii="Times New Roman" w:hAnsi="Times New Roman"/>
          <w:sz w:val="28"/>
          <w:szCs w:val="28"/>
          <w:lang w:val="uk-UA"/>
        </w:rPr>
        <w:t>Предприятие</w:t>
      </w:r>
      <w:proofErr w:type="spellEnd"/>
      <w:r w:rsidRPr="000F6BE2">
        <w:rPr>
          <w:rFonts w:ascii="Times New Roman" w:hAnsi="Times New Roman"/>
          <w:sz w:val="28"/>
          <w:szCs w:val="28"/>
          <w:lang w:val="uk-UA"/>
        </w:rPr>
        <w:t xml:space="preserve"> 8. </w:t>
      </w:r>
      <w:proofErr w:type="spellStart"/>
      <w:r w:rsidRPr="000F6BE2">
        <w:rPr>
          <w:rFonts w:ascii="Times New Roman" w:hAnsi="Times New Roman"/>
          <w:sz w:val="28"/>
          <w:szCs w:val="28"/>
          <w:lang w:val="uk-UA"/>
        </w:rPr>
        <w:t>Конфигурация</w:t>
      </w:r>
      <w:proofErr w:type="spellEnd"/>
      <w:r w:rsidRPr="000F6BE2">
        <w:rPr>
          <w:rFonts w:ascii="Times New Roman" w:hAnsi="Times New Roman"/>
          <w:sz w:val="28"/>
          <w:szCs w:val="28"/>
          <w:lang w:val="uk-UA"/>
        </w:rPr>
        <w:t xml:space="preserve"> </w:t>
      </w:r>
      <w:r w:rsidR="00CA748C" w:rsidRPr="000F6BE2">
        <w:rPr>
          <w:rFonts w:ascii="Times New Roman" w:hAnsi="Times New Roman"/>
          <w:sz w:val="28"/>
          <w:szCs w:val="28"/>
          <w:lang w:val="uk-UA"/>
        </w:rPr>
        <w:t>«</w:t>
      </w:r>
      <w:proofErr w:type="spellStart"/>
      <w:r w:rsidRPr="000F6BE2">
        <w:rPr>
          <w:rFonts w:ascii="Times New Roman" w:hAnsi="Times New Roman"/>
          <w:sz w:val="28"/>
          <w:szCs w:val="28"/>
          <w:lang w:val="uk-UA"/>
        </w:rPr>
        <w:t>Бухгалтерия</w:t>
      </w:r>
      <w:proofErr w:type="spellEnd"/>
      <w:r w:rsidRPr="000F6BE2">
        <w:rPr>
          <w:rFonts w:ascii="Times New Roman" w:hAnsi="Times New Roman"/>
          <w:sz w:val="28"/>
          <w:szCs w:val="28"/>
          <w:lang w:val="uk-UA"/>
        </w:rPr>
        <w:t xml:space="preserve"> для </w:t>
      </w:r>
      <w:proofErr w:type="spellStart"/>
      <w:r w:rsidRPr="000F6BE2">
        <w:rPr>
          <w:rFonts w:ascii="Times New Roman" w:hAnsi="Times New Roman"/>
          <w:sz w:val="28"/>
          <w:szCs w:val="28"/>
          <w:lang w:val="uk-UA"/>
        </w:rPr>
        <w:t>Украины</w:t>
      </w:r>
      <w:proofErr w:type="spellEnd"/>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руководство</w:t>
      </w:r>
      <w:proofErr w:type="spellEnd"/>
      <w:r w:rsidRPr="000F6BE2">
        <w:rPr>
          <w:rFonts w:ascii="Times New Roman" w:hAnsi="Times New Roman"/>
          <w:sz w:val="28"/>
          <w:szCs w:val="28"/>
          <w:lang w:val="uk-UA"/>
        </w:rPr>
        <w:t xml:space="preserve"> по </w:t>
      </w:r>
      <w:proofErr w:type="spellStart"/>
      <w:r w:rsidRPr="000F6BE2">
        <w:rPr>
          <w:rFonts w:ascii="Times New Roman" w:hAnsi="Times New Roman"/>
          <w:sz w:val="28"/>
          <w:szCs w:val="28"/>
          <w:lang w:val="uk-UA"/>
        </w:rPr>
        <w:t>ведению</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учета</w:t>
      </w:r>
      <w:proofErr w:type="spellEnd"/>
      <w:r w:rsidRPr="000F6BE2">
        <w:rPr>
          <w:rFonts w:ascii="Times New Roman" w:hAnsi="Times New Roman"/>
          <w:sz w:val="28"/>
          <w:szCs w:val="28"/>
          <w:lang w:val="uk-UA"/>
        </w:rPr>
        <w:t xml:space="preserve">. – М.: </w:t>
      </w:r>
      <w:proofErr w:type="spellStart"/>
      <w:r w:rsidRPr="000F6BE2">
        <w:rPr>
          <w:rFonts w:ascii="Times New Roman" w:hAnsi="Times New Roman"/>
          <w:sz w:val="28"/>
          <w:szCs w:val="28"/>
          <w:lang w:val="uk-UA"/>
        </w:rPr>
        <w:t>Фирма</w:t>
      </w:r>
      <w:proofErr w:type="spellEnd"/>
      <w:r w:rsidRPr="000F6BE2">
        <w:rPr>
          <w:rFonts w:ascii="Times New Roman" w:hAnsi="Times New Roman"/>
          <w:sz w:val="28"/>
          <w:szCs w:val="28"/>
          <w:lang w:val="uk-UA"/>
        </w:rPr>
        <w:t xml:space="preserve"> 1 </w:t>
      </w:r>
      <w:r w:rsidR="00CA748C" w:rsidRPr="000F6BE2">
        <w:rPr>
          <w:rFonts w:ascii="Times New Roman" w:hAnsi="Times New Roman"/>
          <w:sz w:val="28"/>
          <w:szCs w:val="28"/>
          <w:lang w:val="uk-UA"/>
        </w:rPr>
        <w:t>«</w:t>
      </w:r>
      <w:r w:rsidRPr="000F6BE2">
        <w:rPr>
          <w:rFonts w:ascii="Times New Roman" w:hAnsi="Times New Roman"/>
          <w:sz w:val="28"/>
          <w:szCs w:val="28"/>
          <w:lang w:val="uk-UA"/>
        </w:rPr>
        <w:t>С</w:t>
      </w:r>
      <w:r w:rsidR="00CA748C" w:rsidRPr="000F6BE2">
        <w:rPr>
          <w:rFonts w:ascii="Times New Roman" w:hAnsi="Times New Roman"/>
          <w:sz w:val="28"/>
          <w:szCs w:val="28"/>
          <w:lang w:val="uk-UA"/>
        </w:rPr>
        <w:t>»</w:t>
      </w:r>
      <w:r w:rsidRPr="000F6BE2">
        <w:rPr>
          <w:rFonts w:ascii="Times New Roman" w:hAnsi="Times New Roman"/>
          <w:sz w:val="28"/>
          <w:szCs w:val="28"/>
          <w:lang w:val="uk-UA"/>
        </w:rPr>
        <w:t xml:space="preserve">, 2013. </w:t>
      </w:r>
      <w:r w:rsidRPr="000F6BE2">
        <w:rPr>
          <w:rFonts w:ascii="Times New Roman" w:hAnsi="Times New Roman"/>
          <w:sz w:val="28"/>
          <w:szCs w:val="28"/>
          <w:lang w:val="uk-UA"/>
        </w:rPr>
        <w:sym w:font="Symbol" w:char="F02D"/>
      </w:r>
      <w:r w:rsidRPr="000F6BE2">
        <w:rPr>
          <w:rFonts w:ascii="Times New Roman" w:hAnsi="Times New Roman"/>
          <w:sz w:val="28"/>
          <w:szCs w:val="28"/>
          <w:lang w:val="uk-UA"/>
        </w:rPr>
        <w:t xml:space="preserve"> 448 с.</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International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accounting</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standard</w:t>
      </w:r>
      <w:proofErr w:type="spellEnd"/>
      <w:r w:rsidRPr="000F6BE2">
        <w:rPr>
          <w:rFonts w:ascii="Times New Roman" w:hAnsi="Times New Roman"/>
          <w:sz w:val="28"/>
          <w:szCs w:val="28"/>
          <w:lang w:val="uk-UA"/>
        </w:rPr>
        <w:t xml:space="preserve"> 1 “</w:t>
      </w:r>
      <w:proofErr w:type="spellStart"/>
      <w:r w:rsidRPr="000F6BE2">
        <w:rPr>
          <w:rFonts w:ascii="Times New Roman" w:hAnsi="Times New Roman"/>
          <w:sz w:val="28"/>
          <w:szCs w:val="28"/>
          <w:lang w:val="uk-UA"/>
        </w:rPr>
        <w:t>Presentation</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of</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Financial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Statements</w:t>
      </w:r>
      <w:proofErr w:type="spellEnd"/>
      <w:r w:rsidRPr="000F6BE2">
        <w:rPr>
          <w:rFonts w:ascii="Times New Roman" w:hAnsi="Times New Roman"/>
          <w:sz w:val="28"/>
          <w:szCs w:val="28"/>
          <w:lang w:val="uk-UA"/>
        </w:rPr>
        <w:t>”. [</w:t>
      </w:r>
      <w:proofErr w:type="spellStart"/>
      <w:r w:rsidRPr="000F6BE2">
        <w:rPr>
          <w:rFonts w:ascii="Times New Roman" w:hAnsi="Times New Roman"/>
          <w:sz w:val="28"/>
          <w:szCs w:val="28"/>
          <w:lang w:val="uk-UA"/>
        </w:rPr>
        <w:t>Electronic</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resource</w:t>
      </w:r>
      <w:proofErr w:type="spellEnd"/>
      <w:r w:rsidRPr="000F6BE2">
        <w:rPr>
          <w:rFonts w:ascii="Times New Roman" w:hAnsi="Times New Roman"/>
          <w:sz w:val="28"/>
          <w:szCs w:val="28"/>
          <w:lang w:val="uk-UA"/>
        </w:rPr>
        <w:t xml:space="preserve">]. – </w:t>
      </w:r>
      <w:proofErr w:type="spellStart"/>
      <w:r w:rsidRPr="000F6BE2">
        <w:rPr>
          <w:rFonts w:ascii="Times New Roman" w:hAnsi="Times New Roman"/>
          <w:sz w:val="28"/>
          <w:szCs w:val="28"/>
          <w:lang w:val="uk-UA"/>
        </w:rPr>
        <w:t>Mode</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of</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access</w:t>
      </w:r>
      <w:proofErr w:type="spellEnd"/>
      <w:r w:rsidRPr="000F6BE2">
        <w:rPr>
          <w:rFonts w:ascii="Times New Roman" w:hAnsi="Times New Roman"/>
          <w:sz w:val="28"/>
          <w:szCs w:val="28"/>
          <w:lang w:val="uk-UA"/>
        </w:rPr>
        <w:t xml:space="preserve">: http://eifrs.ifrs.org/eifrs/bnstandards-/en/2016/ias01. </w:t>
      </w:r>
      <w:proofErr w:type="spellStart"/>
      <w:r w:rsidRPr="000F6BE2">
        <w:rPr>
          <w:rFonts w:ascii="Times New Roman" w:hAnsi="Times New Roman"/>
          <w:sz w:val="28"/>
          <w:szCs w:val="28"/>
          <w:lang w:val="uk-UA"/>
        </w:rPr>
        <w:t>pdf</w:t>
      </w:r>
      <w:proofErr w:type="spellEnd"/>
      <w:r w:rsidRPr="000F6BE2">
        <w:rPr>
          <w:rFonts w:ascii="Times New Roman" w:hAnsi="Times New Roman"/>
          <w:sz w:val="28"/>
          <w:szCs w:val="28"/>
          <w:lang w:val="uk-UA"/>
        </w:rPr>
        <w:t>.</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International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accounting</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standard</w:t>
      </w:r>
      <w:proofErr w:type="spellEnd"/>
      <w:r w:rsidRPr="000F6BE2">
        <w:rPr>
          <w:rFonts w:ascii="Times New Roman" w:hAnsi="Times New Roman"/>
          <w:sz w:val="28"/>
          <w:szCs w:val="28"/>
          <w:lang w:val="uk-UA"/>
        </w:rPr>
        <w:t xml:space="preserve"> 34 “</w:t>
      </w:r>
      <w:proofErr w:type="spellStart"/>
      <w:r w:rsidRPr="000F6BE2">
        <w:rPr>
          <w:rFonts w:ascii="Times New Roman" w:hAnsi="Times New Roman"/>
          <w:sz w:val="28"/>
          <w:szCs w:val="28"/>
          <w:lang w:val="uk-UA"/>
        </w:rPr>
        <w:t>Interim</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Financial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Reporting</w:t>
      </w:r>
      <w:proofErr w:type="spellEnd"/>
      <w:r w:rsidRPr="000F6BE2">
        <w:rPr>
          <w:rFonts w:ascii="Times New Roman" w:hAnsi="Times New Roman"/>
          <w:sz w:val="28"/>
          <w:szCs w:val="28"/>
          <w:lang w:val="uk-UA"/>
        </w:rPr>
        <w:t>”. [</w:t>
      </w:r>
      <w:proofErr w:type="spellStart"/>
      <w:r w:rsidRPr="000F6BE2">
        <w:rPr>
          <w:rFonts w:ascii="Times New Roman" w:hAnsi="Times New Roman"/>
          <w:sz w:val="28"/>
          <w:szCs w:val="28"/>
          <w:lang w:val="uk-UA"/>
        </w:rPr>
        <w:t>Electronic</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resource</w:t>
      </w:r>
      <w:proofErr w:type="spellEnd"/>
      <w:r w:rsidRPr="000F6BE2">
        <w:rPr>
          <w:rFonts w:ascii="Times New Roman" w:hAnsi="Times New Roman"/>
          <w:sz w:val="28"/>
          <w:szCs w:val="28"/>
          <w:lang w:val="uk-UA"/>
        </w:rPr>
        <w:t xml:space="preserve">]. – </w:t>
      </w:r>
      <w:proofErr w:type="spellStart"/>
      <w:r w:rsidRPr="000F6BE2">
        <w:rPr>
          <w:rFonts w:ascii="Times New Roman" w:hAnsi="Times New Roman"/>
          <w:sz w:val="28"/>
          <w:szCs w:val="28"/>
          <w:lang w:val="uk-UA"/>
        </w:rPr>
        <w:t>Mode</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of</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access</w:t>
      </w:r>
      <w:proofErr w:type="spellEnd"/>
      <w:r w:rsidRPr="000F6BE2">
        <w:rPr>
          <w:rFonts w:ascii="Times New Roman" w:hAnsi="Times New Roman"/>
          <w:sz w:val="28"/>
          <w:szCs w:val="28"/>
          <w:lang w:val="uk-UA"/>
        </w:rPr>
        <w:t xml:space="preserve">: </w:t>
      </w:r>
      <w:hyperlink r:id="rId26" w:history="1">
        <w:r w:rsidRPr="000F6BE2">
          <w:rPr>
            <w:lang w:val="uk-UA"/>
          </w:rPr>
          <w:t>http://eifrs.ifrs.org/eifrs/bnstandards-/en/2016/ias34.pdf</w:t>
        </w:r>
      </w:hyperlink>
      <w:r w:rsidRPr="000F6BE2">
        <w:rPr>
          <w:rFonts w:ascii="Times New Roman" w:hAnsi="Times New Roman"/>
          <w:sz w:val="28"/>
          <w:szCs w:val="28"/>
          <w:lang w:val="uk-UA"/>
        </w:rPr>
        <w:t>.</w:t>
      </w:r>
    </w:p>
    <w:p w:rsidR="00BC19F4" w:rsidRPr="000F6BE2" w:rsidRDefault="00BC19F4" w:rsidP="001D6CAE">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uk-UA"/>
        </w:rPr>
      </w:pPr>
      <w:proofErr w:type="spellStart"/>
      <w:r w:rsidRPr="000F6BE2">
        <w:rPr>
          <w:rFonts w:ascii="Times New Roman" w:hAnsi="Times New Roman"/>
          <w:sz w:val="28"/>
          <w:szCs w:val="28"/>
          <w:lang w:val="uk-UA"/>
        </w:rPr>
        <w:t>International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Financial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Reporting</w:t>
      </w:r>
      <w:proofErr w:type="spellEnd"/>
      <w:r w:rsidRPr="000F6BE2">
        <w:rPr>
          <w:rFonts w:ascii="Times New Roman" w:hAnsi="Times New Roman"/>
          <w:sz w:val="28"/>
          <w:szCs w:val="28"/>
          <w:lang w:val="uk-UA"/>
        </w:rPr>
        <w:t xml:space="preserve"> Standard </w:t>
      </w:r>
      <w:proofErr w:type="spellStart"/>
      <w:r w:rsidRPr="000F6BE2">
        <w:rPr>
          <w:rFonts w:ascii="Times New Roman" w:hAnsi="Times New Roman"/>
          <w:sz w:val="28"/>
          <w:szCs w:val="28"/>
          <w:lang w:val="uk-UA"/>
        </w:rPr>
        <w:t>for</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Small</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and</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Medium-sized</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Entities</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Electronic</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resource</w:t>
      </w:r>
      <w:proofErr w:type="spellEnd"/>
      <w:r w:rsidRPr="000F6BE2">
        <w:rPr>
          <w:rFonts w:ascii="Times New Roman" w:hAnsi="Times New Roman"/>
          <w:sz w:val="28"/>
          <w:szCs w:val="28"/>
          <w:lang w:val="uk-UA"/>
        </w:rPr>
        <w:t xml:space="preserve">]. – </w:t>
      </w:r>
      <w:proofErr w:type="spellStart"/>
      <w:r w:rsidRPr="000F6BE2">
        <w:rPr>
          <w:rFonts w:ascii="Times New Roman" w:hAnsi="Times New Roman"/>
          <w:sz w:val="28"/>
          <w:szCs w:val="28"/>
          <w:lang w:val="uk-UA"/>
        </w:rPr>
        <w:t>Mode</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of</w:t>
      </w:r>
      <w:proofErr w:type="spellEnd"/>
      <w:r w:rsidRPr="000F6BE2">
        <w:rPr>
          <w:rFonts w:ascii="Times New Roman" w:hAnsi="Times New Roman"/>
          <w:sz w:val="28"/>
          <w:szCs w:val="28"/>
          <w:lang w:val="uk-UA"/>
        </w:rPr>
        <w:t xml:space="preserve"> </w:t>
      </w:r>
      <w:proofErr w:type="spellStart"/>
      <w:r w:rsidRPr="000F6BE2">
        <w:rPr>
          <w:rFonts w:ascii="Times New Roman" w:hAnsi="Times New Roman"/>
          <w:sz w:val="28"/>
          <w:szCs w:val="28"/>
          <w:lang w:val="uk-UA"/>
        </w:rPr>
        <w:t>access</w:t>
      </w:r>
      <w:proofErr w:type="spellEnd"/>
      <w:r w:rsidRPr="000F6BE2">
        <w:rPr>
          <w:rFonts w:ascii="Times New Roman" w:hAnsi="Times New Roman"/>
          <w:sz w:val="28"/>
          <w:szCs w:val="28"/>
          <w:lang w:val="uk-UA"/>
        </w:rPr>
        <w:t xml:space="preserve">:: </w:t>
      </w:r>
      <w:hyperlink r:id="rId27" w:history="1">
        <w:r w:rsidRPr="000F6BE2">
          <w:rPr>
            <w:lang w:val="uk-UA"/>
          </w:rPr>
          <w:t>http://goo.gl/uEMHqC</w:t>
        </w:r>
      </w:hyperlink>
      <w:r w:rsidRPr="000F6BE2">
        <w:rPr>
          <w:rFonts w:ascii="Times New Roman" w:hAnsi="Times New Roman"/>
          <w:sz w:val="28"/>
          <w:szCs w:val="28"/>
          <w:lang w:val="uk-UA"/>
        </w:rPr>
        <w:t>.</w:t>
      </w:r>
    </w:p>
    <w:p w:rsidR="0074432A" w:rsidRPr="009915D9" w:rsidRDefault="00BC19F4" w:rsidP="008646CF">
      <w:pPr>
        <w:pStyle w:val="af0"/>
        <w:widowControl w:val="0"/>
        <w:numPr>
          <w:ilvl w:val="0"/>
          <w:numId w:val="2"/>
        </w:numPr>
        <w:shd w:val="clear" w:color="auto" w:fill="FFFFFF"/>
        <w:tabs>
          <w:tab w:val="left" w:pos="709"/>
          <w:tab w:val="left" w:pos="1134"/>
          <w:tab w:val="left" w:pos="1416"/>
        </w:tabs>
        <w:autoSpaceDE w:val="0"/>
        <w:autoSpaceDN w:val="0"/>
        <w:adjustRightInd w:val="0"/>
        <w:spacing w:after="0" w:line="360" w:lineRule="auto"/>
        <w:ind w:left="0" w:right="29" w:firstLine="426"/>
        <w:contextualSpacing w:val="0"/>
        <w:jc w:val="both"/>
        <w:rPr>
          <w:rFonts w:ascii="Times New Roman" w:hAnsi="Times New Roman"/>
          <w:sz w:val="28"/>
          <w:szCs w:val="28"/>
          <w:lang w:val="en-US"/>
        </w:rPr>
      </w:pPr>
      <w:proofErr w:type="spellStart"/>
      <w:r w:rsidRPr="008646CF">
        <w:rPr>
          <w:rFonts w:ascii="Times New Roman" w:hAnsi="Times New Roman"/>
          <w:sz w:val="28"/>
          <w:szCs w:val="28"/>
          <w:lang w:val="uk-UA"/>
        </w:rPr>
        <w:t>The</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Conceptual</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Framework</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for</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Financial</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Reporting</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Electronic</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resource</w:t>
      </w:r>
      <w:proofErr w:type="spellEnd"/>
      <w:r w:rsidRPr="008646CF">
        <w:rPr>
          <w:rFonts w:ascii="Times New Roman" w:hAnsi="Times New Roman"/>
          <w:sz w:val="28"/>
          <w:szCs w:val="28"/>
          <w:lang w:val="uk-UA"/>
        </w:rPr>
        <w:t xml:space="preserve">]. – </w:t>
      </w:r>
      <w:proofErr w:type="spellStart"/>
      <w:r w:rsidRPr="008646CF">
        <w:rPr>
          <w:rFonts w:ascii="Times New Roman" w:hAnsi="Times New Roman"/>
          <w:sz w:val="28"/>
          <w:szCs w:val="28"/>
          <w:lang w:val="uk-UA"/>
        </w:rPr>
        <w:t>Mode</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of</w:t>
      </w:r>
      <w:proofErr w:type="spellEnd"/>
      <w:r w:rsidRPr="008646CF">
        <w:rPr>
          <w:rFonts w:ascii="Times New Roman" w:hAnsi="Times New Roman"/>
          <w:sz w:val="28"/>
          <w:szCs w:val="28"/>
          <w:lang w:val="uk-UA"/>
        </w:rPr>
        <w:t xml:space="preserve"> </w:t>
      </w:r>
      <w:proofErr w:type="spellStart"/>
      <w:r w:rsidRPr="008646CF">
        <w:rPr>
          <w:rFonts w:ascii="Times New Roman" w:hAnsi="Times New Roman"/>
          <w:sz w:val="28"/>
          <w:szCs w:val="28"/>
          <w:lang w:val="uk-UA"/>
        </w:rPr>
        <w:t>access</w:t>
      </w:r>
      <w:proofErr w:type="spellEnd"/>
      <w:r w:rsidRPr="008646CF">
        <w:rPr>
          <w:rFonts w:ascii="Times New Roman" w:hAnsi="Times New Roman"/>
          <w:sz w:val="28"/>
          <w:szCs w:val="28"/>
          <w:lang w:val="uk-UA"/>
        </w:rPr>
        <w:t>: http://eifrs.ifrs.org/eifrs/bnstandards/en/2016-/conceptualframework.pdf.</w:t>
      </w:r>
    </w:p>
    <w:sectPr w:rsidR="0074432A" w:rsidRPr="009915D9">
      <w:head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37" w:rsidRDefault="00C06337" w:rsidP="008C5F15">
      <w:pPr>
        <w:spacing w:after="0" w:line="240" w:lineRule="auto"/>
      </w:pPr>
      <w:r>
        <w:separator/>
      </w:r>
    </w:p>
  </w:endnote>
  <w:endnote w:type="continuationSeparator" w:id="0">
    <w:p w:rsidR="00C06337" w:rsidRDefault="00C06337" w:rsidP="008C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UkrainianSchoolBook">
    <w:altName w:val="UkrainianSchoolBook"/>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Полужирный">
    <w:altName w:val="Times New Roman"/>
    <w:panose1 w:val="00000000000000000000"/>
    <w:charset w:val="00"/>
    <w:family w:val="roman"/>
    <w:notTrueType/>
    <w:pitch w:val="default"/>
  </w:font>
  <w:font w:name="Arial,Bold">
    <w:altName w:val="MS Mincho"/>
    <w:panose1 w:val="00000000000000000000"/>
    <w:charset w:val="80"/>
    <w:family w:val="auto"/>
    <w:notTrueType/>
    <w:pitch w:val="default"/>
    <w:sig w:usb0="00000000" w:usb1="08070000" w:usb2="00000010" w:usb3="00000000" w:csb0="00020000" w:csb1="00000000"/>
  </w:font>
  <w:font w:name="Arimo">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37" w:rsidRDefault="00C06337" w:rsidP="008C5F15">
      <w:pPr>
        <w:spacing w:after="0" w:line="240" w:lineRule="auto"/>
      </w:pPr>
      <w:r>
        <w:separator/>
      </w:r>
    </w:p>
  </w:footnote>
  <w:footnote w:type="continuationSeparator" w:id="0">
    <w:p w:rsidR="00C06337" w:rsidRDefault="00C06337" w:rsidP="008C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646172428"/>
      <w:docPartObj>
        <w:docPartGallery w:val="Page Numbers (Top of Page)"/>
        <w:docPartUnique/>
      </w:docPartObj>
    </w:sdtPr>
    <w:sdtEndPr/>
    <w:sdtContent>
      <w:p w:rsidR="00BA4A7B" w:rsidRPr="00AF185F" w:rsidRDefault="00BA4A7B" w:rsidP="00AF185F">
        <w:pPr>
          <w:pStyle w:val="a3"/>
          <w:spacing w:line="360" w:lineRule="auto"/>
          <w:jc w:val="right"/>
          <w:rPr>
            <w:rFonts w:ascii="Times New Roman" w:hAnsi="Times New Roman" w:cs="Times New Roman"/>
            <w:sz w:val="28"/>
            <w:szCs w:val="28"/>
          </w:rPr>
        </w:pPr>
        <w:r w:rsidRPr="00AF185F">
          <w:rPr>
            <w:rFonts w:ascii="Times New Roman" w:hAnsi="Times New Roman" w:cs="Times New Roman"/>
            <w:sz w:val="28"/>
            <w:szCs w:val="28"/>
          </w:rPr>
          <w:fldChar w:fldCharType="begin"/>
        </w:r>
        <w:r w:rsidRPr="00AF185F">
          <w:rPr>
            <w:rFonts w:ascii="Times New Roman" w:hAnsi="Times New Roman" w:cs="Times New Roman"/>
            <w:sz w:val="28"/>
            <w:szCs w:val="28"/>
          </w:rPr>
          <w:instrText>PAGE   \* MERGEFORMAT</w:instrText>
        </w:r>
        <w:r w:rsidRPr="00AF185F">
          <w:rPr>
            <w:rFonts w:ascii="Times New Roman" w:hAnsi="Times New Roman" w:cs="Times New Roman"/>
            <w:sz w:val="28"/>
            <w:szCs w:val="28"/>
          </w:rPr>
          <w:fldChar w:fldCharType="separate"/>
        </w:r>
        <w:r w:rsidR="00890219" w:rsidRPr="00890219">
          <w:rPr>
            <w:rFonts w:ascii="Times New Roman" w:hAnsi="Times New Roman" w:cs="Times New Roman"/>
            <w:noProof/>
            <w:sz w:val="28"/>
            <w:szCs w:val="28"/>
            <w:lang w:val="ru-RU"/>
          </w:rPr>
          <w:t>38</w:t>
        </w:r>
        <w:r w:rsidRPr="00AF185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6B6E54"/>
    <w:multiLevelType w:val="multilevel"/>
    <w:tmpl w:val="BE60E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C03EE"/>
    <w:multiLevelType w:val="hybridMultilevel"/>
    <w:tmpl w:val="24DE9C3E"/>
    <w:lvl w:ilvl="0" w:tplc="7E002C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BEF5F62"/>
    <w:multiLevelType w:val="hybridMultilevel"/>
    <w:tmpl w:val="0512D30E"/>
    <w:lvl w:ilvl="0" w:tplc="60F03762">
      <w:numFmt w:val="bullet"/>
      <w:lvlText w:val="−"/>
      <w:lvlJc w:val="left"/>
      <w:pPr>
        <w:ind w:left="91" w:hanging="164"/>
      </w:pPr>
      <w:rPr>
        <w:rFonts w:ascii="Times New Roman" w:eastAsia="Times New Roman" w:hAnsi="Times New Roman" w:cs="Times New Roman" w:hint="default"/>
        <w:w w:val="99"/>
        <w:sz w:val="20"/>
        <w:szCs w:val="20"/>
      </w:rPr>
    </w:lvl>
    <w:lvl w:ilvl="1" w:tplc="FDE8635A">
      <w:numFmt w:val="bullet"/>
      <w:lvlText w:val="•"/>
      <w:lvlJc w:val="left"/>
      <w:pPr>
        <w:ind w:left="423" w:hanging="164"/>
      </w:pPr>
      <w:rPr>
        <w:rFonts w:hint="default"/>
      </w:rPr>
    </w:lvl>
    <w:lvl w:ilvl="2" w:tplc="CD5CCF9A">
      <w:numFmt w:val="bullet"/>
      <w:lvlText w:val="•"/>
      <w:lvlJc w:val="left"/>
      <w:pPr>
        <w:ind w:left="746" w:hanging="164"/>
      </w:pPr>
      <w:rPr>
        <w:rFonts w:hint="default"/>
      </w:rPr>
    </w:lvl>
    <w:lvl w:ilvl="3" w:tplc="C3DED43A">
      <w:numFmt w:val="bullet"/>
      <w:lvlText w:val="•"/>
      <w:lvlJc w:val="left"/>
      <w:pPr>
        <w:ind w:left="1069" w:hanging="164"/>
      </w:pPr>
      <w:rPr>
        <w:rFonts w:hint="default"/>
      </w:rPr>
    </w:lvl>
    <w:lvl w:ilvl="4" w:tplc="4D60D962">
      <w:numFmt w:val="bullet"/>
      <w:lvlText w:val="•"/>
      <w:lvlJc w:val="left"/>
      <w:pPr>
        <w:ind w:left="1392" w:hanging="164"/>
      </w:pPr>
      <w:rPr>
        <w:rFonts w:hint="default"/>
      </w:rPr>
    </w:lvl>
    <w:lvl w:ilvl="5" w:tplc="409893E8">
      <w:numFmt w:val="bullet"/>
      <w:lvlText w:val="•"/>
      <w:lvlJc w:val="left"/>
      <w:pPr>
        <w:ind w:left="1716" w:hanging="164"/>
      </w:pPr>
      <w:rPr>
        <w:rFonts w:hint="default"/>
      </w:rPr>
    </w:lvl>
    <w:lvl w:ilvl="6" w:tplc="9F5616E2">
      <w:numFmt w:val="bullet"/>
      <w:lvlText w:val="•"/>
      <w:lvlJc w:val="left"/>
      <w:pPr>
        <w:ind w:left="2039" w:hanging="164"/>
      </w:pPr>
      <w:rPr>
        <w:rFonts w:hint="default"/>
      </w:rPr>
    </w:lvl>
    <w:lvl w:ilvl="7" w:tplc="3AB8F360">
      <w:numFmt w:val="bullet"/>
      <w:lvlText w:val="•"/>
      <w:lvlJc w:val="left"/>
      <w:pPr>
        <w:ind w:left="2362" w:hanging="164"/>
      </w:pPr>
      <w:rPr>
        <w:rFonts w:hint="default"/>
      </w:rPr>
    </w:lvl>
    <w:lvl w:ilvl="8" w:tplc="3A3C7762">
      <w:numFmt w:val="bullet"/>
      <w:lvlText w:val="•"/>
      <w:lvlJc w:val="left"/>
      <w:pPr>
        <w:ind w:left="2685" w:hanging="164"/>
      </w:pPr>
      <w:rPr>
        <w:rFonts w:hint="default"/>
      </w:rPr>
    </w:lvl>
  </w:abstractNum>
  <w:abstractNum w:abstractNumId="4">
    <w:nsid w:val="20064362"/>
    <w:multiLevelType w:val="multilevel"/>
    <w:tmpl w:val="8D44F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6C078E"/>
    <w:multiLevelType w:val="hybridMultilevel"/>
    <w:tmpl w:val="761EC738"/>
    <w:lvl w:ilvl="0" w:tplc="7E7282D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F211C"/>
    <w:multiLevelType w:val="hybridMultilevel"/>
    <w:tmpl w:val="B8FE8082"/>
    <w:lvl w:ilvl="0" w:tplc="8D52011A">
      <w:numFmt w:val="bullet"/>
      <w:lvlText w:val="−"/>
      <w:lvlJc w:val="left"/>
      <w:pPr>
        <w:ind w:left="254" w:hanging="164"/>
      </w:pPr>
      <w:rPr>
        <w:rFonts w:ascii="Times New Roman" w:eastAsia="Times New Roman" w:hAnsi="Times New Roman" w:cs="Times New Roman" w:hint="default"/>
        <w:w w:val="99"/>
        <w:sz w:val="20"/>
        <w:szCs w:val="20"/>
      </w:rPr>
    </w:lvl>
    <w:lvl w:ilvl="1" w:tplc="838E7D70">
      <w:numFmt w:val="bullet"/>
      <w:lvlText w:val="•"/>
      <w:lvlJc w:val="left"/>
      <w:pPr>
        <w:ind w:left="567" w:hanging="164"/>
      </w:pPr>
      <w:rPr>
        <w:rFonts w:hint="default"/>
      </w:rPr>
    </w:lvl>
    <w:lvl w:ilvl="2" w:tplc="A762ED48">
      <w:numFmt w:val="bullet"/>
      <w:lvlText w:val="•"/>
      <w:lvlJc w:val="left"/>
      <w:pPr>
        <w:ind w:left="874" w:hanging="164"/>
      </w:pPr>
      <w:rPr>
        <w:rFonts w:hint="default"/>
      </w:rPr>
    </w:lvl>
    <w:lvl w:ilvl="3" w:tplc="6A106AAC">
      <w:numFmt w:val="bullet"/>
      <w:lvlText w:val="•"/>
      <w:lvlJc w:val="left"/>
      <w:pPr>
        <w:ind w:left="1181" w:hanging="164"/>
      </w:pPr>
      <w:rPr>
        <w:rFonts w:hint="default"/>
      </w:rPr>
    </w:lvl>
    <w:lvl w:ilvl="4" w:tplc="BB4E3C76">
      <w:numFmt w:val="bullet"/>
      <w:lvlText w:val="•"/>
      <w:lvlJc w:val="left"/>
      <w:pPr>
        <w:ind w:left="1488" w:hanging="164"/>
      </w:pPr>
      <w:rPr>
        <w:rFonts w:hint="default"/>
      </w:rPr>
    </w:lvl>
    <w:lvl w:ilvl="5" w:tplc="D624E548">
      <w:numFmt w:val="bullet"/>
      <w:lvlText w:val="•"/>
      <w:lvlJc w:val="left"/>
      <w:pPr>
        <w:ind w:left="1796" w:hanging="164"/>
      </w:pPr>
      <w:rPr>
        <w:rFonts w:hint="default"/>
      </w:rPr>
    </w:lvl>
    <w:lvl w:ilvl="6" w:tplc="A8321586">
      <w:numFmt w:val="bullet"/>
      <w:lvlText w:val="•"/>
      <w:lvlJc w:val="left"/>
      <w:pPr>
        <w:ind w:left="2103" w:hanging="164"/>
      </w:pPr>
      <w:rPr>
        <w:rFonts w:hint="default"/>
      </w:rPr>
    </w:lvl>
    <w:lvl w:ilvl="7" w:tplc="3C865426">
      <w:numFmt w:val="bullet"/>
      <w:lvlText w:val="•"/>
      <w:lvlJc w:val="left"/>
      <w:pPr>
        <w:ind w:left="2410" w:hanging="164"/>
      </w:pPr>
      <w:rPr>
        <w:rFonts w:hint="default"/>
      </w:rPr>
    </w:lvl>
    <w:lvl w:ilvl="8" w:tplc="C7A21CD0">
      <w:numFmt w:val="bullet"/>
      <w:lvlText w:val="•"/>
      <w:lvlJc w:val="left"/>
      <w:pPr>
        <w:ind w:left="2717" w:hanging="164"/>
      </w:pPr>
      <w:rPr>
        <w:rFonts w:hint="default"/>
      </w:rPr>
    </w:lvl>
  </w:abstractNum>
  <w:abstractNum w:abstractNumId="7">
    <w:nsid w:val="285C1BF6"/>
    <w:multiLevelType w:val="hybridMultilevel"/>
    <w:tmpl w:val="A0207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D20B33"/>
    <w:multiLevelType w:val="hybridMultilevel"/>
    <w:tmpl w:val="9FD43A98"/>
    <w:lvl w:ilvl="0" w:tplc="6CF2ED80">
      <w:numFmt w:val="bullet"/>
      <w:lvlText w:val="−"/>
      <w:lvlJc w:val="left"/>
      <w:pPr>
        <w:ind w:left="100" w:hanging="164"/>
      </w:pPr>
      <w:rPr>
        <w:rFonts w:ascii="Times New Roman" w:eastAsia="Times New Roman" w:hAnsi="Times New Roman" w:cs="Times New Roman" w:hint="default"/>
        <w:w w:val="99"/>
        <w:sz w:val="20"/>
        <w:szCs w:val="20"/>
      </w:rPr>
    </w:lvl>
    <w:lvl w:ilvl="1" w:tplc="D6BA140C">
      <w:numFmt w:val="bullet"/>
      <w:lvlText w:val="•"/>
      <w:lvlJc w:val="left"/>
      <w:pPr>
        <w:ind w:left="422" w:hanging="164"/>
      </w:pPr>
      <w:rPr>
        <w:rFonts w:hint="default"/>
      </w:rPr>
    </w:lvl>
    <w:lvl w:ilvl="2" w:tplc="8A5C655C">
      <w:numFmt w:val="bullet"/>
      <w:lvlText w:val="•"/>
      <w:lvlJc w:val="left"/>
      <w:pPr>
        <w:ind w:left="744" w:hanging="164"/>
      </w:pPr>
      <w:rPr>
        <w:rFonts w:hint="default"/>
      </w:rPr>
    </w:lvl>
    <w:lvl w:ilvl="3" w:tplc="FA483304">
      <w:numFmt w:val="bullet"/>
      <w:lvlText w:val="•"/>
      <w:lvlJc w:val="left"/>
      <w:pPr>
        <w:ind w:left="1066" w:hanging="164"/>
      </w:pPr>
      <w:rPr>
        <w:rFonts w:hint="default"/>
      </w:rPr>
    </w:lvl>
    <w:lvl w:ilvl="4" w:tplc="81DA0FC2">
      <w:numFmt w:val="bullet"/>
      <w:lvlText w:val="•"/>
      <w:lvlJc w:val="left"/>
      <w:pPr>
        <w:ind w:left="1389" w:hanging="164"/>
      </w:pPr>
      <w:rPr>
        <w:rFonts w:hint="default"/>
      </w:rPr>
    </w:lvl>
    <w:lvl w:ilvl="5" w:tplc="D3AE75FC">
      <w:numFmt w:val="bullet"/>
      <w:lvlText w:val="•"/>
      <w:lvlJc w:val="left"/>
      <w:pPr>
        <w:ind w:left="1711" w:hanging="164"/>
      </w:pPr>
      <w:rPr>
        <w:rFonts w:hint="default"/>
      </w:rPr>
    </w:lvl>
    <w:lvl w:ilvl="6" w:tplc="AD4CC4AE">
      <w:numFmt w:val="bullet"/>
      <w:lvlText w:val="•"/>
      <w:lvlJc w:val="left"/>
      <w:pPr>
        <w:ind w:left="2033" w:hanging="164"/>
      </w:pPr>
      <w:rPr>
        <w:rFonts w:hint="default"/>
      </w:rPr>
    </w:lvl>
    <w:lvl w:ilvl="7" w:tplc="FB3603F4">
      <w:numFmt w:val="bullet"/>
      <w:lvlText w:val="•"/>
      <w:lvlJc w:val="left"/>
      <w:pPr>
        <w:ind w:left="2355" w:hanging="164"/>
      </w:pPr>
      <w:rPr>
        <w:rFonts w:hint="default"/>
      </w:rPr>
    </w:lvl>
    <w:lvl w:ilvl="8" w:tplc="FCE477A4">
      <w:numFmt w:val="bullet"/>
      <w:lvlText w:val="•"/>
      <w:lvlJc w:val="left"/>
      <w:pPr>
        <w:ind w:left="2678" w:hanging="164"/>
      </w:pPr>
      <w:rPr>
        <w:rFonts w:hint="default"/>
      </w:rPr>
    </w:lvl>
  </w:abstractNum>
  <w:abstractNum w:abstractNumId="9">
    <w:nsid w:val="3EB4519E"/>
    <w:multiLevelType w:val="multilevel"/>
    <w:tmpl w:val="C9A69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CC2B5C"/>
    <w:multiLevelType w:val="multilevel"/>
    <w:tmpl w:val="25569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192890"/>
    <w:multiLevelType w:val="multilevel"/>
    <w:tmpl w:val="CE6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0C7536"/>
    <w:multiLevelType w:val="hybridMultilevel"/>
    <w:tmpl w:val="F6CCB4FE"/>
    <w:lvl w:ilvl="0" w:tplc="198C8502">
      <w:numFmt w:val="bullet"/>
      <w:lvlText w:val="−"/>
      <w:lvlJc w:val="left"/>
      <w:pPr>
        <w:ind w:left="100" w:hanging="164"/>
      </w:pPr>
      <w:rPr>
        <w:rFonts w:ascii="Times New Roman" w:eastAsia="Times New Roman" w:hAnsi="Times New Roman" w:cs="Times New Roman" w:hint="default"/>
        <w:w w:val="99"/>
        <w:sz w:val="20"/>
        <w:szCs w:val="20"/>
      </w:rPr>
    </w:lvl>
    <w:lvl w:ilvl="1" w:tplc="0FC2EA2C">
      <w:numFmt w:val="bullet"/>
      <w:lvlText w:val="•"/>
      <w:lvlJc w:val="left"/>
      <w:pPr>
        <w:ind w:left="422" w:hanging="164"/>
      </w:pPr>
      <w:rPr>
        <w:rFonts w:hint="default"/>
      </w:rPr>
    </w:lvl>
    <w:lvl w:ilvl="2" w:tplc="52DAE1C4">
      <w:numFmt w:val="bullet"/>
      <w:lvlText w:val="•"/>
      <w:lvlJc w:val="left"/>
      <w:pPr>
        <w:ind w:left="744" w:hanging="164"/>
      </w:pPr>
      <w:rPr>
        <w:rFonts w:hint="default"/>
      </w:rPr>
    </w:lvl>
    <w:lvl w:ilvl="3" w:tplc="D30AD5C0">
      <w:numFmt w:val="bullet"/>
      <w:lvlText w:val="•"/>
      <w:lvlJc w:val="left"/>
      <w:pPr>
        <w:ind w:left="1066" w:hanging="164"/>
      </w:pPr>
      <w:rPr>
        <w:rFonts w:hint="default"/>
      </w:rPr>
    </w:lvl>
    <w:lvl w:ilvl="4" w:tplc="AE92A210">
      <w:numFmt w:val="bullet"/>
      <w:lvlText w:val="•"/>
      <w:lvlJc w:val="left"/>
      <w:pPr>
        <w:ind w:left="1389" w:hanging="164"/>
      </w:pPr>
      <w:rPr>
        <w:rFonts w:hint="default"/>
      </w:rPr>
    </w:lvl>
    <w:lvl w:ilvl="5" w:tplc="E29E51C4">
      <w:numFmt w:val="bullet"/>
      <w:lvlText w:val="•"/>
      <w:lvlJc w:val="left"/>
      <w:pPr>
        <w:ind w:left="1711" w:hanging="164"/>
      </w:pPr>
      <w:rPr>
        <w:rFonts w:hint="default"/>
      </w:rPr>
    </w:lvl>
    <w:lvl w:ilvl="6" w:tplc="1CA676F4">
      <w:numFmt w:val="bullet"/>
      <w:lvlText w:val="•"/>
      <w:lvlJc w:val="left"/>
      <w:pPr>
        <w:ind w:left="2033" w:hanging="164"/>
      </w:pPr>
      <w:rPr>
        <w:rFonts w:hint="default"/>
      </w:rPr>
    </w:lvl>
    <w:lvl w:ilvl="7" w:tplc="FB02FEBE">
      <w:numFmt w:val="bullet"/>
      <w:lvlText w:val="•"/>
      <w:lvlJc w:val="left"/>
      <w:pPr>
        <w:ind w:left="2355" w:hanging="164"/>
      </w:pPr>
      <w:rPr>
        <w:rFonts w:hint="default"/>
      </w:rPr>
    </w:lvl>
    <w:lvl w:ilvl="8" w:tplc="8A206D94">
      <w:numFmt w:val="bullet"/>
      <w:lvlText w:val="•"/>
      <w:lvlJc w:val="left"/>
      <w:pPr>
        <w:ind w:left="2678" w:hanging="164"/>
      </w:pPr>
      <w:rPr>
        <w:rFonts w:hint="default"/>
      </w:rPr>
    </w:lvl>
  </w:abstractNum>
  <w:abstractNum w:abstractNumId="13">
    <w:nsid w:val="6DB63FEC"/>
    <w:multiLevelType w:val="multilevel"/>
    <w:tmpl w:val="0C5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172CDB"/>
    <w:multiLevelType w:val="hybridMultilevel"/>
    <w:tmpl w:val="275EA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20331AC"/>
    <w:multiLevelType w:val="multilevel"/>
    <w:tmpl w:val="A7D07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0"/>
  </w:num>
  <w:num w:numId="4">
    <w:abstractNumId w:val="12"/>
  </w:num>
  <w:num w:numId="5">
    <w:abstractNumId w:val="3"/>
  </w:num>
  <w:num w:numId="6">
    <w:abstractNumId w:val="8"/>
  </w:num>
  <w:num w:numId="7">
    <w:abstractNumId w:val="6"/>
  </w:num>
  <w:num w:numId="8">
    <w:abstractNumId w:val="14"/>
  </w:num>
  <w:num w:numId="9">
    <w:abstractNumId w:val="5"/>
  </w:num>
  <w:num w:numId="10">
    <w:abstractNumId w:val="2"/>
  </w:num>
  <w:num w:numId="11">
    <w:abstractNumId w:val="13"/>
  </w:num>
  <w:num w:numId="12">
    <w:abstractNumId w:val="11"/>
  </w:num>
  <w:num w:numId="13">
    <w:abstractNumId w:val="4"/>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34"/>
    <w:rsid w:val="00003034"/>
    <w:rsid w:val="00004897"/>
    <w:rsid w:val="00016F96"/>
    <w:rsid w:val="00023114"/>
    <w:rsid w:val="00024681"/>
    <w:rsid w:val="00064E9E"/>
    <w:rsid w:val="0008246C"/>
    <w:rsid w:val="00092EA3"/>
    <w:rsid w:val="000A5DAF"/>
    <w:rsid w:val="000B2716"/>
    <w:rsid w:val="000C6C9A"/>
    <w:rsid w:val="000F6BE2"/>
    <w:rsid w:val="00112269"/>
    <w:rsid w:val="00113B00"/>
    <w:rsid w:val="00143F53"/>
    <w:rsid w:val="00160438"/>
    <w:rsid w:val="00184DD4"/>
    <w:rsid w:val="001B640D"/>
    <w:rsid w:val="001B7007"/>
    <w:rsid w:val="001C18B2"/>
    <w:rsid w:val="001C63F7"/>
    <w:rsid w:val="001D5750"/>
    <w:rsid w:val="001D6CAE"/>
    <w:rsid w:val="001D7F79"/>
    <w:rsid w:val="001F56E7"/>
    <w:rsid w:val="001F7198"/>
    <w:rsid w:val="00220EA2"/>
    <w:rsid w:val="00226283"/>
    <w:rsid w:val="002456AD"/>
    <w:rsid w:val="0025281C"/>
    <w:rsid w:val="0025672B"/>
    <w:rsid w:val="002574F5"/>
    <w:rsid w:val="00275706"/>
    <w:rsid w:val="00280500"/>
    <w:rsid w:val="002C1764"/>
    <w:rsid w:val="002C239E"/>
    <w:rsid w:val="002C7127"/>
    <w:rsid w:val="002C74E7"/>
    <w:rsid w:val="002D2301"/>
    <w:rsid w:val="002E48CD"/>
    <w:rsid w:val="003435E9"/>
    <w:rsid w:val="00362199"/>
    <w:rsid w:val="00383688"/>
    <w:rsid w:val="003A0B18"/>
    <w:rsid w:val="003E2324"/>
    <w:rsid w:val="003E54F3"/>
    <w:rsid w:val="004432A8"/>
    <w:rsid w:val="00454460"/>
    <w:rsid w:val="004D303B"/>
    <w:rsid w:val="00582D23"/>
    <w:rsid w:val="00583237"/>
    <w:rsid w:val="005A0E20"/>
    <w:rsid w:val="005C0948"/>
    <w:rsid w:val="005F0FDA"/>
    <w:rsid w:val="0060705E"/>
    <w:rsid w:val="00617F14"/>
    <w:rsid w:val="006243C6"/>
    <w:rsid w:val="00624B76"/>
    <w:rsid w:val="00630E20"/>
    <w:rsid w:val="00643EF4"/>
    <w:rsid w:val="0065233C"/>
    <w:rsid w:val="00670216"/>
    <w:rsid w:val="006833CE"/>
    <w:rsid w:val="00705B98"/>
    <w:rsid w:val="007179DE"/>
    <w:rsid w:val="00725409"/>
    <w:rsid w:val="0074432A"/>
    <w:rsid w:val="007522D1"/>
    <w:rsid w:val="00753FAD"/>
    <w:rsid w:val="007555DA"/>
    <w:rsid w:val="00777F57"/>
    <w:rsid w:val="007861B8"/>
    <w:rsid w:val="007A2472"/>
    <w:rsid w:val="007C5EAF"/>
    <w:rsid w:val="007C6AAA"/>
    <w:rsid w:val="007D1A83"/>
    <w:rsid w:val="007E010F"/>
    <w:rsid w:val="0082333D"/>
    <w:rsid w:val="008324C2"/>
    <w:rsid w:val="00834637"/>
    <w:rsid w:val="008477C5"/>
    <w:rsid w:val="00851279"/>
    <w:rsid w:val="0085325C"/>
    <w:rsid w:val="008646CF"/>
    <w:rsid w:val="00874476"/>
    <w:rsid w:val="0088700B"/>
    <w:rsid w:val="0088746E"/>
    <w:rsid w:val="00890219"/>
    <w:rsid w:val="008A4C1A"/>
    <w:rsid w:val="008A7871"/>
    <w:rsid w:val="008C5F15"/>
    <w:rsid w:val="008D7C5A"/>
    <w:rsid w:val="009248A5"/>
    <w:rsid w:val="009266E9"/>
    <w:rsid w:val="009422F3"/>
    <w:rsid w:val="009915D9"/>
    <w:rsid w:val="009B3697"/>
    <w:rsid w:val="009F3988"/>
    <w:rsid w:val="00A25B8D"/>
    <w:rsid w:val="00A261E9"/>
    <w:rsid w:val="00A31849"/>
    <w:rsid w:val="00A45383"/>
    <w:rsid w:val="00A9767E"/>
    <w:rsid w:val="00A978DB"/>
    <w:rsid w:val="00AF185F"/>
    <w:rsid w:val="00B270DD"/>
    <w:rsid w:val="00B76BB3"/>
    <w:rsid w:val="00B96F4D"/>
    <w:rsid w:val="00BA4A7B"/>
    <w:rsid w:val="00BA6311"/>
    <w:rsid w:val="00BC19F4"/>
    <w:rsid w:val="00BF42C4"/>
    <w:rsid w:val="00C06337"/>
    <w:rsid w:val="00C07F25"/>
    <w:rsid w:val="00C17486"/>
    <w:rsid w:val="00C17DBE"/>
    <w:rsid w:val="00C41D31"/>
    <w:rsid w:val="00C455C9"/>
    <w:rsid w:val="00C62D25"/>
    <w:rsid w:val="00C71E49"/>
    <w:rsid w:val="00C750C7"/>
    <w:rsid w:val="00C85933"/>
    <w:rsid w:val="00CA0510"/>
    <w:rsid w:val="00CA748C"/>
    <w:rsid w:val="00CC0C3D"/>
    <w:rsid w:val="00CE5486"/>
    <w:rsid w:val="00D24F86"/>
    <w:rsid w:val="00D42F04"/>
    <w:rsid w:val="00D65014"/>
    <w:rsid w:val="00D97582"/>
    <w:rsid w:val="00DA0F27"/>
    <w:rsid w:val="00DB4DBF"/>
    <w:rsid w:val="00DE038B"/>
    <w:rsid w:val="00DE0F3D"/>
    <w:rsid w:val="00E01048"/>
    <w:rsid w:val="00E028C1"/>
    <w:rsid w:val="00E0315D"/>
    <w:rsid w:val="00E35317"/>
    <w:rsid w:val="00E43D77"/>
    <w:rsid w:val="00EA2AF2"/>
    <w:rsid w:val="00EB231D"/>
    <w:rsid w:val="00EE7BFD"/>
    <w:rsid w:val="00EF17CB"/>
    <w:rsid w:val="00F04359"/>
    <w:rsid w:val="00F059A7"/>
    <w:rsid w:val="00F1232E"/>
    <w:rsid w:val="00F14177"/>
    <w:rsid w:val="00F726AA"/>
    <w:rsid w:val="00F94D0B"/>
    <w:rsid w:val="00FB7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398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2C74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C7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398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C74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C74E7"/>
    <w:rPr>
      <w:rFonts w:asciiTheme="majorHAnsi" w:eastAsiaTheme="majorEastAsia" w:hAnsiTheme="majorHAnsi" w:cstheme="majorBidi"/>
      <w:b/>
      <w:bCs/>
      <w:i/>
      <w:iCs/>
      <w:color w:val="4F81BD" w:themeColor="accent1"/>
    </w:rPr>
  </w:style>
  <w:style w:type="paragraph" w:customStyle="1" w:styleId="Default">
    <w:name w:val="Default"/>
    <w:rsid w:val="008870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1">
    <w:name w:val="Pa21"/>
    <w:basedOn w:val="Default"/>
    <w:next w:val="Default"/>
    <w:uiPriority w:val="99"/>
    <w:rsid w:val="005F0FDA"/>
    <w:pPr>
      <w:spacing w:line="181" w:lineRule="atLeast"/>
    </w:pPr>
    <w:rPr>
      <w:rFonts w:ascii="UkrainianSchoolBook" w:hAnsi="UkrainianSchoolBook" w:cstheme="minorBidi"/>
      <w:color w:val="auto"/>
    </w:rPr>
  </w:style>
  <w:style w:type="paragraph" w:styleId="a3">
    <w:name w:val="header"/>
    <w:basedOn w:val="a"/>
    <w:link w:val="a4"/>
    <w:uiPriority w:val="99"/>
    <w:unhideWhenUsed/>
    <w:rsid w:val="008C5F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5F15"/>
  </w:style>
  <w:style w:type="paragraph" w:styleId="a5">
    <w:name w:val="footer"/>
    <w:basedOn w:val="a"/>
    <w:link w:val="a6"/>
    <w:uiPriority w:val="99"/>
    <w:unhideWhenUsed/>
    <w:rsid w:val="008C5F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5F15"/>
  </w:style>
  <w:style w:type="paragraph" w:styleId="a7">
    <w:name w:val="Body Text"/>
    <w:basedOn w:val="a"/>
    <w:link w:val="a8"/>
    <w:unhideWhenUsed/>
    <w:rsid w:val="00874476"/>
    <w:pPr>
      <w:suppressAutoHyphens/>
      <w:spacing w:after="120" w:line="240" w:lineRule="auto"/>
    </w:pPr>
    <w:rPr>
      <w:rFonts w:ascii="Times New Roman" w:eastAsia="Times New Roman" w:hAnsi="Times New Roman" w:cs="Times New Roman"/>
      <w:sz w:val="18"/>
      <w:szCs w:val="20"/>
      <w:lang w:eastAsia="ar-SA"/>
    </w:rPr>
  </w:style>
  <w:style w:type="character" w:customStyle="1" w:styleId="a8">
    <w:name w:val="Основной текст Знак"/>
    <w:basedOn w:val="a0"/>
    <w:link w:val="a7"/>
    <w:rsid w:val="00874476"/>
    <w:rPr>
      <w:rFonts w:ascii="Times New Roman" w:eastAsia="Times New Roman" w:hAnsi="Times New Roman" w:cs="Times New Roman"/>
      <w:sz w:val="18"/>
      <w:szCs w:val="20"/>
      <w:lang w:eastAsia="ar-SA"/>
    </w:rPr>
  </w:style>
  <w:style w:type="paragraph" w:customStyle="1" w:styleId="11">
    <w:name w:val="Абзац списка1"/>
    <w:basedOn w:val="a"/>
    <w:rsid w:val="00874476"/>
    <w:pPr>
      <w:ind w:left="720"/>
      <w:contextualSpacing/>
    </w:pPr>
    <w:rPr>
      <w:rFonts w:ascii="Calibri" w:eastAsia="Times New Roman" w:hAnsi="Calibri" w:cs="Times New Roman"/>
      <w:lang w:val="ru-RU"/>
    </w:rPr>
  </w:style>
  <w:style w:type="paragraph" w:styleId="a9">
    <w:name w:val="TOC Heading"/>
    <w:basedOn w:val="1"/>
    <w:next w:val="a"/>
    <w:uiPriority w:val="39"/>
    <w:unhideWhenUsed/>
    <w:qFormat/>
    <w:rsid w:val="003A0B18"/>
    <w:pPr>
      <w:outlineLvl w:val="9"/>
    </w:pPr>
    <w:rPr>
      <w:lang w:eastAsia="uk-UA"/>
    </w:rPr>
  </w:style>
  <w:style w:type="paragraph" w:styleId="12">
    <w:name w:val="toc 1"/>
    <w:basedOn w:val="a"/>
    <w:next w:val="a"/>
    <w:autoRedefine/>
    <w:uiPriority w:val="39"/>
    <w:unhideWhenUsed/>
    <w:rsid w:val="003A0B18"/>
    <w:pPr>
      <w:spacing w:after="100"/>
    </w:pPr>
  </w:style>
  <w:style w:type="character" w:styleId="aa">
    <w:name w:val="Hyperlink"/>
    <w:basedOn w:val="a0"/>
    <w:uiPriority w:val="99"/>
    <w:unhideWhenUsed/>
    <w:rsid w:val="003A0B18"/>
    <w:rPr>
      <w:color w:val="0000FF" w:themeColor="hyperlink"/>
      <w:u w:val="single"/>
    </w:rPr>
  </w:style>
  <w:style w:type="paragraph" w:styleId="ab">
    <w:name w:val="Balloon Text"/>
    <w:basedOn w:val="a"/>
    <w:link w:val="ac"/>
    <w:uiPriority w:val="99"/>
    <w:semiHidden/>
    <w:unhideWhenUsed/>
    <w:rsid w:val="003A0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0B18"/>
    <w:rPr>
      <w:rFonts w:ascii="Tahoma" w:hAnsi="Tahoma" w:cs="Tahoma"/>
      <w:sz w:val="16"/>
      <w:szCs w:val="16"/>
    </w:rPr>
  </w:style>
  <w:style w:type="paragraph" w:styleId="ad">
    <w:name w:val="Normal (Web)"/>
    <w:basedOn w:val="a"/>
    <w:uiPriority w:val="99"/>
    <w:unhideWhenUsed/>
    <w:rsid w:val="00A453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0"/>
    <w:uiPriority w:val="22"/>
    <w:qFormat/>
    <w:rsid w:val="00EF17CB"/>
    <w:rPr>
      <w:b/>
      <w:bCs/>
    </w:rPr>
  </w:style>
  <w:style w:type="character" w:customStyle="1" w:styleId="rvts21">
    <w:name w:val="rvts21"/>
    <w:rsid w:val="00220EA2"/>
  </w:style>
  <w:style w:type="paragraph" w:customStyle="1" w:styleId="13">
    <w:name w:val="Обычный1"/>
    <w:rsid w:val="00BC19F4"/>
    <w:pPr>
      <w:widowControl w:val="0"/>
      <w:spacing w:after="0" w:line="240" w:lineRule="auto"/>
    </w:pPr>
    <w:rPr>
      <w:rFonts w:ascii="Times New Roman" w:eastAsia="Times New Roman" w:hAnsi="Times New Roman" w:cs="Times New Roman"/>
      <w:snapToGrid w:val="0"/>
      <w:sz w:val="20"/>
      <w:szCs w:val="20"/>
      <w:lang w:val="ru-RU" w:eastAsia="ru-RU"/>
    </w:rPr>
  </w:style>
  <w:style w:type="character" w:styleId="af">
    <w:name w:val="Emphasis"/>
    <w:qFormat/>
    <w:rsid w:val="00BC19F4"/>
    <w:rPr>
      <w:i/>
      <w:iCs/>
    </w:rPr>
  </w:style>
  <w:style w:type="paragraph" w:styleId="af0">
    <w:name w:val="List Paragraph"/>
    <w:basedOn w:val="a"/>
    <w:uiPriority w:val="34"/>
    <w:qFormat/>
    <w:rsid w:val="00BC19F4"/>
    <w:pPr>
      <w:ind w:left="720"/>
      <w:contextualSpacing/>
    </w:pPr>
    <w:rPr>
      <w:rFonts w:ascii="Calibri" w:eastAsia="Times New Roman" w:hAnsi="Calibri" w:cs="Times New Roman"/>
      <w:lang w:val="ru-RU" w:eastAsia="ru-RU"/>
    </w:rPr>
  </w:style>
  <w:style w:type="paragraph" w:styleId="af1">
    <w:name w:val="endnote text"/>
    <w:aliases w:val="Текст концевой сноски Знак Знак,Текст концевой сноски Знак2 Знак Знак,Текст концевой сноски Знак Знак Знак Знак,Текст концевой сноски Знак1 Знак Знак Знак Знак,Текст концевой сноски Знак1 Знак Знак,Текст концевой сноски Знак1"/>
    <w:basedOn w:val="a"/>
    <w:link w:val="af2"/>
    <w:unhideWhenUsed/>
    <w:rsid w:val="00BC19F4"/>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концевой сноски Знак"/>
    <w:aliases w:val="Текст концевой сноски Знак Знак Знак,Текст концевой сноски Знак2 Знак Знак Знак,Текст концевой сноски Знак Знак Знак Знак Знак,Текст концевой сноски Знак1 Знак Знак Знак Знак Знак,Текст концевой сноски Знак1 Знак Знак Знак"/>
    <w:basedOn w:val="a0"/>
    <w:link w:val="af1"/>
    <w:rsid w:val="00BC19F4"/>
    <w:rPr>
      <w:rFonts w:ascii="Times New Roman" w:eastAsia="Times New Roman" w:hAnsi="Times New Roman" w:cs="Times New Roman"/>
      <w:sz w:val="20"/>
      <w:szCs w:val="20"/>
      <w:lang w:val="ru-RU" w:eastAsia="ru-RU"/>
    </w:rPr>
  </w:style>
  <w:style w:type="paragraph" w:styleId="af3">
    <w:name w:val="No Spacing"/>
    <w:link w:val="af4"/>
    <w:qFormat/>
    <w:rsid w:val="00BC19F4"/>
    <w:pPr>
      <w:spacing w:after="0" w:line="240" w:lineRule="auto"/>
    </w:pPr>
    <w:rPr>
      <w:rFonts w:ascii="Calibri" w:eastAsia="Calibri" w:hAnsi="Calibri" w:cs="Times New Roman"/>
    </w:rPr>
  </w:style>
  <w:style w:type="character" w:customStyle="1" w:styleId="af4">
    <w:name w:val="Без интервала Знак"/>
    <w:link w:val="af3"/>
    <w:rsid w:val="00BC19F4"/>
    <w:rPr>
      <w:rFonts w:ascii="Calibri" w:eastAsia="Calibri" w:hAnsi="Calibri" w:cs="Times New Roman"/>
    </w:rPr>
  </w:style>
  <w:style w:type="character" w:customStyle="1" w:styleId="apple-converted-space">
    <w:name w:val="apple-converted-space"/>
    <w:basedOn w:val="a0"/>
    <w:rsid w:val="00BC19F4"/>
  </w:style>
  <w:style w:type="paragraph" w:styleId="af5">
    <w:name w:val="Body Text Indent"/>
    <w:basedOn w:val="a"/>
    <w:link w:val="af6"/>
    <w:uiPriority w:val="99"/>
    <w:unhideWhenUsed/>
    <w:rsid w:val="009F398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uiPriority w:val="99"/>
    <w:rsid w:val="009F3988"/>
    <w:rPr>
      <w:rFonts w:ascii="Times New Roman" w:eastAsia="Times New Roman" w:hAnsi="Times New Roman" w:cs="Times New Roman"/>
      <w:sz w:val="28"/>
      <w:szCs w:val="24"/>
      <w:lang w:eastAsia="ru-RU"/>
    </w:rPr>
  </w:style>
  <w:style w:type="paragraph" w:styleId="af7">
    <w:name w:val="Title"/>
    <w:basedOn w:val="a"/>
    <w:next w:val="a"/>
    <w:link w:val="af8"/>
    <w:qFormat/>
    <w:rsid w:val="009F3988"/>
    <w:pPr>
      <w:spacing w:before="240" w:after="60" w:line="240" w:lineRule="auto"/>
      <w:jc w:val="center"/>
      <w:outlineLvl w:val="0"/>
    </w:pPr>
    <w:rPr>
      <w:rFonts w:ascii="Calibri Light" w:eastAsia="Times New Roman" w:hAnsi="Calibri Light" w:cs="Times New Roman"/>
      <w:b/>
      <w:bCs/>
      <w:kern w:val="28"/>
      <w:sz w:val="32"/>
      <w:szCs w:val="32"/>
      <w:lang w:val="ru-RU" w:eastAsia="ru-RU"/>
    </w:rPr>
  </w:style>
  <w:style w:type="character" w:customStyle="1" w:styleId="af8">
    <w:name w:val="Название Знак"/>
    <w:basedOn w:val="a0"/>
    <w:link w:val="af7"/>
    <w:rsid w:val="009F3988"/>
    <w:rPr>
      <w:rFonts w:ascii="Calibri Light" w:eastAsia="Times New Roman" w:hAnsi="Calibri Light" w:cs="Times New Roman"/>
      <w:b/>
      <w:bCs/>
      <w:kern w:val="28"/>
      <w:sz w:val="32"/>
      <w:szCs w:val="32"/>
      <w:lang w:val="ru-RU" w:eastAsia="ru-RU"/>
    </w:rPr>
  </w:style>
  <w:style w:type="character" w:customStyle="1" w:styleId="af9">
    <w:name w:val="Колонтитул"/>
    <w:basedOn w:val="a0"/>
    <w:rsid w:val="009F3988"/>
    <w:rPr>
      <w:rFonts w:ascii="Century Schoolbook" w:eastAsia="Century Schoolbook" w:hAnsi="Century Schoolbook" w:cs="Century Schoolbook"/>
      <w:b w:val="0"/>
      <w:bCs w:val="0"/>
      <w:i/>
      <w:iCs/>
      <w:smallCaps w:val="0"/>
      <w:strike w:val="0"/>
      <w:color w:val="000000"/>
      <w:spacing w:val="0"/>
      <w:w w:val="100"/>
      <w:position w:val="0"/>
      <w:sz w:val="16"/>
      <w:szCs w:val="16"/>
      <w:u w:val="none"/>
      <w:lang w:val="uk-UA"/>
    </w:rPr>
  </w:style>
  <w:style w:type="character" w:customStyle="1" w:styleId="Arial65pt">
    <w:name w:val="Колонтитул + Arial;6;5 pt;Не курсив"/>
    <w:basedOn w:val="a0"/>
    <w:rsid w:val="009F3988"/>
    <w:rPr>
      <w:rFonts w:ascii="Arial" w:eastAsia="Arial" w:hAnsi="Arial" w:cs="Arial"/>
      <w:b w:val="0"/>
      <w:bCs w:val="0"/>
      <w:i/>
      <w:iCs/>
      <w:smallCaps w:val="0"/>
      <w:strike w:val="0"/>
      <w:color w:val="000000"/>
      <w:spacing w:val="0"/>
      <w:w w:val="100"/>
      <w:position w:val="0"/>
      <w:sz w:val="13"/>
      <w:szCs w:val="13"/>
      <w:u w:val="single"/>
      <w:lang w:val="uk-UA"/>
    </w:rPr>
  </w:style>
  <w:style w:type="paragraph" w:styleId="HTML">
    <w:name w:val="HTML Preformatted"/>
    <w:basedOn w:val="a"/>
    <w:link w:val="HTML0"/>
    <w:uiPriority w:val="99"/>
    <w:unhideWhenUsed/>
    <w:rsid w:val="009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3988"/>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9F3988"/>
    <w:pPr>
      <w:widowControl w:val="0"/>
      <w:spacing w:after="0" w:line="240" w:lineRule="auto"/>
    </w:pPr>
    <w:rPr>
      <w:rFonts w:ascii="Times New Roman" w:eastAsia="Times New Roman" w:hAnsi="Times New Roman" w:cs="Times New Roman"/>
      <w:lang w:val="en-US"/>
    </w:rPr>
  </w:style>
  <w:style w:type="character" w:customStyle="1" w:styleId="hh22">
    <w:name w:val="hh22"/>
    <w:basedOn w:val="a0"/>
    <w:rsid w:val="009F3988"/>
  </w:style>
  <w:style w:type="character" w:customStyle="1" w:styleId="21">
    <w:name w:val="Основной текст (2)_"/>
    <w:basedOn w:val="a0"/>
    <w:link w:val="22"/>
    <w:rsid w:val="009F3988"/>
    <w:rPr>
      <w:rFonts w:ascii="Times New Roman" w:eastAsia="Times New Roman" w:hAnsi="Times New Roman" w:cs="Times New Roman"/>
      <w:b/>
      <w:bCs/>
      <w:i/>
      <w:iCs/>
      <w:shd w:val="clear" w:color="auto" w:fill="FFFFFF"/>
    </w:rPr>
  </w:style>
  <w:style w:type="paragraph" w:customStyle="1" w:styleId="22">
    <w:name w:val="Основной текст (2)"/>
    <w:basedOn w:val="a"/>
    <w:link w:val="21"/>
    <w:rsid w:val="009F3988"/>
    <w:pPr>
      <w:widowControl w:val="0"/>
      <w:shd w:val="clear" w:color="auto" w:fill="FFFFFF"/>
      <w:spacing w:after="60" w:line="230" w:lineRule="exact"/>
      <w:jc w:val="center"/>
    </w:pPr>
    <w:rPr>
      <w:rFonts w:ascii="Times New Roman" w:eastAsia="Times New Roman" w:hAnsi="Times New Roman" w:cs="Times New Roman"/>
      <w:b/>
      <w:bCs/>
      <w:i/>
      <w:iCs/>
    </w:rPr>
  </w:style>
  <w:style w:type="character" w:customStyle="1" w:styleId="afa">
    <w:name w:val="Основной текст_"/>
    <w:basedOn w:val="a0"/>
    <w:link w:val="31"/>
    <w:rsid w:val="009F3988"/>
    <w:rPr>
      <w:rFonts w:ascii="Times New Roman" w:eastAsia="Times New Roman" w:hAnsi="Times New Roman" w:cs="Times New Roman"/>
      <w:shd w:val="clear" w:color="auto" w:fill="FFFFFF"/>
    </w:rPr>
  </w:style>
  <w:style w:type="paragraph" w:customStyle="1" w:styleId="31">
    <w:name w:val="Основной текст3"/>
    <w:basedOn w:val="a"/>
    <w:link w:val="afa"/>
    <w:rsid w:val="009F3988"/>
    <w:pPr>
      <w:widowControl w:val="0"/>
      <w:shd w:val="clear" w:color="auto" w:fill="FFFFFF"/>
      <w:spacing w:before="240" w:after="0" w:line="374" w:lineRule="exact"/>
      <w:jc w:val="both"/>
    </w:pPr>
    <w:rPr>
      <w:rFonts w:ascii="Times New Roman" w:eastAsia="Times New Roman" w:hAnsi="Times New Roman" w:cs="Times New Roman"/>
    </w:rPr>
  </w:style>
  <w:style w:type="character" w:customStyle="1" w:styleId="14">
    <w:name w:val="Основной текст1"/>
    <w:basedOn w:val="afa"/>
    <w:rsid w:val="009F3988"/>
    <w:rPr>
      <w:rFonts w:ascii="Times New Roman" w:eastAsia="Times New Roman" w:hAnsi="Times New Roman" w:cs="Times New Roman"/>
      <w:color w:val="000000"/>
      <w:spacing w:val="0"/>
      <w:w w:val="100"/>
      <w:position w:val="0"/>
      <w:sz w:val="24"/>
      <w:szCs w:val="24"/>
      <w:u w:val="single"/>
      <w:shd w:val="clear" w:color="auto" w:fill="FFFFFF"/>
      <w:lang w:val="uk-UA"/>
    </w:rPr>
  </w:style>
  <w:style w:type="character" w:customStyle="1" w:styleId="afb">
    <w:name w:val="Подпись к таблице_"/>
    <w:basedOn w:val="a0"/>
    <w:rsid w:val="009F3988"/>
    <w:rPr>
      <w:rFonts w:ascii="Times New Roman" w:eastAsia="Times New Roman" w:hAnsi="Times New Roman" w:cs="Times New Roman"/>
      <w:b w:val="0"/>
      <w:bCs w:val="0"/>
      <w:i/>
      <w:iCs/>
      <w:smallCaps w:val="0"/>
      <w:strike w:val="0"/>
      <w:u w:val="none"/>
    </w:rPr>
  </w:style>
  <w:style w:type="character" w:customStyle="1" w:styleId="afc">
    <w:name w:val="Подпись к таблице + Полужирный"/>
    <w:basedOn w:val="afb"/>
    <w:rsid w:val="009F3988"/>
    <w:rPr>
      <w:rFonts w:ascii="Times New Roman" w:eastAsia="Times New Roman" w:hAnsi="Times New Roman" w:cs="Times New Roman"/>
      <w:b/>
      <w:bCs/>
      <w:i/>
      <w:iCs/>
      <w:smallCaps w:val="0"/>
      <w:strike w:val="0"/>
      <w:color w:val="000000"/>
      <w:spacing w:val="0"/>
      <w:w w:val="100"/>
      <w:position w:val="0"/>
      <w:sz w:val="24"/>
      <w:szCs w:val="24"/>
      <w:u w:val="none"/>
      <w:lang w:val="uk-UA"/>
    </w:rPr>
  </w:style>
  <w:style w:type="character" w:customStyle="1" w:styleId="afd">
    <w:name w:val="Основной текст + Курсив"/>
    <w:basedOn w:val="afa"/>
    <w:rsid w:val="009F3988"/>
    <w:rPr>
      <w:rFonts w:ascii="Times New Roman" w:eastAsia="Times New Roman" w:hAnsi="Times New Roman" w:cs="Times New Roman"/>
      <w:i/>
      <w:iCs/>
      <w:color w:val="000000"/>
      <w:spacing w:val="0"/>
      <w:w w:val="100"/>
      <w:position w:val="0"/>
      <w:sz w:val="24"/>
      <w:szCs w:val="24"/>
      <w:shd w:val="clear" w:color="auto" w:fill="FFFFFF"/>
      <w:lang w:val="uk-UA"/>
    </w:rPr>
  </w:style>
  <w:style w:type="character" w:customStyle="1" w:styleId="23">
    <w:name w:val="Основной текст2"/>
    <w:basedOn w:val="afa"/>
    <w:rsid w:val="009F3988"/>
    <w:rPr>
      <w:rFonts w:ascii="Times New Roman" w:eastAsia="Times New Roman" w:hAnsi="Times New Roman" w:cs="Times New Roman"/>
      <w:color w:val="000000"/>
      <w:spacing w:val="0"/>
      <w:w w:val="100"/>
      <w:position w:val="0"/>
      <w:sz w:val="24"/>
      <w:szCs w:val="24"/>
      <w:shd w:val="clear" w:color="auto" w:fill="FFFFFF"/>
      <w:lang w:val="uk-UA"/>
    </w:rPr>
  </w:style>
  <w:style w:type="character" w:customStyle="1" w:styleId="afe">
    <w:name w:val="Подпись к таблице"/>
    <w:basedOn w:val="afb"/>
    <w:rsid w:val="009F3988"/>
    <w:rPr>
      <w:rFonts w:ascii="Times New Roman" w:eastAsia="Times New Roman" w:hAnsi="Times New Roman" w:cs="Times New Roman"/>
      <w:b w:val="0"/>
      <w:bCs w:val="0"/>
      <w:i/>
      <w:iCs/>
      <w:smallCaps w:val="0"/>
      <w:strike w:val="0"/>
      <w:color w:val="000000"/>
      <w:spacing w:val="0"/>
      <w:w w:val="100"/>
      <w:position w:val="0"/>
      <w:sz w:val="24"/>
      <w:szCs w:val="24"/>
      <w:u w:val="single"/>
      <w:lang w:val="uk-UA"/>
    </w:rPr>
  </w:style>
  <w:style w:type="character" w:customStyle="1" w:styleId="aff">
    <w:name w:val="Подпись к таблице + Не курсив"/>
    <w:basedOn w:val="afb"/>
    <w:rsid w:val="009F398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4">
    <w:name w:val="Подпись к таблице (2)_"/>
    <w:basedOn w:val="a0"/>
    <w:link w:val="25"/>
    <w:rsid w:val="009F3988"/>
    <w:rPr>
      <w:rFonts w:ascii="Times New Roman" w:eastAsia="Times New Roman" w:hAnsi="Times New Roman" w:cs="Times New Roman"/>
      <w:sz w:val="15"/>
      <w:szCs w:val="15"/>
      <w:shd w:val="clear" w:color="auto" w:fill="FFFFFF"/>
    </w:rPr>
  </w:style>
  <w:style w:type="paragraph" w:customStyle="1" w:styleId="25">
    <w:name w:val="Подпись к таблице (2)"/>
    <w:basedOn w:val="a"/>
    <w:link w:val="24"/>
    <w:rsid w:val="009F3988"/>
    <w:pPr>
      <w:widowControl w:val="0"/>
      <w:shd w:val="clear" w:color="auto" w:fill="FFFFFF"/>
      <w:spacing w:after="0" w:line="0" w:lineRule="atLeast"/>
    </w:pPr>
    <w:rPr>
      <w:rFonts w:ascii="Times New Roman" w:eastAsia="Times New Roman" w:hAnsi="Times New Roman" w:cs="Times New Roman"/>
      <w:sz w:val="15"/>
      <w:szCs w:val="15"/>
    </w:rPr>
  </w:style>
  <w:style w:type="paragraph" w:styleId="32">
    <w:name w:val="toc 3"/>
    <w:basedOn w:val="a"/>
    <w:next w:val="a"/>
    <w:autoRedefine/>
    <w:uiPriority w:val="39"/>
    <w:unhideWhenUsed/>
    <w:rsid w:val="009F3988"/>
    <w:pPr>
      <w:spacing w:after="100" w:line="240" w:lineRule="auto"/>
      <w:ind w:left="440"/>
    </w:pPr>
    <w:rPr>
      <w:rFonts w:ascii="Calibri" w:eastAsia="Calibri" w:hAnsi="Calibri" w:cs="Times New Roman"/>
      <w:lang w:val="ru-RU"/>
    </w:rPr>
  </w:style>
  <w:style w:type="table" w:styleId="aff0">
    <w:name w:val="Table Grid"/>
    <w:basedOn w:val="a1"/>
    <w:uiPriority w:val="39"/>
    <w:rsid w:val="001D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basedOn w:val="a1"/>
    <w:uiPriority w:val="40"/>
    <w:rsid w:val="001D6C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1">
    <w:name w:val="Placeholder Text"/>
    <w:basedOn w:val="a0"/>
    <w:uiPriority w:val="99"/>
    <w:semiHidden/>
    <w:rsid w:val="001D6C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4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398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2C74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C7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4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398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C74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C74E7"/>
    <w:rPr>
      <w:rFonts w:asciiTheme="majorHAnsi" w:eastAsiaTheme="majorEastAsia" w:hAnsiTheme="majorHAnsi" w:cstheme="majorBidi"/>
      <w:b/>
      <w:bCs/>
      <w:i/>
      <w:iCs/>
      <w:color w:val="4F81BD" w:themeColor="accent1"/>
    </w:rPr>
  </w:style>
  <w:style w:type="paragraph" w:customStyle="1" w:styleId="Default">
    <w:name w:val="Default"/>
    <w:rsid w:val="008870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1">
    <w:name w:val="Pa21"/>
    <w:basedOn w:val="Default"/>
    <w:next w:val="Default"/>
    <w:uiPriority w:val="99"/>
    <w:rsid w:val="005F0FDA"/>
    <w:pPr>
      <w:spacing w:line="181" w:lineRule="atLeast"/>
    </w:pPr>
    <w:rPr>
      <w:rFonts w:ascii="UkrainianSchoolBook" w:hAnsi="UkrainianSchoolBook" w:cstheme="minorBidi"/>
      <w:color w:val="auto"/>
    </w:rPr>
  </w:style>
  <w:style w:type="paragraph" w:styleId="a3">
    <w:name w:val="header"/>
    <w:basedOn w:val="a"/>
    <w:link w:val="a4"/>
    <w:uiPriority w:val="99"/>
    <w:unhideWhenUsed/>
    <w:rsid w:val="008C5F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5F15"/>
  </w:style>
  <w:style w:type="paragraph" w:styleId="a5">
    <w:name w:val="footer"/>
    <w:basedOn w:val="a"/>
    <w:link w:val="a6"/>
    <w:uiPriority w:val="99"/>
    <w:unhideWhenUsed/>
    <w:rsid w:val="008C5F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5F15"/>
  </w:style>
  <w:style w:type="paragraph" w:styleId="a7">
    <w:name w:val="Body Text"/>
    <w:basedOn w:val="a"/>
    <w:link w:val="a8"/>
    <w:unhideWhenUsed/>
    <w:rsid w:val="00874476"/>
    <w:pPr>
      <w:suppressAutoHyphens/>
      <w:spacing w:after="120" w:line="240" w:lineRule="auto"/>
    </w:pPr>
    <w:rPr>
      <w:rFonts w:ascii="Times New Roman" w:eastAsia="Times New Roman" w:hAnsi="Times New Roman" w:cs="Times New Roman"/>
      <w:sz w:val="18"/>
      <w:szCs w:val="20"/>
      <w:lang w:eastAsia="ar-SA"/>
    </w:rPr>
  </w:style>
  <w:style w:type="character" w:customStyle="1" w:styleId="a8">
    <w:name w:val="Основной текст Знак"/>
    <w:basedOn w:val="a0"/>
    <w:link w:val="a7"/>
    <w:rsid w:val="00874476"/>
    <w:rPr>
      <w:rFonts w:ascii="Times New Roman" w:eastAsia="Times New Roman" w:hAnsi="Times New Roman" w:cs="Times New Roman"/>
      <w:sz w:val="18"/>
      <w:szCs w:val="20"/>
      <w:lang w:eastAsia="ar-SA"/>
    </w:rPr>
  </w:style>
  <w:style w:type="paragraph" w:customStyle="1" w:styleId="11">
    <w:name w:val="Абзац списка1"/>
    <w:basedOn w:val="a"/>
    <w:rsid w:val="00874476"/>
    <w:pPr>
      <w:ind w:left="720"/>
      <w:contextualSpacing/>
    </w:pPr>
    <w:rPr>
      <w:rFonts w:ascii="Calibri" w:eastAsia="Times New Roman" w:hAnsi="Calibri" w:cs="Times New Roman"/>
      <w:lang w:val="ru-RU"/>
    </w:rPr>
  </w:style>
  <w:style w:type="paragraph" w:styleId="a9">
    <w:name w:val="TOC Heading"/>
    <w:basedOn w:val="1"/>
    <w:next w:val="a"/>
    <w:uiPriority w:val="39"/>
    <w:unhideWhenUsed/>
    <w:qFormat/>
    <w:rsid w:val="003A0B18"/>
    <w:pPr>
      <w:outlineLvl w:val="9"/>
    </w:pPr>
    <w:rPr>
      <w:lang w:eastAsia="uk-UA"/>
    </w:rPr>
  </w:style>
  <w:style w:type="paragraph" w:styleId="12">
    <w:name w:val="toc 1"/>
    <w:basedOn w:val="a"/>
    <w:next w:val="a"/>
    <w:autoRedefine/>
    <w:uiPriority w:val="39"/>
    <w:unhideWhenUsed/>
    <w:rsid w:val="003A0B18"/>
    <w:pPr>
      <w:spacing w:after="100"/>
    </w:pPr>
  </w:style>
  <w:style w:type="character" w:styleId="aa">
    <w:name w:val="Hyperlink"/>
    <w:basedOn w:val="a0"/>
    <w:uiPriority w:val="99"/>
    <w:unhideWhenUsed/>
    <w:rsid w:val="003A0B18"/>
    <w:rPr>
      <w:color w:val="0000FF" w:themeColor="hyperlink"/>
      <w:u w:val="single"/>
    </w:rPr>
  </w:style>
  <w:style w:type="paragraph" w:styleId="ab">
    <w:name w:val="Balloon Text"/>
    <w:basedOn w:val="a"/>
    <w:link w:val="ac"/>
    <w:uiPriority w:val="99"/>
    <w:semiHidden/>
    <w:unhideWhenUsed/>
    <w:rsid w:val="003A0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0B18"/>
    <w:rPr>
      <w:rFonts w:ascii="Tahoma" w:hAnsi="Tahoma" w:cs="Tahoma"/>
      <w:sz w:val="16"/>
      <w:szCs w:val="16"/>
    </w:rPr>
  </w:style>
  <w:style w:type="paragraph" w:styleId="ad">
    <w:name w:val="Normal (Web)"/>
    <w:basedOn w:val="a"/>
    <w:uiPriority w:val="99"/>
    <w:unhideWhenUsed/>
    <w:rsid w:val="00A453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0"/>
    <w:uiPriority w:val="22"/>
    <w:qFormat/>
    <w:rsid w:val="00EF17CB"/>
    <w:rPr>
      <w:b/>
      <w:bCs/>
    </w:rPr>
  </w:style>
  <w:style w:type="character" w:customStyle="1" w:styleId="rvts21">
    <w:name w:val="rvts21"/>
    <w:rsid w:val="00220EA2"/>
  </w:style>
  <w:style w:type="paragraph" w:customStyle="1" w:styleId="13">
    <w:name w:val="Обычный1"/>
    <w:rsid w:val="00BC19F4"/>
    <w:pPr>
      <w:widowControl w:val="0"/>
      <w:spacing w:after="0" w:line="240" w:lineRule="auto"/>
    </w:pPr>
    <w:rPr>
      <w:rFonts w:ascii="Times New Roman" w:eastAsia="Times New Roman" w:hAnsi="Times New Roman" w:cs="Times New Roman"/>
      <w:snapToGrid w:val="0"/>
      <w:sz w:val="20"/>
      <w:szCs w:val="20"/>
      <w:lang w:val="ru-RU" w:eastAsia="ru-RU"/>
    </w:rPr>
  </w:style>
  <w:style w:type="character" w:styleId="af">
    <w:name w:val="Emphasis"/>
    <w:qFormat/>
    <w:rsid w:val="00BC19F4"/>
    <w:rPr>
      <w:i/>
      <w:iCs/>
    </w:rPr>
  </w:style>
  <w:style w:type="paragraph" w:styleId="af0">
    <w:name w:val="List Paragraph"/>
    <w:basedOn w:val="a"/>
    <w:uiPriority w:val="34"/>
    <w:qFormat/>
    <w:rsid w:val="00BC19F4"/>
    <w:pPr>
      <w:ind w:left="720"/>
      <w:contextualSpacing/>
    </w:pPr>
    <w:rPr>
      <w:rFonts w:ascii="Calibri" w:eastAsia="Times New Roman" w:hAnsi="Calibri" w:cs="Times New Roman"/>
      <w:lang w:val="ru-RU" w:eastAsia="ru-RU"/>
    </w:rPr>
  </w:style>
  <w:style w:type="paragraph" w:styleId="af1">
    <w:name w:val="endnote text"/>
    <w:aliases w:val="Текст концевой сноски Знак Знак,Текст концевой сноски Знак2 Знак Знак,Текст концевой сноски Знак Знак Знак Знак,Текст концевой сноски Знак1 Знак Знак Знак Знак,Текст концевой сноски Знак1 Знак Знак,Текст концевой сноски Знак1"/>
    <w:basedOn w:val="a"/>
    <w:link w:val="af2"/>
    <w:unhideWhenUsed/>
    <w:rsid w:val="00BC19F4"/>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концевой сноски Знак"/>
    <w:aliases w:val="Текст концевой сноски Знак Знак Знак,Текст концевой сноски Знак2 Знак Знак Знак,Текст концевой сноски Знак Знак Знак Знак Знак,Текст концевой сноски Знак1 Знак Знак Знак Знак Знак,Текст концевой сноски Знак1 Знак Знак Знак"/>
    <w:basedOn w:val="a0"/>
    <w:link w:val="af1"/>
    <w:rsid w:val="00BC19F4"/>
    <w:rPr>
      <w:rFonts w:ascii="Times New Roman" w:eastAsia="Times New Roman" w:hAnsi="Times New Roman" w:cs="Times New Roman"/>
      <w:sz w:val="20"/>
      <w:szCs w:val="20"/>
      <w:lang w:val="ru-RU" w:eastAsia="ru-RU"/>
    </w:rPr>
  </w:style>
  <w:style w:type="paragraph" w:styleId="af3">
    <w:name w:val="No Spacing"/>
    <w:link w:val="af4"/>
    <w:qFormat/>
    <w:rsid w:val="00BC19F4"/>
    <w:pPr>
      <w:spacing w:after="0" w:line="240" w:lineRule="auto"/>
    </w:pPr>
    <w:rPr>
      <w:rFonts w:ascii="Calibri" w:eastAsia="Calibri" w:hAnsi="Calibri" w:cs="Times New Roman"/>
    </w:rPr>
  </w:style>
  <w:style w:type="character" w:customStyle="1" w:styleId="af4">
    <w:name w:val="Без интервала Знак"/>
    <w:link w:val="af3"/>
    <w:rsid w:val="00BC19F4"/>
    <w:rPr>
      <w:rFonts w:ascii="Calibri" w:eastAsia="Calibri" w:hAnsi="Calibri" w:cs="Times New Roman"/>
    </w:rPr>
  </w:style>
  <w:style w:type="character" w:customStyle="1" w:styleId="apple-converted-space">
    <w:name w:val="apple-converted-space"/>
    <w:basedOn w:val="a0"/>
    <w:rsid w:val="00BC19F4"/>
  </w:style>
  <w:style w:type="paragraph" w:styleId="af5">
    <w:name w:val="Body Text Indent"/>
    <w:basedOn w:val="a"/>
    <w:link w:val="af6"/>
    <w:uiPriority w:val="99"/>
    <w:unhideWhenUsed/>
    <w:rsid w:val="009F398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uiPriority w:val="99"/>
    <w:rsid w:val="009F3988"/>
    <w:rPr>
      <w:rFonts w:ascii="Times New Roman" w:eastAsia="Times New Roman" w:hAnsi="Times New Roman" w:cs="Times New Roman"/>
      <w:sz w:val="28"/>
      <w:szCs w:val="24"/>
      <w:lang w:eastAsia="ru-RU"/>
    </w:rPr>
  </w:style>
  <w:style w:type="paragraph" w:styleId="af7">
    <w:name w:val="Title"/>
    <w:basedOn w:val="a"/>
    <w:next w:val="a"/>
    <w:link w:val="af8"/>
    <w:qFormat/>
    <w:rsid w:val="009F3988"/>
    <w:pPr>
      <w:spacing w:before="240" w:after="60" w:line="240" w:lineRule="auto"/>
      <w:jc w:val="center"/>
      <w:outlineLvl w:val="0"/>
    </w:pPr>
    <w:rPr>
      <w:rFonts w:ascii="Calibri Light" w:eastAsia="Times New Roman" w:hAnsi="Calibri Light" w:cs="Times New Roman"/>
      <w:b/>
      <w:bCs/>
      <w:kern w:val="28"/>
      <w:sz w:val="32"/>
      <w:szCs w:val="32"/>
      <w:lang w:val="ru-RU" w:eastAsia="ru-RU"/>
    </w:rPr>
  </w:style>
  <w:style w:type="character" w:customStyle="1" w:styleId="af8">
    <w:name w:val="Название Знак"/>
    <w:basedOn w:val="a0"/>
    <w:link w:val="af7"/>
    <w:rsid w:val="009F3988"/>
    <w:rPr>
      <w:rFonts w:ascii="Calibri Light" w:eastAsia="Times New Roman" w:hAnsi="Calibri Light" w:cs="Times New Roman"/>
      <w:b/>
      <w:bCs/>
      <w:kern w:val="28"/>
      <w:sz w:val="32"/>
      <w:szCs w:val="32"/>
      <w:lang w:val="ru-RU" w:eastAsia="ru-RU"/>
    </w:rPr>
  </w:style>
  <w:style w:type="character" w:customStyle="1" w:styleId="af9">
    <w:name w:val="Колонтитул"/>
    <w:basedOn w:val="a0"/>
    <w:rsid w:val="009F3988"/>
    <w:rPr>
      <w:rFonts w:ascii="Century Schoolbook" w:eastAsia="Century Schoolbook" w:hAnsi="Century Schoolbook" w:cs="Century Schoolbook"/>
      <w:b w:val="0"/>
      <w:bCs w:val="0"/>
      <w:i/>
      <w:iCs/>
      <w:smallCaps w:val="0"/>
      <w:strike w:val="0"/>
      <w:color w:val="000000"/>
      <w:spacing w:val="0"/>
      <w:w w:val="100"/>
      <w:position w:val="0"/>
      <w:sz w:val="16"/>
      <w:szCs w:val="16"/>
      <w:u w:val="none"/>
      <w:lang w:val="uk-UA"/>
    </w:rPr>
  </w:style>
  <w:style w:type="character" w:customStyle="1" w:styleId="Arial65pt">
    <w:name w:val="Колонтитул + Arial;6;5 pt;Не курсив"/>
    <w:basedOn w:val="a0"/>
    <w:rsid w:val="009F3988"/>
    <w:rPr>
      <w:rFonts w:ascii="Arial" w:eastAsia="Arial" w:hAnsi="Arial" w:cs="Arial"/>
      <w:b w:val="0"/>
      <w:bCs w:val="0"/>
      <w:i/>
      <w:iCs/>
      <w:smallCaps w:val="0"/>
      <w:strike w:val="0"/>
      <w:color w:val="000000"/>
      <w:spacing w:val="0"/>
      <w:w w:val="100"/>
      <w:position w:val="0"/>
      <w:sz w:val="13"/>
      <w:szCs w:val="13"/>
      <w:u w:val="single"/>
      <w:lang w:val="uk-UA"/>
    </w:rPr>
  </w:style>
  <w:style w:type="paragraph" w:styleId="HTML">
    <w:name w:val="HTML Preformatted"/>
    <w:basedOn w:val="a"/>
    <w:link w:val="HTML0"/>
    <w:uiPriority w:val="99"/>
    <w:unhideWhenUsed/>
    <w:rsid w:val="009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3988"/>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9F3988"/>
    <w:pPr>
      <w:widowControl w:val="0"/>
      <w:spacing w:after="0" w:line="240" w:lineRule="auto"/>
    </w:pPr>
    <w:rPr>
      <w:rFonts w:ascii="Times New Roman" w:eastAsia="Times New Roman" w:hAnsi="Times New Roman" w:cs="Times New Roman"/>
      <w:lang w:val="en-US"/>
    </w:rPr>
  </w:style>
  <w:style w:type="character" w:customStyle="1" w:styleId="hh22">
    <w:name w:val="hh22"/>
    <w:basedOn w:val="a0"/>
    <w:rsid w:val="009F3988"/>
  </w:style>
  <w:style w:type="character" w:customStyle="1" w:styleId="21">
    <w:name w:val="Основной текст (2)_"/>
    <w:basedOn w:val="a0"/>
    <w:link w:val="22"/>
    <w:rsid w:val="009F3988"/>
    <w:rPr>
      <w:rFonts w:ascii="Times New Roman" w:eastAsia="Times New Roman" w:hAnsi="Times New Roman" w:cs="Times New Roman"/>
      <w:b/>
      <w:bCs/>
      <w:i/>
      <w:iCs/>
      <w:shd w:val="clear" w:color="auto" w:fill="FFFFFF"/>
    </w:rPr>
  </w:style>
  <w:style w:type="paragraph" w:customStyle="1" w:styleId="22">
    <w:name w:val="Основной текст (2)"/>
    <w:basedOn w:val="a"/>
    <w:link w:val="21"/>
    <w:rsid w:val="009F3988"/>
    <w:pPr>
      <w:widowControl w:val="0"/>
      <w:shd w:val="clear" w:color="auto" w:fill="FFFFFF"/>
      <w:spacing w:after="60" w:line="230" w:lineRule="exact"/>
      <w:jc w:val="center"/>
    </w:pPr>
    <w:rPr>
      <w:rFonts w:ascii="Times New Roman" w:eastAsia="Times New Roman" w:hAnsi="Times New Roman" w:cs="Times New Roman"/>
      <w:b/>
      <w:bCs/>
      <w:i/>
      <w:iCs/>
    </w:rPr>
  </w:style>
  <w:style w:type="character" w:customStyle="1" w:styleId="afa">
    <w:name w:val="Основной текст_"/>
    <w:basedOn w:val="a0"/>
    <w:link w:val="31"/>
    <w:rsid w:val="009F3988"/>
    <w:rPr>
      <w:rFonts w:ascii="Times New Roman" w:eastAsia="Times New Roman" w:hAnsi="Times New Roman" w:cs="Times New Roman"/>
      <w:shd w:val="clear" w:color="auto" w:fill="FFFFFF"/>
    </w:rPr>
  </w:style>
  <w:style w:type="paragraph" w:customStyle="1" w:styleId="31">
    <w:name w:val="Основной текст3"/>
    <w:basedOn w:val="a"/>
    <w:link w:val="afa"/>
    <w:rsid w:val="009F3988"/>
    <w:pPr>
      <w:widowControl w:val="0"/>
      <w:shd w:val="clear" w:color="auto" w:fill="FFFFFF"/>
      <w:spacing w:before="240" w:after="0" w:line="374" w:lineRule="exact"/>
      <w:jc w:val="both"/>
    </w:pPr>
    <w:rPr>
      <w:rFonts w:ascii="Times New Roman" w:eastAsia="Times New Roman" w:hAnsi="Times New Roman" w:cs="Times New Roman"/>
    </w:rPr>
  </w:style>
  <w:style w:type="character" w:customStyle="1" w:styleId="14">
    <w:name w:val="Основной текст1"/>
    <w:basedOn w:val="afa"/>
    <w:rsid w:val="009F3988"/>
    <w:rPr>
      <w:rFonts w:ascii="Times New Roman" w:eastAsia="Times New Roman" w:hAnsi="Times New Roman" w:cs="Times New Roman"/>
      <w:color w:val="000000"/>
      <w:spacing w:val="0"/>
      <w:w w:val="100"/>
      <w:position w:val="0"/>
      <w:sz w:val="24"/>
      <w:szCs w:val="24"/>
      <w:u w:val="single"/>
      <w:shd w:val="clear" w:color="auto" w:fill="FFFFFF"/>
      <w:lang w:val="uk-UA"/>
    </w:rPr>
  </w:style>
  <w:style w:type="character" w:customStyle="1" w:styleId="afb">
    <w:name w:val="Подпись к таблице_"/>
    <w:basedOn w:val="a0"/>
    <w:rsid w:val="009F3988"/>
    <w:rPr>
      <w:rFonts w:ascii="Times New Roman" w:eastAsia="Times New Roman" w:hAnsi="Times New Roman" w:cs="Times New Roman"/>
      <w:b w:val="0"/>
      <w:bCs w:val="0"/>
      <w:i/>
      <w:iCs/>
      <w:smallCaps w:val="0"/>
      <w:strike w:val="0"/>
      <w:u w:val="none"/>
    </w:rPr>
  </w:style>
  <w:style w:type="character" w:customStyle="1" w:styleId="afc">
    <w:name w:val="Подпись к таблице + Полужирный"/>
    <w:basedOn w:val="afb"/>
    <w:rsid w:val="009F3988"/>
    <w:rPr>
      <w:rFonts w:ascii="Times New Roman" w:eastAsia="Times New Roman" w:hAnsi="Times New Roman" w:cs="Times New Roman"/>
      <w:b/>
      <w:bCs/>
      <w:i/>
      <w:iCs/>
      <w:smallCaps w:val="0"/>
      <w:strike w:val="0"/>
      <w:color w:val="000000"/>
      <w:spacing w:val="0"/>
      <w:w w:val="100"/>
      <w:position w:val="0"/>
      <w:sz w:val="24"/>
      <w:szCs w:val="24"/>
      <w:u w:val="none"/>
      <w:lang w:val="uk-UA"/>
    </w:rPr>
  </w:style>
  <w:style w:type="character" w:customStyle="1" w:styleId="afd">
    <w:name w:val="Основной текст + Курсив"/>
    <w:basedOn w:val="afa"/>
    <w:rsid w:val="009F3988"/>
    <w:rPr>
      <w:rFonts w:ascii="Times New Roman" w:eastAsia="Times New Roman" w:hAnsi="Times New Roman" w:cs="Times New Roman"/>
      <w:i/>
      <w:iCs/>
      <w:color w:val="000000"/>
      <w:spacing w:val="0"/>
      <w:w w:val="100"/>
      <w:position w:val="0"/>
      <w:sz w:val="24"/>
      <w:szCs w:val="24"/>
      <w:shd w:val="clear" w:color="auto" w:fill="FFFFFF"/>
      <w:lang w:val="uk-UA"/>
    </w:rPr>
  </w:style>
  <w:style w:type="character" w:customStyle="1" w:styleId="23">
    <w:name w:val="Основной текст2"/>
    <w:basedOn w:val="afa"/>
    <w:rsid w:val="009F3988"/>
    <w:rPr>
      <w:rFonts w:ascii="Times New Roman" w:eastAsia="Times New Roman" w:hAnsi="Times New Roman" w:cs="Times New Roman"/>
      <w:color w:val="000000"/>
      <w:spacing w:val="0"/>
      <w:w w:val="100"/>
      <w:position w:val="0"/>
      <w:sz w:val="24"/>
      <w:szCs w:val="24"/>
      <w:shd w:val="clear" w:color="auto" w:fill="FFFFFF"/>
      <w:lang w:val="uk-UA"/>
    </w:rPr>
  </w:style>
  <w:style w:type="character" w:customStyle="1" w:styleId="afe">
    <w:name w:val="Подпись к таблице"/>
    <w:basedOn w:val="afb"/>
    <w:rsid w:val="009F3988"/>
    <w:rPr>
      <w:rFonts w:ascii="Times New Roman" w:eastAsia="Times New Roman" w:hAnsi="Times New Roman" w:cs="Times New Roman"/>
      <w:b w:val="0"/>
      <w:bCs w:val="0"/>
      <w:i/>
      <w:iCs/>
      <w:smallCaps w:val="0"/>
      <w:strike w:val="0"/>
      <w:color w:val="000000"/>
      <w:spacing w:val="0"/>
      <w:w w:val="100"/>
      <w:position w:val="0"/>
      <w:sz w:val="24"/>
      <w:szCs w:val="24"/>
      <w:u w:val="single"/>
      <w:lang w:val="uk-UA"/>
    </w:rPr>
  </w:style>
  <w:style w:type="character" w:customStyle="1" w:styleId="aff">
    <w:name w:val="Подпись к таблице + Не курсив"/>
    <w:basedOn w:val="afb"/>
    <w:rsid w:val="009F3988"/>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24">
    <w:name w:val="Подпись к таблице (2)_"/>
    <w:basedOn w:val="a0"/>
    <w:link w:val="25"/>
    <w:rsid w:val="009F3988"/>
    <w:rPr>
      <w:rFonts w:ascii="Times New Roman" w:eastAsia="Times New Roman" w:hAnsi="Times New Roman" w:cs="Times New Roman"/>
      <w:sz w:val="15"/>
      <w:szCs w:val="15"/>
      <w:shd w:val="clear" w:color="auto" w:fill="FFFFFF"/>
    </w:rPr>
  </w:style>
  <w:style w:type="paragraph" w:customStyle="1" w:styleId="25">
    <w:name w:val="Подпись к таблице (2)"/>
    <w:basedOn w:val="a"/>
    <w:link w:val="24"/>
    <w:rsid w:val="009F3988"/>
    <w:pPr>
      <w:widowControl w:val="0"/>
      <w:shd w:val="clear" w:color="auto" w:fill="FFFFFF"/>
      <w:spacing w:after="0" w:line="0" w:lineRule="atLeast"/>
    </w:pPr>
    <w:rPr>
      <w:rFonts w:ascii="Times New Roman" w:eastAsia="Times New Roman" w:hAnsi="Times New Roman" w:cs="Times New Roman"/>
      <w:sz w:val="15"/>
      <w:szCs w:val="15"/>
    </w:rPr>
  </w:style>
  <w:style w:type="paragraph" w:styleId="32">
    <w:name w:val="toc 3"/>
    <w:basedOn w:val="a"/>
    <w:next w:val="a"/>
    <w:autoRedefine/>
    <w:uiPriority w:val="39"/>
    <w:unhideWhenUsed/>
    <w:rsid w:val="009F3988"/>
    <w:pPr>
      <w:spacing w:after="100" w:line="240" w:lineRule="auto"/>
      <w:ind w:left="440"/>
    </w:pPr>
    <w:rPr>
      <w:rFonts w:ascii="Calibri" w:eastAsia="Calibri" w:hAnsi="Calibri" w:cs="Times New Roman"/>
      <w:lang w:val="ru-RU"/>
    </w:rPr>
  </w:style>
  <w:style w:type="table" w:styleId="aff0">
    <w:name w:val="Table Grid"/>
    <w:basedOn w:val="a1"/>
    <w:uiPriority w:val="39"/>
    <w:rsid w:val="001D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basedOn w:val="a1"/>
    <w:uiPriority w:val="40"/>
    <w:rsid w:val="001D6C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1">
    <w:name w:val="Placeholder Text"/>
    <w:basedOn w:val="a0"/>
    <w:uiPriority w:val="99"/>
    <w:semiHidden/>
    <w:rsid w:val="001D6C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883">
      <w:bodyDiv w:val="1"/>
      <w:marLeft w:val="0"/>
      <w:marRight w:val="0"/>
      <w:marTop w:val="0"/>
      <w:marBottom w:val="0"/>
      <w:divBdr>
        <w:top w:val="none" w:sz="0" w:space="0" w:color="auto"/>
        <w:left w:val="none" w:sz="0" w:space="0" w:color="auto"/>
        <w:bottom w:val="none" w:sz="0" w:space="0" w:color="auto"/>
        <w:right w:val="none" w:sz="0" w:space="0" w:color="auto"/>
      </w:divBdr>
      <w:divsChild>
        <w:div w:id="530263283">
          <w:marLeft w:val="0"/>
          <w:marRight w:val="0"/>
          <w:marTop w:val="0"/>
          <w:marBottom w:val="0"/>
          <w:divBdr>
            <w:top w:val="none" w:sz="0" w:space="0" w:color="auto"/>
            <w:left w:val="none" w:sz="0" w:space="0" w:color="auto"/>
            <w:bottom w:val="single" w:sz="18" w:space="7" w:color="auto"/>
            <w:right w:val="none" w:sz="0" w:space="0" w:color="auto"/>
          </w:divBdr>
        </w:div>
      </w:divsChild>
    </w:div>
    <w:div w:id="55592926">
      <w:bodyDiv w:val="1"/>
      <w:marLeft w:val="0"/>
      <w:marRight w:val="0"/>
      <w:marTop w:val="0"/>
      <w:marBottom w:val="0"/>
      <w:divBdr>
        <w:top w:val="none" w:sz="0" w:space="0" w:color="auto"/>
        <w:left w:val="none" w:sz="0" w:space="0" w:color="auto"/>
        <w:bottom w:val="none" w:sz="0" w:space="0" w:color="auto"/>
        <w:right w:val="none" w:sz="0" w:space="0" w:color="auto"/>
      </w:divBdr>
      <w:divsChild>
        <w:div w:id="228618872">
          <w:marLeft w:val="0"/>
          <w:marRight w:val="0"/>
          <w:marTop w:val="0"/>
          <w:marBottom w:val="0"/>
          <w:divBdr>
            <w:top w:val="none" w:sz="0" w:space="0" w:color="auto"/>
            <w:left w:val="none" w:sz="0" w:space="0" w:color="auto"/>
            <w:bottom w:val="single" w:sz="18" w:space="7" w:color="auto"/>
            <w:right w:val="none" w:sz="0" w:space="0" w:color="auto"/>
          </w:divBdr>
        </w:div>
      </w:divsChild>
    </w:div>
    <w:div w:id="120466153">
      <w:bodyDiv w:val="1"/>
      <w:marLeft w:val="0"/>
      <w:marRight w:val="0"/>
      <w:marTop w:val="0"/>
      <w:marBottom w:val="0"/>
      <w:divBdr>
        <w:top w:val="none" w:sz="0" w:space="0" w:color="auto"/>
        <w:left w:val="none" w:sz="0" w:space="0" w:color="auto"/>
        <w:bottom w:val="none" w:sz="0" w:space="0" w:color="auto"/>
        <w:right w:val="none" w:sz="0" w:space="0" w:color="auto"/>
      </w:divBdr>
    </w:div>
    <w:div w:id="126820295">
      <w:bodyDiv w:val="1"/>
      <w:marLeft w:val="0"/>
      <w:marRight w:val="0"/>
      <w:marTop w:val="0"/>
      <w:marBottom w:val="0"/>
      <w:divBdr>
        <w:top w:val="none" w:sz="0" w:space="0" w:color="auto"/>
        <w:left w:val="none" w:sz="0" w:space="0" w:color="auto"/>
        <w:bottom w:val="none" w:sz="0" w:space="0" w:color="auto"/>
        <w:right w:val="none" w:sz="0" w:space="0" w:color="auto"/>
      </w:divBdr>
    </w:div>
    <w:div w:id="158739575">
      <w:bodyDiv w:val="1"/>
      <w:marLeft w:val="0"/>
      <w:marRight w:val="0"/>
      <w:marTop w:val="0"/>
      <w:marBottom w:val="0"/>
      <w:divBdr>
        <w:top w:val="none" w:sz="0" w:space="0" w:color="auto"/>
        <w:left w:val="none" w:sz="0" w:space="0" w:color="auto"/>
        <w:bottom w:val="none" w:sz="0" w:space="0" w:color="auto"/>
        <w:right w:val="none" w:sz="0" w:space="0" w:color="auto"/>
      </w:divBdr>
      <w:divsChild>
        <w:div w:id="79835316">
          <w:marLeft w:val="0"/>
          <w:marRight w:val="0"/>
          <w:marTop w:val="0"/>
          <w:marBottom w:val="0"/>
          <w:divBdr>
            <w:top w:val="none" w:sz="0" w:space="0" w:color="auto"/>
            <w:left w:val="none" w:sz="0" w:space="0" w:color="auto"/>
            <w:bottom w:val="single" w:sz="18" w:space="7" w:color="auto"/>
            <w:right w:val="none" w:sz="0" w:space="0" w:color="auto"/>
          </w:divBdr>
        </w:div>
      </w:divsChild>
    </w:div>
    <w:div w:id="182860987">
      <w:bodyDiv w:val="1"/>
      <w:marLeft w:val="0"/>
      <w:marRight w:val="0"/>
      <w:marTop w:val="0"/>
      <w:marBottom w:val="0"/>
      <w:divBdr>
        <w:top w:val="none" w:sz="0" w:space="0" w:color="auto"/>
        <w:left w:val="none" w:sz="0" w:space="0" w:color="auto"/>
        <w:bottom w:val="none" w:sz="0" w:space="0" w:color="auto"/>
        <w:right w:val="none" w:sz="0" w:space="0" w:color="auto"/>
      </w:divBdr>
    </w:div>
    <w:div w:id="217254784">
      <w:bodyDiv w:val="1"/>
      <w:marLeft w:val="0"/>
      <w:marRight w:val="0"/>
      <w:marTop w:val="0"/>
      <w:marBottom w:val="0"/>
      <w:divBdr>
        <w:top w:val="none" w:sz="0" w:space="0" w:color="auto"/>
        <w:left w:val="none" w:sz="0" w:space="0" w:color="auto"/>
        <w:bottom w:val="none" w:sz="0" w:space="0" w:color="auto"/>
        <w:right w:val="none" w:sz="0" w:space="0" w:color="auto"/>
      </w:divBdr>
    </w:div>
    <w:div w:id="240798882">
      <w:bodyDiv w:val="1"/>
      <w:marLeft w:val="0"/>
      <w:marRight w:val="0"/>
      <w:marTop w:val="0"/>
      <w:marBottom w:val="0"/>
      <w:divBdr>
        <w:top w:val="none" w:sz="0" w:space="0" w:color="auto"/>
        <w:left w:val="none" w:sz="0" w:space="0" w:color="auto"/>
        <w:bottom w:val="none" w:sz="0" w:space="0" w:color="auto"/>
        <w:right w:val="none" w:sz="0" w:space="0" w:color="auto"/>
      </w:divBdr>
      <w:divsChild>
        <w:div w:id="1116561118">
          <w:marLeft w:val="0"/>
          <w:marRight w:val="0"/>
          <w:marTop w:val="0"/>
          <w:marBottom w:val="0"/>
          <w:divBdr>
            <w:top w:val="none" w:sz="0" w:space="0" w:color="auto"/>
            <w:left w:val="none" w:sz="0" w:space="0" w:color="auto"/>
            <w:bottom w:val="single" w:sz="18" w:space="7" w:color="auto"/>
            <w:right w:val="none" w:sz="0" w:space="0" w:color="auto"/>
          </w:divBdr>
        </w:div>
      </w:divsChild>
    </w:div>
    <w:div w:id="248658822">
      <w:bodyDiv w:val="1"/>
      <w:marLeft w:val="0"/>
      <w:marRight w:val="0"/>
      <w:marTop w:val="0"/>
      <w:marBottom w:val="0"/>
      <w:divBdr>
        <w:top w:val="none" w:sz="0" w:space="0" w:color="auto"/>
        <w:left w:val="none" w:sz="0" w:space="0" w:color="auto"/>
        <w:bottom w:val="none" w:sz="0" w:space="0" w:color="auto"/>
        <w:right w:val="none" w:sz="0" w:space="0" w:color="auto"/>
      </w:divBdr>
      <w:divsChild>
        <w:div w:id="1992447109">
          <w:marLeft w:val="0"/>
          <w:marRight w:val="0"/>
          <w:marTop w:val="0"/>
          <w:marBottom w:val="0"/>
          <w:divBdr>
            <w:top w:val="none" w:sz="0" w:space="0" w:color="auto"/>
            <w:left w:val="none" w:sz="0" w:space="0" w:color="auto"/>
            <w:bottom w:val="single" w:sz="18" w:space="7" w:color="auto"/>
            <w:right w:val="none" w:sz="0" w:space="0" w:color="auto"/>
          </w:divBdr>
        </w:div>
      </w:divsChild>
    </w:div>
    <w:div w:id="443353868">
      <w:bodyDiv w:val="1"/>
      <w:marLeft w:val="0"/>
      <w:marRight w:val="0"/>
      <w:marTop w:val="0"/>
      <w:marBottom w:val="0"/>
      <w:divBdr>
        <w:top w:val="none" w:sz="0" w:space="0" w:color="auto"/>
        <w:left w:val="none" w:sz="0" w:space="0" w:color="auto"/>
        <w:bottom w:val="none" w:sz="0" w:space="0" w:color="auto"/>
        <w:right w:val="none" w:sz="0" w:space="0" w:color="auto"/>
      </w:divBdr>
    </w:div>
    <w:div w:id="933055061">
      <w:bodyDiv w:val="1"/>
      <w:marLeft w:val="0"/>
      <w:marRight w:val="0"/>
      <w:marTop w:val="0"/>
      <w:marBottom w:val="0"/>
      <w:divBdr>
        <w:top w:val="none" w:sz="0" w:space="0" w:color="auto"/>
        <w:left w:val="none" w:sz="0" w:space="0" w:color="auto"/>
        <w:bottom w:val="none" w:sz="0" w:space="0" w:color="auto"/>
        <w:right w:val="none" w:sz="0" w:space="0" w:color="auto"/>
      </w:divBdr>
      <w:divsChild>
        <w:div w:id="696465080">
          <w:marLeft w:val="0"/>
          <w:marRight w:val="0"/>
          <w:marTop w:val="0"/>
          <w:marBottom w:val="0"/>
          <w:divBdr>
            <w:top w:val="none" w:sz="0" w:space="0" w:color="auto"/>
            <w:left w:val="none" w:sz="0" w:space="0" w:color="auto"/>
            <w:bottom w:val="single" w:sz="18" w:space="7" w:color="auto"/>
            <w:right w:val="none" w:sz="0" w:space="0" w:color="auto"/>
          </w:divBdr>
        </w:div>
      </w:divsChild>
    </w:div>
    <w:div w:id="1025669167">
      <w:bodyDiv w:val="1"/>
      <w:marLeft w:val="0"/>
      <w:marRight w:val="0"/>
      <w:marTop w:val="0"/>
      <w:marBottom w:val="0"/>
      <w:divBdr>
        <w:top w:val="none" w:sz="0" w:space="0" w:color="auto"/>
        <w:left w:val="none" w:sz="0" w:space="0" w:color="auto"/>
        <w:bottom w:val="none" w:sz="0" w:space="0" w:color="auto"/>
        <w:right w:val="none" w:sz="0" w:space="0" w:color="auto"/>
      </w:divBdr>
      <w:divsChild>
        <w:div w:id="1275670790">
          <w:marLeft w:val="0"/>
          <w:marRight w:val="0"/>
          <w:marTop w:val="0"/>
          <w:marBottom w:val="0"/>
          <w:divBdr>
            <w:top w:val="none" w:sz="0" w:space="0" w:color="auto"/>
            <w:left w:val="none" w:sz="0" w:space="0" w:color="auto"/>
            <w:bottom w:val="single" w:sz="18" w:space="7" w:color="auto"/>
            <w:right w:val="none" w:sz="0" w:space="0" w:color="auto"/>
          </w:divBdr>
        </w:div>
      </w:divsChild>
    </w:div>
    <w:div w:id="1093748632">
      <w:bodyDiv w:val="1"/>
      <w:marLeft w:val="0"/>
      <w:marRight w:val="0"/>
      <w:marTop w:val="0"/>
      <w:marBottom w:val="0"/>
      <w:divBdr>
        <w:top w:val="none" w:sz="0" w:space="0" w:color="auto"/>
        <w:left w:val="none" w:sz="0" w:space="0" w:color="auto"/>
        <w:bottom w:val="none" w:sz="0" w:space="0" w:color="auto"/>
        <w:right w:val="none" w:sz="0" w:space="0" w:color="auto"/>
      </w:divBdr>
      <w:divsChild>
        <w:div w:id="113909981">
          <w:marLeft w:val="0"/>
          <w:marRight w:val="0"/>
          <w:marTop w:val="0"/>
          <w:marBottom w:val="0"/>
          <w:divBdr>
            <w:top w:val="none" w:sz="0" w:space="0" w:color="auto"/>
            <w:left w:val="none" w:sz="0" w:space="0" w:color="auto"/>
            <w:bottom w:val="single" w:sz="18" w:space="7" w:color="auto"/>
            <w:right w:val="none" w:sz="0" w:space="0" w:color="auto"/>
          </w:divBdr>
        </w:div>
      </w:divsChild>
    </w:div>
    <w:div w:id="1114639364">
      <w:bodyDiv w:val="1"/>
      <w:marLeft w:val="0"/>
      <w:marRight w:val="0"/>
      <w:marTop w:val="0"/>
      <w:marBottom w:val="0"/>
      <w:divBdr>
        <w:top w:val="none" w:sz="0" w:space="0" w:color="auto"/>
        <w:left w:val="none" w:sz="0" w:space="0" w:color="auto"/>
        <w:bottom w:val="none" w:sz="0" w:space="0" w:color="auto"/>
        <w:right w:val="none" w:sz="0" w:space="0" w:color="auto"/>
      </w:divBdr>
      <w:divsChild>
        <w:div w:id="1847477611">
          <w:marLeft w:val="0"/>
          <w:marRight w:val="0"/>
          <w:marTop w:val="0"/>
          <w:marBottom w:val="0"/>
          <w:divBdr>
            <w:top w:val="none" w:sz="0" w:space="0" w:color="auto"/>
            <w:left w:val="none" w:sz="0" w:space="0" w:color="auto"/>
            <w:bottom w:val="single" w:sz="18" w:space="7" w:color="auto"/>
            <w:right w:val="none" w:sz="0" w:space="0" w:color="auto"/>
          </w:divBdr>
        </w:div>
      </w:divsChild>
    </w:div>
    <w:div w:id="1169519175">
      <w:bodyDiv w:val="1"/>
      <w:marLeft w:val="0"/>
      <w:marRight w:val="0"/>
      <w:marTop w:val="0"/>
      <w:marBottom w:val="0"/>
      <w:divBdr>
        <w:top w:val="none" w:sz="0" w:space="0" w:color="auto"/>
        <w:left w:val="none" w:sz="0" w:space="0" w:color="auto"/>
        <w:bottom w:val="none" w:sz="0" w:space="0" w:color="auto"/>
        <w:right w:val="none" w:sz="0" w:space="0" w:color="auto"/>
      </w:divBdr>
      <w:divsChild>
        <w:div w:id="512184978">
          <w:marLeft w:val="0"/>
          <w:marRight w:val="0"/>
          <w:marTop w:val="0"/>
          <w:marBottom w:val="0"/>
          <w:divBdr>
            <w:top w:val="none" w:sz="0" w:space="0" w:color="auto"/>
            <w:left w:val="none" w:sz="0" w:space="0" w:color="auto"/>
            <w:bottom w:val="single" w:sz="18" w:space="7" w:color="auto"/>
            <w:right w:val="none" w:sz="0" w:space="0" w:color="auto"/>
          </w:divBdr>
        </w:div>
      </w:divsChild>
    </w:div>
    <w:div w:id="1204439436">
      <w:bodyDiv w:val="1"/>
      <w:marLeft w:val="0"/>
      <w:marRight w:val="0"/>
      <w:marTop w:val="0"/>
      <w:marBottom w:val="0"/>
      <w:divBdr>
        <w:top w:val="none" w:sz="0" w:space="0" w:color="auto"/>
        <w:left w:val="none" w:sz="0" w:space="0" w:color="auto"/>
        <w:bottom w:val="none" w:sz="0" w:space="0" w:color="auto"/>
        <w:right w:val="none" w:sz="0" w:space="0" w:color="auto"/>
      </w:divBdr>
      <w:divsChild>
        <w:div w:id="1011565748">
          <w:marLeft w:val="0"/>
          <w:marRight w:val="0"/>
          <w:marTop w:val="0"/>
          <w:marBottom w:val="0"/>
          <w:divBdr>
            <w:top w:val="none" w:sz="0" w:space="0" w:color="auto"/>
            <w:left w:val="none" w:sz="0" w:space="0" w:color="auto"/>
            <w:bottom w:val="single" w:sz="18" w:space="7" w:color="auto"/>
            <w:right w:val="none" w:sz="0" w:space="0" w:color="auto"/>
          </w:divBdr>
        </w:div>
      </w:divsChild>
    </w:div>
    <w:div w:id="1212838683">
      <w:bodyDiv w:val="1"/>
      <w:marLeft w:val="0"/>
      <w:marRight w:val="0"/>
      <w:marTop w:val="0"/>
      <w:marBottom w:val="0"/>
      <w:divBdr>
        <w:top w:val="none" w:sz="0" w:space="0" w:color="auto"/>
        <w:left w:val="none" w:sz="0" w:space="0" w:color="auto"/>
        <w:bottom w:val="none" w:sz="0" w:space="0" w:color="auto"/>
        <w:right w:val="none" w:sz="0" w:space="0" w:color="auto"/>
      </w:divBdr>
    </w:div>
    <w:div w:id="1253317833">
      <w:bodyDiv w:val="1"/>
      <w:marLeft w:val="0"/>
      <w:marRight w:val="0"/>
      <w:marTop w:val="0"/>
      <w:marBottom w:val="0"/>
      <w:divBdr>
        <w:top w:val="none" w:sz="0" w:space="0" w:color="auto"/>
        <w:left w:val="none" w:sz="0" w:space="0" w:color="auto"/>
        <w:bottom w:val="none" w:sz="0" w:space="0" w:color="auto"/>
        <w:right w:val="none" w:sz="0" w:space="0" w:color="auto"/>
      </w:divBdr>
      <w:divsChild>
        <w:div w:id="1083259133">
          <w:marLeft w:val="0"/>
          <w:marRight w:val="0"/>
          <w:marTop w:val="0"/>
          <w:marBottom w:val="0"/>
          <w:divBdr>
            <w:top w:val="none" w:sz="0" w:space="0" w:color="auto"/>
            <w:left w:val="none" w:sz="0" w:space="0" w:color="auto"/>
            <w:bottom w:val="single" w:sz="18" w:space="7" w:color="auto"/>
            <w:right w:val="none" w:sz="0" w:space="0" w:color="auto"/>
          </w:divBdr>
        </w:div>
      </w:divsChild>
    </w:div>
    <w:div w:id="1273630509">
      <w:bodyDiv w:val="1"/>
      <w:marLeft w:val="0"/>
      <w:marRight w:val="0"/>
      <w:marTop w:val="0"/>
      <w:marBottom w:val="0"/>
      <w:divBdr>
        <w:top w:val="none" w:sz="0" w:space="0" w:color="auto"/>
        <w:left w:val="none" w:sz="0" w:space="0" w:color="auto"/>
        <w:bottom w:val="none" w:sz="0" w:space="0" w:color="auto"/>
        <w:right w:val="none" w:sz="0" w:space="0" w:color="auto"/>
      </w:divBdr>
      <w:divsChild>
        <w:div w:id="2115202414">
          <w:marLeft w:val="0"/>
          <w:marRight w:val="0"/>
          <w:marTop w:val="0"/>
          <w:marBottom w:val="0"/>
          <w:divBdr>
            <w:top w:val="none" w:sz="0" w:space="0" w:color="auto"/>
            <w:left w:val="none" w:sz="0" w:space="0" w:color="auto"/>
            <w:bottom w:val="single" w:sz="18" w:space="7" w:color="auto"/>
            <w:right w:val="none" w:sz="0" w:space="0" w:color="auto"/>
          </w:divBdr>
        </w:div>
      </w:divsChild>
    </w:div>
    <w:div w:id="1360813707">
      <w:bodyDiv w:val="1"/>
      <w:marLeft w:val="0"/>
      <w:marRight w:val="0"/>
      <w:marTop w:val="0"/>
      <w:marBottom w:val="0"/>
      <w:divBdr>
        <w:top w:val="none" w:sz="0" w:space="0" w:color="auto"/>
        <w:left w:val="none" w:sz="0" w:space="0" w:color="auto"/>
        <w:bottom w:val="none" w:sz="0" w:space="0" w:color="auto"/>
        <w:right w:val="none" w:sz="0" w:space="0" w:color="auto"/>
      </w:divBdr>
      <w:divsChild>
        <w:div w:id="1490512712">
          <w:marLeft w:val="0"/>
          <w:marRight w:val="0"/>
          <w:marTop w:val="0"/>
          <w:marBottom w:val="0"/>
          <w:divBdr>
            <w:top w:val="none" w:sz="0" w:space="0" w:color="auto"/>
            <w:left w:val="none" w:sz="0" w:space="0" w:color="auto"/>
            <w:bottom w:val="single" w:sz="18" w:space="7" w:color="auto"/>
            <w:right w:val="none" w:sz="0" w:space="0" w:color="auto"/>
          </w:divBdr>
        </w:div>
      </w:divsChild>
    </w:div>
    <w:div w:id="1431510939">
      <w:bodyDiv w:val="1"/>
      <w:marLeft w:val="0"/>
      <w:marRight w:val="0"/>
      <w:marTop w:val="0"/>
      <w:marBottom w:val="0"/>
      <w:divBdr>
        <w:top w:val="none" w:sz="0" w:space="0" w:color="auto"/>
        <w:left w:val="none" w:sz="0" w:space="0" w:color="auto"/>
        <w:bottom w:val="none" w:sz="0" w:space="0" w:color="auto"/>
        <w:right w:val="none" w:sz="0" w:space="0" w:color="auto"/>
      </w:divBdr>
      <w:divsChild>
        <w:div w:id="935136075">
          <w:marLeft w:val="0"/>
          <w:marRight w:val="0"/>
          <w:marTop w:val="0"/>
          <w:marBottom w:val="0"/>
          <w:divBdr>
            <w:top w:val="none" w:sz="0" w:space="0" w:color="auto"/>
            <w:left w:val="none" w:sz="0" w:space="0" w:color="auto"/>
            <w:bottom w:val="single" w:sz="18" w:space="7" w:color="auto"/>
            <w:right w:val="none" w:sz="0" w:space="0" w:color="auto"/>
          </w:divBdr>
        </w:div>
      </w:divsChild>
    </w:div>
    <w:div w:id="1915238894">
      <w:bodyDiv w:val="1"/>
      <w:marLeft w:val="0"/>
      <w:marRight w:val="0"/>
      <w:marTop w:val="0"/>
      <w:marBottom w:val="0"/>
      <w:divBdr>
        <w:top w:val="none" w:sz="0" w:space="0" w:color="auto"/>
        <w:left w:val="none" w:sz="0" w:space="0" w:color="auto"/>
        <w:bottom w:val="none" w:sz="0" w:space="0" w:color="auto"/>
        <w:right w:val="none" w:sz="0" w:space="0" w:color="auto"/>
      </w:divBdr>
      <w:divsChild>
        <w:div w:id="232784142">
          <w:marLeft w:val="0"/>
          <w:marRight w:val="0"/>
          <w:marTop w:val="0"/>
          <w:marBottom w:val="0"/>
          <w:divBdr>
            <w:top w:val="none" w:sz="0" w:space="0" w:color="auto"/>
            <w:left w:val="none" w:sz="0" w:space="0" w:color="auto"/>
            <w:bottom w:val="single" w:sz="18" w:space="7" w:color="auto"/>
            <w:right w:val="none" w:sz="0" w:space="0" w:color="auto"/>
          </w:divBdr>
        </w:div>
      </w:divsChild>
    </w:div>
    <w:div w:id="2065175707">
      <w:bodyDiv w:val="1"/>
      <w:marLeft w:val="0"/>
      <w:marRight w:val="0"/>
      <w:marTop w:val="0"/>
      <w:marBottom w:val="0"/>
      <w:divBdr>
        <w:top w:val="none" w:sz="0" w:space="0" w:color="auto"/>
        <w:left w:val="none" w:sz="0" w:space="0" w:color="auto"/>
        <w:bottom w:val="none" w:sz="0" w:space="0" w:color="auto"/>
        <w:right w:val="none" w:sz="0" w:space="0" w:color="auto"/>
      </w:divBdr>
      <w:divsChild>
        <w:div w:id="528764897">
          <w:marLeft w:val="0"/>
          <w:marRight w:val="0"/>
          <w:marTop w:val="0"/>
          <w:marBottom w:val="0"/>
          <w:divBdr>
            <w:top w:val="none" w:sz="0" w:space="0" w:color="auto"/>
            <w:left w:val="none" w:sz="0" w:space="0" w:color="auto"/>
            <w:bottom w:val="single" w:sz="18" w:space="7" w:color="auto"/>
            <w:right w:val="none" w:sz="0" w:space="0" w:color="auto"/>
          </w:divBdr>
        </w:div>
      </w:divsChild>
    </w:div>
    <w:div w:id="2074234668">
      <w:bodyDiv w:val="1"/>
      <w:marLeft w:val="0"/>
      <w:marRight w:val="0"/>
      <w:marTop w:val="0"/>
      <w:marBottom w:val="0"/>
      <w:divBdr>
        <w:top w:val="none" w:sz="0" w:space="0" w:color="auto"/>
        <w:left w:val="none" w:sz="0" w:space="0" w:color="auto"/>
        <w:bottom w:val="none" w:sz="0" w:space="0" w:color="auto"/>
        <w:right w:val="none" w:sz="0" w:space="0" w:color="auto"/>
      </w:divBdr>
      <w:divsChild>
        <w:div w:id="571893300">
          <w:marLeft w:val="0"/>
          <w:marRight w:val="0"/>
          <w:marTop w:val="0"/>
          <w:marBottom w:val="0"/>
          <w:divBdr>
            <w:top w:val="none" w:sz="0" w:space="0" w:color="auto"/>
            <w:left w:val="none" w:sz="0" w:space="0" w:color="auto"/>
            <w:bottom w:val="single" w:sz="18" w:space="7"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puet.edu.ua/st/mod/glossary/showentry.php?courseid=212&amp;eid=21770&amp;displayformat=dictionary" TargetMode="External"/><Relationship Id="rId18" Type="http://schemas.openxmlformats.org/officeDocument/2006/relationships/hyperlink" Target="http://el.puet.edu.ua/st/mod/glossary/showentry.php?courseid=212&amp;eid=21933&amp;displayformat=dictionary" TargetMode="External"/><Relationship Id="rId26" Type="http://schemas.openxmlformats.org/officeDocument/2006/relationships/hyperlink" Target="http://eifrs.ifrs.org/eifrs/bnstandards-/en/2016/ias34.pdf" TargetMode="External"/><Relationship Id="rId3" Type="http://schemas.openxmlformats.org/officeDocument/2006/relationships/styles" Target="styles.xml"/><Relationship Id="rId21" Type="http://schemas.openxmlformats.org/officeDocument/2006/relationships/hyperlink" Target="http://www.liga.net" TargetMode="External"/><Relationship Id="rId7" Type="http://schemas.openxmlformats.org/officeDocument/2006/relationships/footnotes" Target="footnotes.xml"/><Relationship Id="rId12" Type="http://schemas.openxmlformats.org/officeDocument/2006/relationships/hyperlink" Target="http://zakon.rada.gov.ua/cgi-bin/laws/main.cgi?nreg=z1025%2D03&amp;p=1154499496004944" TargetMode="External"/><Relationship Id="rId17" Type="http://schemas.openxmlformats.org/officeDocument/2006/relationships/hyperlink" Target="http://el.puet.edu.ua/st/mod/glossary/showentry.php?courseid=212&amp;eid=21889&amp;displayformat=dictionary" TargetMode="External"/><Relationship Id="rId25" Type="http://schemas.openxmlformats.org/officeDocument/2006/relationships/hyperlink" Target="http://elib.hduht.edu.ua/bitstream/123456789/1681/3/monografiya_bezpeka%281%29.pdf" TargetMode="External"/><Relationship Id="rId2" Type="http://schemas.openxmlformats.org/officeDocument/2006/relationships/numbering" Target="numbering.xml"/><Relationship Id="rId16" Type="http://schemas.openxmlformats.org/officeDocument/2006/relationships/hyperlink" Target="http://el.puet.edu.ua/st/mod/glossary/showentry.php?courseid=212&amp;eid=21938&amp;displayformat=dictionary" TargetMode="External"/><Relationship Id="rId20" Type="http://schemas.openxmlformats.org/officeDocument/2006/relationships/hyperlink" Target="file:////www.rada.gov.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cgi-bin/laws/main.cgi?nreg=z0161-00" TargetMode="External"/><Relationship Id="rId24" Type="http://schemas.openxmlformats.org/officeDocument/2006/relationships/hyperlink" Target="http://www.rada.gov.ua" TargetMode="External"/><Relationship Id="rId5" Type="http://schemas.openxmlformats.org/officeDocument/2006/relationships/settings" Target="settings.xml"/><Relationship Id="rId15" Type="http://schemas.openxmlformats.org/officeDocument/2006/relationships/hyperlink" Target="http://el.puet.edu.ua/st/mod/glossary/showentry.php?courseid=212&amp;eid=22138&amp;displayformat=dictionary" TargetMode="External"/><Relationship Id="rId23" Type="http://schemas.openxmlformats.org/officeDocument/2006/relationships/hyperlink" Target="http://www.rada.gov.ua" TargetMode="External"/><Relationship Id="rId28" Type="http://schemas.openxmlformats.org/officeDocument/2006/relationships/header" Target="header1.xml"/><Relationship Id="rId10" Type="http://schemas.openxmlformats.org/officeDocument/2006/relationships/hyperlink" Target="http://zakon.rada.gov.ua/cgi-bin/laws/main.cgi?nreg=z0647%2D01&amp;p=1154500806233111" TargetMode="External"/><Relationship Id="rId19" Type="http://schemas.openxmlformats.org/officeDocument/2006/relationships/hyperlink" Target="http://el.puet.edu.ua/st/mod/glossary/showentry.php?courseid=212&amp;eid=21770&amp;displayformat=dictionary"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el.puet.edu.ua/st/mod/glossary/showentry.php?courseid=212&amp;eid=22194&amp;displayformat=dictionary" TargetMode="External"/><Relationship Id="rId22" Type="http://schemas.openxmlformats.org/officeDocument/2006/relationships/hyperlink" Target="http://www.minfin.gov.ua" TargetMode="External"/><Relationship Id="rId27" Type="http://schemas.openxmlformats.org/officeDocument/2006/relationships/hyperlink" Target="http://goo.gl/uEMHqC"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7;&#1082;&#1080;&#1076;&#1072;&#1085;%20&#1042;&#1042;_2\&#1040;&#1085;&#1072;&#1083;&#1110;&#10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Лист2!$A$2</c:f>
              <c:strCache>
                <c:ptCount val="1"/>
                <c:pt idx="0">
                  <c:v>Дохід від реалізації, тис. дол. США</c:v>
                </c:pt>
              </c:strCache>
            </c:strRef>
          </c:tx>
          <c:spPr>
            <a:pattFill prst="pct75">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Лист2!$B$1:$D$1</c:f>
              <c:numCache>
                <c:formatCode>General</c:formatCode>
                <c:ptCount val="3"/>
                <c:pt idx="0">
                  <c:v>2017</c:v>
                </c:pt>
                <c:pt idx="1">
                  <c:v>2018</c:v>
                </c:pt>
                <c:pt idx="2">
                  <c:v>2019</c:v>
                </c:pt>
              </c:numCache>
            </c:numRef>
          </c:cat>
          <c:val>
            <c:numRef>
              <c:f>Лист2!$B$2:$D$2</c:f>
              <c:numCache>
                <c:formatCode>General</c:formatCode>
                <c:ptCount val="3"/>
                <c:pt idx="0">
                  <c:v>1287752</c:v>
                </c:pt>
                <c:pt idx="1">
                  <c:v>1552206</c:v>
                </c:pt>
                <c:pt idx="2">
                  <c:v>2055943</c:v>
                </c:pt>
              </c:numCache>
            </c:numRef>
          </c:val>
          <c:extLst xmlns:c16r2="http://schemas.microsoft.com/office/drawing/2015/06/chart">
            <c:ext xmlns:c16="http://schemas.microsoft.com/office/drawing/2014/chart" uri="{C3380CC4-5D6E-409C-BE32-E72D297353CC}">
              <c16:uniqueId val="{00000000-2645-4C99-A7D1-20319C2619FA}"/>
            </c:ext>
          </c:extLst>
        </c:ser>
        <c:ser>
          <c:idx val="1"/>
          <c:order val="1"/>
          <c:tx>
            <c:strRef>
              <c:f>Лист2!$A$3</c:f>
              <c:strCache>
                <c:ptCount val="1"/>
                <c:pt idx="0">
                  <c:v>Собівартість реалізації, тис. дол. США</c:v>
                </c:pt>
              </c:strCache>
            </c:strRef>
          </c:tx>
          <c:spPr>
            <a:pattFill prst="ltDnDi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Лист2!$B$1:$D$1</c:f>
              <c:numCache>
                <c:formatCode>General</c:formatCode>
                <c:ptCount val="3"/>
                <c:pt idx="0">
                  <c:v>2017</c:v>
                </c:pt>
                <c:pt idx="1">
                  <c:v>2018</c:v>
                </c:pt>
                <c:pt idx="2">
                  <c:v>2019</c:v>
                </c:pt>
              </c:numCache>
            </c:numRef>
          </c:cat>
          <c:val>
            <c:numRef>
              <c:f>Лист2!$B$3:$D$3</c:f>
              <c:numCache>
                <c:formatCode>General</c:formatCode>
                <c:ptCount val="3"/>
                <c:pt idx="0">
                  <c:v>912844</c:v>
                </c:pt>
                <c:pt idx="1">
                  <c:v>1162727</c:v>
                </c:pt>
                <c:pt idx="2">
                  <c:v>1618596</c:v>
                </c:pt>
              </c:numCache>
            </c:numRef>
          </c:val>
          <c:extLst xmlns:c16r2="http://schemas.microsoft.com/office/drawing/2015/06/chart">
            <c:ext xmlns:c16="http://schemas.microsoft.com/office/drawing/2014/chart" uri="{C3380CC4-5D6E-409C-BE32-E72D297353CC}">
              <c16:uniqueId val="{00000001-2645-4C99-A7D1-20319C2619FA}"/>
            </c:ext>
          </c:extLst>
        </c:ser>
        <c:ser>
          <c:idx val="2"/>
          <c:order val="2"/>
          <c:tx>
            <c:strRef>
              <c:f>Лист2!$A$4</c:f>
              <c:strCache>
                <c:ptCount val="1"/>
                <c:pt idx="0">
                  <c:v>Валовий прибуток, тис. дол. США</c:v>
                </c:pt>
              </c:strCache>
            </c:strRef>
          </c:tx>
          <c:spPr>
            <a:pattFill prst="zigZ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Лист2!$B$1:$D$1</c:f>
              <c:numCache>
                <c:formatCode>General</c:formatCode>
                <c:ptCount val="3"/>
                <c:pt idx="0">
                  <c:v>2017</c:v>
                </c:pt>
                <c:pt idx="1">
                  <c:v>2018</c:v>
                </c:pt>
                <c:pt idx="2">
                  <c:v>2019</c:v>
                </c:pt>
              </c:numCache>
            </c:numRef>
          </c:cat>
          <c:val>
            <c:numRef>
              <c:f>Лист2!$B$4:$D$4</c:f>
              <c:numCache>
                <c:formatCode>General</c:formatCode>
                <c:ptCount val="3"/>
                <c:pt idx="0">
                  <c:v>395909</c:v>
                </c:pt>
                <c:pt idx="1">
                  <c:v>421573</c:v>
                </c:pt>
                <c:pt idx="2">
                  <c:v>397832</c:v>
                </c:pt>
              </c:numCache>
            </c:numRef>
          </c:val>
          <c:extLst xmlns:c16r2="http://schemas.microsoft.com/office/drawing/2015/06/chart">
            <c:ext xmlns:c16="http://schemas.microsoft.com/office/drawing/2014/chart" uri="{C3380CC4-5D6E-409C-BE32-E72D297353CC}">
              <c16:uniqueId val="{00000002-2645-4C99-A7D1-20319C2619FA}"/>
            </c:ext>
          </c:extLst>
        </c:ser>
        <c:ser>
          <c:idx val="3"/>
          <c:order val="3"/>
          <c:tx>
            <c:strRef>
              <c:f>Лист2!$A$5</c:f>
              <c:strCache>
                <c:ptCount val="1"/>
                <c:pt idx="0">
                  <c:v>Чистий прибуток, тис. дол. США</c:v>
                </c:pt>
              </c:strCache>
            </c:strRef>
          </c:tx>
          <c:spPr>
            <a:pattFill prst="solidDmnd">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Лист2!$B$1:$D$1</c:f>
              <c:numCache>
                <c:formatCode>General</c:formatCode>
                <c:ptCount val="3"/>
                <c:pt idx="0">
                  <c:v>2017</c:v>
                </c:pt>
                <c:pt idx="1">
                  <c:v>2018</c:v>
                </c:pt>
                <c:pt idx="2">
                  <c:v>2019</c:v>
                </c:pt>
              </c:numCache>
            </c:numRef>
          </c:cat>
          <c:val>
            <c:numRef>
              <c:f>Лист2!$B$5:$D$5</c:f>
              <c:numCache>
                <c:formatCode>General</c:formatCode>
                <c:ptCount val="3"/>
                <c:pt idx="0">
                  <c:v>204391</c:v>
                </c:pt>
                <c:pt idx="1">
                  <c:v>128104</c:v>
                </c:pt>
                <c:pt idx="2">
                  <c:v>215283</c:v>
                </c:pt>
              </c:numCache>
            </c:numRef>
          </c:val>
          <c:extLst xmlns:c16r2="http://schemas.microsoft.com/office/drawing/2015/06/chart">
            <c:ext xmlns:c16="http://schemas.microsoft.com/office/drawing/2014/chart" uri="{C3380CC4-5D6E-409C-BE32-E72D297353CC}">
              <c16:uniqueId val="{00000003-2645-4C99-A7D1-20319C2619FA}"/>
            </c:ext>
          </c:extLst>
        </c:ser>
        <c:dLbls>
          <c:showLegendKey val="0"/>
          <c:showVal val="0"/>
          <c:showCatName val="0"/>
          <c:showSerName val="0"/>
          <c:showPercent val="0"/>
          <c:showBubbleSize val="0"/>
        </c:dLbls>
        <c:gapWidth val="100"/>
        <c:overlap val="-24"/>
        <c:axId val="35931264"/>
        <c:axId val="35933184"/>
      </c:barChart>
      <c:catAx>
        <c:axId val="359312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a:t>Роки</a:t>
                </a:r>
              </a:p>
            </c:rich>
          </c:tx>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crossAx val="35933184"/>
        <c:crosses val="autoZero"/>
        <c:auto val="1"/>
        <c:lblAlgn val="ctr"/>
        <c:lblOffset val="100"/>
        <c:noMultiLvlLbl val="0"/>
      </c:catAx>
      <c:valAx>
        <c:axId val="3593318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a:t>Тис. дол. США</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crossAx val="35931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9170-43BF-4586-ACB5-070C52E5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140</Pages>
  <Words>154215</Words>
  <Characters>87904</Characters>
  <Application>Microsoft Office Word</Application>
  <DocSecurity>0</DocSecurity>
  <Lines>732</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Beautiful</dc:creator>
  <cp:lastModifiedBy>karpenko21</cp:lastModifiedBy>
  <cp:revision>42</cp:revision>
  <dcterms:created xsi:type="dcterms:W3CDTF">2020-10-24T09:29:00Z</dcterms:created>
  <dcterms:modified xsi:type="dcterms:W3CDTF">2020-12-29T08:35:00Z</dcterms:modified>
</cp:coreProperties>
</file>